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3FCF5">
      <w:pPr>
        <w:tabs>
          <w:tab w:val="left" w:pos="828"/>
          <w:tab w:val="left" w:pos="6047"/>
        </w:tabs>
        <w:spacing w:after="0" w:line="240" w:lineRule="auto"/>
        <w:ind w:left="459" w:right="284" w:hanging="425"/>
        <w:jc w:val="center"/>
        <w:rPr>
          <w:rFonts w:ascii="Times New Roman" w:hAnsi="Times New Roman" w:cs="Times New Roman"/>
          <w:b/>
          <w:bCs/>
          <w:sz w:val="72"/>
          <w:szCs w:val="72"/>
          <w:rtl/>
          <w:lang w:bidi="ar-EG"/>
        </w:rPr>
      </w:pPr>
      <w:r>
        <w:rPr>
          <w:rFonts w:ascii="Times New Roman" w:hAnsi="Times New Roman" w:cs="Times New Roman"/>
          <w:b/>
          <w:bCs/>
          <w:sz w:val="72"/>
          <w:szCs w:val="72"/>
          <w:lang w:bidi="ar-EG"/>
        </w:rPr>
        <w:drawing>
          <wp:inline distT="0" distB="0" distL="114300" distR="114300">
            <wp:extent cx="5172075" cy="8728075"/>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7"/>
                    <a:stretch>
                      <a:fillRect/>
                    </a:stretch>
                  </pic:blipFill>
                  <pic:spPr>
                    <a:xfrm>
                      <a:off x="0" y="0"/>
                      <a:ext cx="5172075" cy="8728075"/>
                    </a:xfrm>
                    <a:prstGeom prst="rect">
                      <a:avLst/>
                    </a:prstGeom>
                    <a:noFill/>
                    <a:ln>
                      <a:noFill/>
                    </a:ln>
                  </pic:spPr>
                </pic:pic>
              </a:graphicData>
            </a:graphic>
          </wp:inline>
        </w:drawing>
      </w:r>
    </w:p>
    <w:p w14:paraId="33ED8578">
      <w:pPr>
        <w:jc w:val="center"/>
        <w:rPr>
          <w:rFonts w:ascii="Times New Roman" w:hAnsi="Times New Roman" w:cs="Times New Roman"/>
          <w:b/>
          <w:bCs/>
          <w:color w:val="C00000"/>
          <w:sz w:val="28"/>
          <w:szCs w:val="28"/>
          <w:rtl/>
          <w:lang w:bidi="ar-EG"/>
        </w:rPr>
      </w:pPr>
      <w:r>
        <w:rPr>
          <w:rFonts w:ascii="Times New Roman" w:hAnsi="Times New Roman" w:cs="Times New Roman"/>
          <w:b/>
          <w:bCs/>
          <w:color w:val="C00000"/>
          <w:sz w:val="28"/>
          <w:szCs w:val="28"/>
          <w:rtl/>
        </w:rPr>
        <w:t>فهرس المحتويات</w:t>
      </w:r>
    </w:p>
    <w:tbl>
      <w:tblPr>
        <w:tblStyle w:val="12"/>
        <w:bidiVisual/>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56"/>
        <w:gridCol w:w="1497"/>
      </w:tblGrid>
      <w:tr w14:paraId="579CD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shd w:val="clear" w:color="auto" w:fill="D9E2F3"/>
          </w:tcPr>
          <w:p w14:paraId="43385658">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العناصر</w:t>
            </w:r>
          </w:p>
        </w:tc>
        <w:tc>
          <w:tcPr>
            <w:tcW w:w="1497" w:type="dxa"/>
            <w:shd w:val="clear" w:color="auto" w:fill="D9E2F3"/>
          </w:tcPr>
          <w:p w14:paraId="635539F2">
            <w:pPr>
              <w:spacing w:after="0" w:line="240" w:lineRule="auto"/>
              <w:jc w:val="center"/>
              <w:rPr>
                <w:rFonts w:ascii="Times New Roman" w:hAnsi="Times New Roman" w:cs="Times New Roman"/>
                <w:b/>
                <w:bCs/>
                <w:sz w:val="24"/>
                <w:szCs w:val="24"/>
                <w:rtl/>
              </w:rPr>
            </w:pPr>
            <w:r>
              <w:rPr>
                <w:rFonts w:ascii="Times New Roman" w:hAnsi="Times New Roman" w:cs="Times New Roman"/>
                <w:b/>
                <w:bCs/>
                <w:sz w:val="24"/>
                <w:szCs w:val="24"/>
                <w:rtl/>
              </w:rPr>
              <w:t>رقم الصفحة</w:t>
            </w:r>
          </w:p>
        </w:tc>
      </w:tr>
      <w:tr w14:paraId="07FC9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375C3BA1">
            <w:pPr>
              <w:spacing w:after="0" w:line="240" w:lineRule="auto"/>
              <w:rPr>
                <w:rFonts w:ascii="Times New Roman" w:hAnsi="Times New Roman" w:cs="Times New Roman"/>
                <w:sz w:val="24"/>
                <w:szCs w:val="24"/>
                <w:rtl/>
              </w:rPr>
            </w:pPr>
            <w:r>
              <w:rPr>
                <w:rFonts w:ascii="Times New Roman" w:hAnsi="Times New Roman" w:cs="Times New Roman"/>
                <w:sz w:val="24"/>
                <w:szCs w:val="24"/>
                <w:rtl/>
              </w:rPr>
              <w:t xml:space="preserve">كلمة عميد الكلية  </w:t>
            </w:r>
          </w:p>
        </w:tc>
        <w:tc>
          <w:tcPr>
            <w:tcW w:w="1497" w:type="dxa"/>
          </w:tcPr>
          <w:p w14:paraId="68686521">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3</w:t>
            </w:r>
          </w:p>
        </w:tc>
      </w:tr>
      <w:tr w14:paraId="2143F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7FD719F2">
            <w:pPr>
              <w:spacing w:after="0" w:line="240" w:lineRule="auto"/>
              <w:rPr>
                <w:rFonts w:ascii="Times New Roman" w:hAnsi="Times New Roman" w:cs="Times New Roman"/>
                <w:sz w:val="24"/>
                <w:szCs w:val="24"/>
                <w:rtl/>
              </w:rPr>
            </w:pPr>
            <w:r>
              <w:rPr>
                <w:rFonts w:ascii="Times New Roman" w:hAnsi="Times New Roman" w:cs="Times New Roman"/>
                <w:sz w:val="24"/>
                <w:szCs w:val="24"/>
                <w:rtl/>
              </w:rPr>
              <w:t>فريق اعداد الخطة الإستراتيجية</w:t>
            </w:r>
          </w:p>
        </w:tc>
        <w:tc>
          <w:tcPr>
            <w:tcW w:w="1497" w:type="dxa"/>
          </w:tcPr>
          <w:p w14:paraId="7A0B5EE2">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4</w:t>
            </w:r>
          </w:p>
        </w:tc>
      </w:tr>
      <w:tr w14:paraId="43DA5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48188516">
            <w:pPr>
              <w:spacing w:after="0" w:line="240" w:lineRule="auto"/>
              <w:rPr>
                <w:rFonts w:ascii="Times New Roman" w:hAnsi="Times New Roman" w:cs="Times New Roman"/>
                <w:sz w:val="24"/>
                <w:szCs w:val="24"/>
                <w:rtl/>
              </w:rPr>
            </w:pPr>
            <w:r>
              <w:rPr>
                <w:rFonts w:ascii="Times New Roman" w:hAnsi="Times New Roman" w:cs="Times New Roman"/>
                <w:sz w:val="24"/>
                <w:szCs w:val="24"/>
                <w:rtl/>
              </w:rPr>
              <w:t>الملخص التنفيذى</w:t>
            </w:r>
          </w:p>
        </w:tc>
        <w:tc>
          <w:tcPr>
            <w:tcW w:w="1497" w:type="dxa"/>
          </w:tcPr>
          <w:p w14:paraId="6FB668AB">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5ـ</w:t>
            </w:r>
            <w:r>
              <w:rPr>
                <w:rFonts w:hint="cs" w:ascii="Times New Roman" w:hAnsi="Times New Roman" w:cs="Times New Roman"/>
                <w:sz w:val="24"/>
                <w:szCs w:val="24"/>
                <w:rtl/>
              </w:rPr>
              <w:t>7</w:t>
            </w:r>
          </w:p>
        </w:tc>
      </w:tr>
      <w:tr w14:paraId="04C26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29C1EDDA">
            <w:pPr>
              <w:tabs>
                <w:tab w:val="right" w:leader="dot" w:pos="9243"/>
              </w:tabs>
              <w:spacing w:after="0" w:line="240" w:lineRule="auto"/>
              <w:ind w:right="-142"/>
              <w:rPr>
                <w:rFonts w:ascii="Times New Roman" w:hAnsi="Times New Roman" w:cs="Times New Roman"/>
                <w:sz w:val="24"/>
                <w:szCs w:val="24"/>
                <w:rtl/>
                <w:lang w:bidi="ar-EG"/>
              </w:rPr>
            </w:pPr>
            <w:r>
              <w:rPr>
                <w:rFonts w:ascii="Times New Roman" w:hAnsi="Times New Roman" w:cs="Times New Roman"/>
                <w:sz w:val="24"/>
                <w:szCs w:val="24"/>
                <w:rtl/>
              </w:rPr>
              <w:t>الخطوات التنفيذية لإعداد الخطة الإستراتيجية للكلية 2023ـ2028</w:t>
            </w:r>
          </w:p>
        </w:tc>
        <w:tc>
          <w:tcPr>
            <w:tcW w:w="1497" w:type="dxa"/>
          </w:tcPr>
          <w:p w14:paraId="0FCE9F50">
            <w:pPr>
              <w:spacing w:after="0" w:line="240" w:lineRule="auto"/>
              <w:jc w:val="center"/>
              <w:rPr>
                <w:rFonts w:ascii="Times New Roman" w:hAnsi="Times New Roman" w:cs="Times New Roman"/>
                <w:sz w:val="24"/>
                <w:szCs w:val="24"/>
              </w:rPr>
            </w:pPr>
            <w:r>
              <w:rPr>
                <w:rFonts w:hint="cs" w:ascii="Times New Roman" w:hAnsi="Times New Roman" w:cs="Times New Roman"/>
                <w:sz w:val="24"/>
                <w:szCs w:val="24"/>
                <w:rtl/>
              </w:rPr>
              <w:t>8</w:t>
            </w:r>
            <w:r>
              <w:rPr>
                <w:rFonts w:ascii="Times New Roman" w:hAnsi="Times New Roman" w:cs="Times New Roman"/>
                <w:sz w:val="24"/>
                <w:szCs w:val="24"/>
                <w:rtl/>
              </w:rPr>
              <w:t>ـ</w:t>
            </w:r>
            <w:r>
              <w:rPr>
                <w:rFonts w:hint="cs" w:ascii="Times New Roman" w:hAnsi="Times New Roman" w:cs="Times New Roman"/>
                <w:sz w:val="24"/>
                <w:szCs w:val="24"/>
                <w:rtl/>
              </w:rPr>
              <w:t>10</w:t>
            </w:r>
          </w:p>
        </w:tc>
      </w:tr>
      <w:tr w14:paraId="7629A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53" w:type="dxa"/>
            <w:gridSpan w:val="2"/>
            <w:shd w:val="clear" w:color="auto" w:fill="002060"/>
          </w:tcPr>
          <w:p w14:paraId="321F4F15">
            <w:pPr>
              <w:pStyle w:val="29"/>
              <w:bidi/>
              <w:spacing w:before="0" w:beforeAutospacing="0" w:after="0" w:afterAutospacing="0"/>
              <w:ind w:left="317" w:right="144"/>
              <w:jc w:val="center"/>
              <w:rPr>
                <w:b/>
                <w:bCs/>
                <w:kern w:val="24"/>
                <w:rtl/>
                <w:lang w:bidi="ar-EG"/>
              </w:rPr>
            </w:pPr>
            <w:r>
              <w:rPr>
                <w:b/>
                <w:bCs/>
                <w:kern w:val="24"/>
                <w:rtl/>
                <w:lang w:bidi="ar-EG"/>
              </w:rPr>
              <w:t xml:space="preserve">ملخص تاريخي </w:t>
            </w:r>
          </w:p>
        </w:tc>
      </w:tr>
      <w:tr w14:paraId="0A758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37E74052">
            <w:pPr>
              <w:pStyle w:val="29"/>
              <w:bidi/>
              <w:spacing w:before="0" w:beforeAutospacing="0" w:after="0" w:afterAutospacing="0"/>
              <w:ind w:left="63" w:right="144"/>
              <w:rPr>
                <w:rtl/>
                <w:lang w:bidi="ar-EG"/>
              </w:rPr>
            </w:pPr>
            <w:r>
              <w:rPr>
                <w:kern w:val="24"/>
                <w:rtl/>
                <w:lang w:bidi="ar-EG"/>
              </w:rPr>
              <w:t xml:space="preserve">البيانات الوصفية لكلية طب الأسنان بالجامعة البريطانية فى مصر </w:t>
            </w:r>
          </w:p>
        </w:tc>
        <w:tc>
          <w:tcPr>
            <w:tcW w:w="1497" w:type="dxa"/>
          </w:tcPr>
          <w:p w14:paraId="3D9B50BF">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1</w:t>
            </w:r>
            <w:r>
              <w:rPr>
                <w:rFonts w:hint="cs" w:ascii="Times New Roman" w:hAnsi="Times New Roman" w:cs="Times New Roman"/>
                <w:sz w:val="24"/>
                <w:szCs w:val="24"/>
                <w:rtl/>
              </w:rPr>
              <w:t>1</w:t>
            </w:r>
            <w:r>
              <w:rPr>
                <w:rFonts w:ascii="Times New Roman" w:hAnsi="Times New Roman" w:cs="Times New Roman"/>
                <w:sz w:val="24"/>
                <w:szCs w:val="24"/>
                <w:rtl/>
              </w:rPr>
              <w:t>ـ 1</w:t>
            </w:r>
            <w:r>
              <w:rPr>
                <w:rFonts w:hint="cs" w:ascii="Times New Roman" w:hAnsi="Times New Roman" w:cs="Times New Roman"/>
                <w:sz w:val="24"/>
                <w:szCs w:val="24"/>
                <w:rtl/>
              </w:rPr>
              <w:t>8</w:t>
            </w:r>
          </w:p>
        </w:tc>
      </w:tr>
      <w:tr w14:paraId="5AA00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53" w:type="dxa"/>
            <w:gridSpan w:val="2"/>
            <w:shd w:val="clear" w:color="auto" w:fill="002060"/>
          </w:tcPr>
          <w:p w14:paraId="5A3266D6">
            <w:pPr>
              <w:shd w:val="clear" w:color="auto" w:fill="002060"/>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rPr>
              <w:t>رسم رؤية ورسالة  الكلية</w:t>
            </w:r>
            <w:r>
              <w:rPr>
                <w:rFonts w:ascii="Times New Roman" w:hAnsi="Times New Roman" w:cs="Times New Roman"/>
                <w:b/>
                <w:bCs/>
                <w:sz w:val="24"/>
                <w:szCs w:val="24"/>
              </w:rPr>
              <w:t xml:space="preserve"> Draw Vision &amp;Mission </w:t>
            </w:r>
          </w:p>
        </w:tc>
      </w:tr>
      <w:tr w14:paraId="117FC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47926B27">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رؤية ورسالة الجامعة البريطانية في مصر</w:t>
            </w:r>
          </w:p>
          <w:p w14:paraId="572590A2">
            <w:pPr>
              <w:tabs>
                <w:tab w:val="right" w:pos="9101"/>
              </w:tabs>
              <w:spacing w:after="0" w:line="240" w:lineRule="auto"/>
              <w:ind w:right="737"/>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رؤية ورسالة كلية طب الأسنان </w:t>
            </w:r>
          </w:p>
        </w:tc>
        <w:tc>
          <w:tcPr>
            <w:tcW w:w="1497" w:type="dxa"/>
          </w:tcPr>
          <w:p w14:paraId="572A6C0B">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1</w:t>
            </w:r>
            <w:r>
              <w:rPr>
                <w:rFonts w:hint="cs" w:ascii="Times New Roman" w:hAnsi="Times New Roman" w:cs="Times New Roman"/>
                <w:sz w:val="24"/>
                <w:szCs w:val="24"/>
                <w:rtl/>
              </w:rPr>
              <w:t>9</w:t>
            </w:r>
            <w:r>
              <w:rPr>
                <w:rFonts w:ascii="Times New Roman" w:hAnsi="Times New Roman" w:cs="Times New Roman"/>
                <w:sz w:val="24"/>
                <w:szCs w:val="24"/>
                <w:rtl/>
              </w:rPr>
              <w:t>ـ 2</w:t>
            </w:r>
            <w:r>
              <w:rPr>
                <w:rFonts w:hint="cs" w:ascii="Times New Roman" w:hAnsi="Times New Roman" w:cs="Times New Roman"/>
                <w:sz w:val="24"/>
                <w:szCs w:val="24"/>
                <w:rtl/>
              </w:rPr>
              <w:t>1</w:t>
            </w:r>
          </w:p>
        </w:tc>
      </w:tr>
      <w:tr w14:paraId="48FD5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6F5B0F9F">
            <w:pPr>
              <w:spacing w:after="0" w:line="240" w:lineRule="auto"/>
              <w:rPr>
                <w:rFonts w:ascii="Times New Roman" w:hAnsi="Times New Roman" w:cs="Times New Roman"/>
                <w:sz w:val="24"/>
                <w:szCs w:val="24"/>
                <w:rtl/>
              </w:rPr>
            </w:pPr>
            <w:r>
              <w:rPr>
                <w:rFonts w:ascii="Times New Roman" w:hAnsi="Times New Roman" w:cs="Times New Roman"/>
                <w:sz w:val="24"/>
                <w:szCs w:val="24"/>
                <w:rtl/>
              </w:rPr>
              <w:t>مستوى المشاركة  للأطراف المعنية الداخلية والخارجية في رؤية ورسالة الكلية</w:t>
            </w:r>
          </w:p>
        </w:tc>
        <w:tc>
          <w:tcPr>
            <w:tcW w:w="1497" w:type="dxa"/>
          </w:tcPr>
          <w:p w14:paraId="13734A7D">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2</w:t>
            </w:r>
            <w:r>
              <w:rPr>
                <w:rFonts w:hint="cs" w:ascii="Times New Roman" w:hAnsi="Times New Roman" w:cs="Times New Roman"/>
                <w:sz w:val="24"/>
                <w:szCs w:val="24"/>
                <w:rtl/>
              </w:rPr>
              <w:t>2ـ23</w:t>
            </w:r>
          </w:p>
        </w:tc>
      </w:tr>
      <w:tr w14:paraId="44DA5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3AF210AB">
            <w:pPr>
              <w:spacing w:after="0" w:line="240" w:lineRule="auto"/>
              <w:rPr>
                <w:rFonts w:ascii="Times New Roman" w:hAnsi="Times New Roman" w:cs="Times New Roman"/>
                <w:sz w:val="24"/>
                <w:szCs w:val="24"/>
                <w:rtl/>
              </w:rPr>
            </w:pPr>
            <w:r>
              <w:rPr>
                <w:rFonts w:ascii="Times New Roman" w:hAnsi="Times New Roman" w:cs="Times New Roman"/>
                <w:sz w:val="24"/>
                <w:szCs w:val="24"/>
                <w:rtl/>
              </w:rPr>
              <w:t xml:space="preserve">ـ تحليل نص رؤية ورسالة الكلية </w:t>
            </w:r>
          </w:p>
          <w:p w14:paraId="0BE91F6F">
            <w:pPr>
              <w:spacing w:after="0" w:line="240" w:lineRule="auto"/>
              <w:rPr>
                <w:rFonts w:ascii="Times New Roman" w:hAnsi="Times New Roman" w:cs="Times New Roman"/>
                <w:sz w:val="24"/>
                <w:szCs w:val="24"/>
                <w:rtl/>
              </w:rPr>
            </w:pPr>
            <w:r>
              <w:rPr>
                <w:rFonts w:ascii="Times New Roman" w:hAnsi="Times New Roman" w:cs="Times New Roman"/>
                <w:sz w:val="24"/>
                <w:szCs w:val="24"/>
                <w:rtl/>
              </w:rPr>
              <w:t>ـ آليات مراجعة وتحديث رؤية ورسالة الكلية  فى ضوء المتغيرات المحلية والإقليمية والدولية</w:t>
            </w:r>
          </w:p>
          <w:p w14:paraId="73764FF4">
            <w:pPr>
              <w:spacing w:after="0" w:line="240" w:lineRule="auto"/>
              <w:rPr>
                <w:rtl/>
              </w:rPr>
            </w:pPr>
            <w:r>
              <w:rPr>
                <w:rFonts w:hint="cs" w:ascii="Times New Roman" w:hAnsi="Times New Roman" w:cs="Times New Roman"/>
                <w:sz w:val="24"/>
                <w:szCs w:val="24"/>
                <w:rtl/>
                <w:lang w:bidi="ar-EG"/>
              </w:rPr>
              <w:t xml:space="preserve">ـ </w:t>
            </w:r>
            <w:r>
              <w:rPr>
                <w:rFonts w:ascii="Times New Roman" w:hAnsi="Times New Roman" w:cs="Times New Roman"/>
                <w:sz w:val="24"/>
                <w:szCs w:val="24"/>
                <w:rtl/>
                <w:lang w:bidi="ar-EG"/>
              </w:rPr>
              <w:t>القيم الأساسية للكلية</w:t>
            </w:r>
          </w:p>
        </w:tc>
        <w:tc>
          <w:tcPr>
            <w:tcW w:w="1497" w:type="dxa"/>
          </w:tcPr>
          <w:p w14:paraId="1CE629B2">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2</w:t>
            </w:r>
            <w:r>
              <w:rPr>
                <w:rFonts w:hint="cs" w:ascii="Times New Roman" w:hAnsi="Times New Roman" w:cs="Times New Roman"/>
                <w:sz w:val="24"/>
                <w:szCs w:val="24"/>
                <w:rtl/>
              </w:rPr>
              <w:t>4</w:t>
            </w:r>
          </w:p>
        </w:tc>
      </w:tr>
      <w:tr w14:paraId="295D3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53" w:type="dxa"/>
            <w:gridSpan w:val="2"/>
            <w:shd w:val="clear" w:color="auto" w:fill="002060"/>
          </w:tcPr>
          <w:p w14:paraId="79C22D9F">
            <w:pPr>
              <w:pStyle w:val="29"/>
              <w:shd w:val="clear" w:color="auto" w:fill="002060"/>
              <w:tabs>
                <w:tab w:val="center" w:pos="4498"/>
              </w:tabs>
              <w:bidi/>
              <w:spacing w:before="0" w:beforeAutospacing="0" w:after="0" w:afterAutospacing="0"/>
              <w:ind w:left="317" w:right="144"/>
              <w:rPr>
                <w:b/>
                <w:bCs/>
                <w:color w:val="FFFFFF"/>
                <w:rtl/>
                <w:lang w:bidi="ar-EG"/>
              </w:rPr>
            </w:pPr>
            <w:r>
              <w:rPr>
                <w:b/>
                <w:bCs/>
                <w:color w:val="FFFFFF"/>
                <w:kern w:val="24"/>
                <w:rtl/>
              </w:rPr>
              <w:tab/>
            </w:r>
            <w:r>
              <w:rPr>
                <w:b/>
                <w:bCs/>
                <w:color w:val="FFFFFF"/>
                <w:kern w:val="24"/>
                <w:rtl/>
              </w:rPr>
              <w:t>التحليل البيئى</w:t>
            </w:r>
            <w:r>
              <w:rPr>
                <w:b/>
                <w:bCs/>
                <w:color w:val="FFFFFF"/>
                <w:rtl/>
              </w:rPr>
              <w:t xml:space="preserve"> </w:t>
            </w:r>
            <w:r>
              <w:rPr>
                <w:b/>
                <w:bCs/>
                <w:color w:val="FFFFFF"/>
                <w:kern w:val="24"/>
              </w:rPr>
              <w:t>SWOT analysis</w:t>
            </w:r>
          </w:p>
        </w:tc>
      </w:tr>
      <w:tr w14:paraId="50B62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776787E7">
            <w:pPr>
              <w:spacing w:after="0" w:line="240" w:lineRule="auto"/>
              <w:rPr>
                <w:rFonts w:ascii="Times New Roman" w:hAnsi="Times New Roman" w:cs="Times New Roman"/>
                <w:sz w:val="24"/>
                <w:szCs w:val="24"/>
                <w:rtl/>
              </w:rPr>
            </w:pPr>
            <w:r>
              <w:rPr>
                <w:rFonts w:ascii="Times New Roman" w:hAnsi="Times New Roman" w:cs="Times New Roman"/>
                <w:sz w:val="24"/>
                <w:szCs w:val="24"/>
                <w:rtl/>
              </w:rPr>
              <w:t>ـ تحليل البيئة الداخلية والخارجية</w:t>
            </w:r>
          </w:p>
          <w:p w14:paraId="59D5B196">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ـ المنهجية المستخدمة لتحليل الوضع الراهن</w:t>
            </w:r>
          </w:p>
          <w:p w14:paraId="760AAD51">
            <w:pPr>
              <w:spacing w:after="0" w:line="240" w:lineRule="auto"/>
              <w:ind w:right="142"/>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ـ </w:t>
            </w:r>
            <w:r>
              <w:rPr>
                <w:rFonts w:ascii="Times New Roman" w:hAnsi="Times New Roman" w:cs="Times New Roman"/>
                <w:sz w:val="24"/>
                <w:szCs w:val="24"/>
                <w:rtl/>
              </w:rPr>
              <w:t>المشاركين في التحليل البيئي داخلياً وخارجياً</w:t>
            </w:r>
          </w:p>
        </w:tc>
        <w:tc>
          <w:tcPr>
            <w:tcW w:w="1497" w:type="dxa"/>
          </w:tcPr>
          <w:p w14:paraId="12A7F6DD">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2</w:t>
            </w:r>
            <w:r>
              <w:rPr>
                <w:rFonts w:hint="cs" w:ascii="Times New Roman" w:hAnsi="Times New Roman" w:cs="Times New Roman"/>
                <w:sz w:val="24"/>
                <w:szCs w:val="24"/>
                <w:rtl/>
              </w:rPr>
              <w:t>5</w:t>
            </w:r>
            <w:r>
              <w:rPr>
                <w:rFonts w:ascii="Times New Roman" w:hAnsi="Times New Roman" w:cs="Times New Roman"/>
                <w:sz w:val="24"/>
                <w:szCs w:val="24"/>
                <w:rtl/>
              </w:rPr>
              <w:t>ـ 2</w:t>
            </w:r>
            <w:r>
              <w:rPr>
                <w:rFonts w:hint="cs" w:ascii="Times New Roman" w:hAnsi="Times New Roman" w:cs="Times New Roman"/>
                <w:sz w:val="24"/>
                <w:szCs w:val="24"/>
                <w:rtl/>
              </w:rPr>
              <w:t>7</w:t>
            </w:r>
          </w:p>
        </w:tc>
      </w:tr>
      <w:tr w14:paraId="705D8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772DEAB3">
            <w:pPr>
              <w:spacing w:after="0" w:line="240" w:lineRule="auto"/>
              <w:rPr>
                <w:rFonts w:ascii="Times New Roman" w:hAnsi="Times New Roman" w:cs="Times New Roman"/>
                <w:sz w:val="24"/>
                <w:szCs w:val="24"/>
                <w:rtl/>
              </w:rPr>
            </w:pPr>
            <w:r>
              <w:rPr>
                <w:rFonts w:ascii="Times New Roman" w:hAnsi="Times New Roman" w:cs="Times New Roman"/>
                <w:sz w:val="24"/>
                <w:szCs w:val="24"/>
                <w:rtl/>
              </w:rPr>
              <w:t>نتائج تحليل البيئة الداخلية</w:t>
            </w:r>
          </w:p>
        </w:tc>
        <w:tc>
          <w:tcPr>
            <w:tcW w:w="1497" w:type="dxa"/>
          </w:tcPr>
          <w:p w14:paraId="3791D322">
            <w:pPr>
              <w:spacing w:after="0" w:line="240" w:lineRule="auto"/>
              <w:jc w:val="center"/>
              <w:rPr>
                <w:rFonts w:ascii="Times New Roman" w:hAnsi="Times New Roman" w:cs="Times New Roman"/>
                <w:sz w:val="24"/>
                <w:szCs w:val="24"/>
              </w:rPr>
            </w:pPr>
            <w:r>
              <w:rPr>
                <w:rFonts w:ascii="Times New Roman" w:hAnsi="Times New Roman" w:cs="Times New Roman"/>
                <w:sz w:val="24"/>
                <w:szCs w:val="24"/>
                <w:rtl/>
              </w:rPr>
              <w:t>2</w:t>
            </w:r>
            <w:r>
              <w:rPr>
                <w:rFonts w:hint="cs" w:ascii="Times New Roman" w:hAnsi="Times New Roman" w:cs="Times New Roman"/>
                <w:sz w:val="24"/>
                <w:szCs w:val="24"/>
                <w:rtl/>
              </w:rPr>
              <w:t>8</w:t>
            </w:r>
            <w:r>
              <w:rPr>
                <w:rFonts w:ascii="Times New Roman" w:hAnsi="Times New Roman" w:cs="Times New Roman"/>
                <w:sz w:val="24"/>
                <w:szCs w:val="24"/>
                <w:rtl/>
              </w:rPr>
              <w:t>ـ3</w:t>
            </w:r>
            <w:r>
              <w:rPr>
                <w:rFonts w:hint="cs" w:ascii="Times New Roman" w:hAnsi="Times New Roman" w:cs="Times New Roman"/>
                <w:sz w:val="24"/>
                <w:szCs w:val="24"/>
                <w:rtl/>
              </w:rPr>
              <w:t>2</w:t>
            </w:r>
          </w:p>
        </w:tc>
      </w:tr>
      <w:tr w14:paraId="41C2E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7756" w:type="dxa"/>
          </w:tcPr>
          <w:p w14:paraId="5015D221">
            <w:pPr>
              <w:spacing w:after="0" w:line="240" w:lineRule="auto"/>
              <w:rPr>
                <w:rFonts w:ascii="Times New Roman" w:hAnsi="Times New Roman" w:cs="Times New Roman"/>
                <w:sz w:val="24"/>
                <w:szCs w:val="24"/>
                <w:highlight w:val="red"/>
                <w:rtl/>
              </w:rPr>
            </w:pPr>
            <w:r>
              <w:rPr>
                <w:rFonts w:ascii="Times New Roman" w:hAnsi="Times New Roman" w:cs="Times New Roman"/>
                <w:sz w:val="24"/>
                <w:szCs w:val="24"/>
                <w:rtl/>
                <w:lang w:bidi="ar-EG"/>
              </w:rPr>
              <w:t>تحليل البيئة الخارجية</w:t>
            </w:r>
          </w:p>
        </w:tc>
        <w:tc>
          <w:tcPr>
            <w:tcW w:w="1497" w:type="dxa"/>
          </w:tcPr>
          <w:p w14:paraId="702B21F7">
            <w:pPr>
              <w:spacing w:after="0" w:line="240" w:lineRule="auto"/>
              <w:jc w:val="center"/>
              <w:rPr>
                <w:rFonts w:ascii="Times New Roman" w:hAnsi="Times New Roman" w:cs="Times New Roman"/>
                <w:sz w:val="24"/>
                <w:szCs w:val="24"/>
                <w:highlight w:val="red"/>
                <w:rtl/>
                <w:lang w:bidi="ar-EG"/>
              </w:rPr>
            </w:pPr>
            <w:r>
              <w:rPr>
                <w:rFonts w:ascii="Times New Roman" w:hAnsi="Times New Roman" w:cs="Times New Roman"/>
                <w:sz w:val="24"/>
                <w:szCs w:val="24"/>
                <w:rtl/>
                <w:lang w:bidi="ar-EG"/>
              </w:rPr>
              <w:t>3</w:t>
            </w:r>
            <w:r>
              <w:rPr>
                <w:rFonts w:hint="cs" w:ascii="Times New Roman" w:hAnsi="Times New Roman" w:cs="Times New Roman"/>
                <w:sz w:val="24"/>
                <w:szCs w:val="24"/>
                <w:rtl/>
                <w:lang w:bidi="ar-EG"/>
              </w:rPr>
              <w:t>3</w:t>
            </w:r>
          </w:p>
        </w:tc>
      </w:tr>
      <w:tr w14:paraId="3F91B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6C81369D">
            <w:pPr>
              <w:spacing w:after="0" w:line="240" w:lineRule="auto"/>
              <w:ind w:right="57"/>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مصفوفة التحليل البيئي الرباعي</w:t>
            </w:r>
            <w:r>
              <w:rPr>
                <w:rFonts w:ascii="Times New Roman" w:hAnsi="Times New Roman" w:cs="Times New Roman"/>
                <w:sz w:val="24"/>
                <w:szCs w:val="24"/>
                <w:lang w:bidi="ar-EG"/>
              </w:rPr>
              <w:t>SWOT Analysis</w:t>
            </w:r>
          </w:p>
        </w:tc>
        <w:tc>
          <w:tcPr>
            <w:tcW w:w="1497" w:type="dxa"/>
          </w:tcPr>
          <w:p w14:paraId="34190997">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3</w:t>
            </w:r>
            <w:r>
              <w:rPr>
                <w:rFonts w:hint="cs" w:ascii="Times New Roman" w:hAnsi="Times New Roman" w:cs="Times New Roman"/>
                <w:sz w:val="24"/>
                <w:szCs w:val="24"/>
                <w:rtl/>
              </w:rPr>
              <w:t>4</w:t>
            </w:r>
          </w:p>
        </w:tc>
      </w:tr>
      <w:tr w14:paraId="3720D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5415311D">
            <w:pPr>
              <w:tabs>
                <w:tab w:val="left" w:pos="312"/>
              </w:tabs>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التحليل البيئى التراكمى لتقييم العوامل الداخلية والخارجية  </w:t>
            </w:r>
            <w:r>
              <w:rPr>
                <w:rFonts w:ascii="Times New Roman" w:hAnsi="Times New Roman" w:cs="Times New Roman"/>
                <w:sz w:val="24"/>
                <w:szCs w:val="24"/>
                <w:lang w:bidi="ar-EG"/>
              </w:rPr>
              <w:t>IFM &amp; EFM</w:t>
            </w:r>
          </w:p>
        </w:tc>
        <w:tc>
          <w:tcPr>
            <w:tcW w:w="1497" w:type="dxa"/>
          </w:tcPr>
          <w:p w14:paraId="4C0A02F8">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3</w:t>
            </w:r>
            <w:r>
              <w:rPr>
                <w:rFonts w:hint="cs" w:ascii="Times New Roman" w:hAnsi="Times New Roman" w:cs="Times New Roman"/>
                <w:sz w:val="24"/>
                <w:szCs w:val="24"/>
                <w:rtl/>
              </w:rPr>
              <w:t>3</w:t>
            </w:r>
            <w:r>
              <w:rPr>
                <w:rFonts w:ascii="Times New Roman" w:hAnsi="Times New Roman" w:cs="Times New Roman"/>
                <w:sz w:val="24"/>
                <w:szCs w:val="24"/>
                <w:rtl/>
              </w:rPr>
              <w:t>ـ 3</w:t>
            </w:r>
            <w:r>
              <w:rPr>
                <w:rFonts w:hint="cs" w:ascii="Times New Roman" w:hAnsi="Times New Roman" w:cs="Times New Roman"/>
                <w:sz w:val="24"/>
                <w:szCs w:val="24"/>
                <w:rtl/>
              </w:rPr>
              <w:t>6</w:t>
            </w:r>
          </w:p>
        </w:tc>
      </w:tr>
      <w:tr w14:paraId="1465C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010BCA01">
            <w:pPr>
              <w:spacing w:after="0" w:line="240" w:lineRule="auto"/>
              <w:rPr>
                <w:rFonts w:ascii="Times New Roman" w:hAnsi="Times New Roman" w:cs="Times New Roman"/>
                <w:sz w:val="24"/>
                <w:szCs w:val="24"/>
                <w:lang w:bidi="ar-EG"/>
              </w:rPr>
            </w:pPr>
            <w:r>
              <w:rPr>
                <w:rFonts w:ascii="Times New Roman" w:hAnsi="Times New Roman" w:cs="Times New Roman"/>
                <w:sz w:val="24"/>
                <w:szCs w:val="24"/>
                <w:rtl/>
                <w:lang w:bidi="ar-EG"/>
              </w:rPr>
              <w:t xml:space="preserve">مصفوفة تحديد التوجهات الإستراتيجية  </w:t>
            </w:r>
            <w:r>
              <w:rPr>
                <w:rFonts w:ascii="Times New Roman" w:hAnsi="Times New Roman" w:cs="Times New Roman"/>
                <w:sz w:val="24"/>
                <w:szCs w:val="24"/>
                <w:lang w:bidi="ar-EG"/>
              </w:rPr>
              <w:t>SWOT</w:t>
            </w:r>
          </w:p>
        </w:tc>
        <w:tc>
          <w:tcPr>
            <w:tcW w:w="1497" w:type="dxa"/>
          </w:tcPr>
          <w:p w14:paraId="3C514235">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3</w:t>
            </w:r>
            <w:r>
              <w:rPr>
                <w:rFonts w:hint="cs" w:ascii="Times New Roman" w:hAnsi="Times New Roman" w:cs="Times New Roman"/>
                <w:sz w:val="24"/>
                <w:szCs w:val="24"/>
                <w:rtl/>
              </w:rPr>
              <w:t>7</w:t>
            </w:r>
          </w:p>
        </w:tc>
      </w:tr>
      <w:tr w14:paraId="37967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209477DB">
            <w:pPr>
              <w:spacing w:after="0" w:line="240" w:lineRule="auto"/>
              <w:rPr>
                <w:rFonts w:ascii="Times New Roman" w:hAnsi="Times New Roman" w:cs="Times New Roman"/>
                <w:sz w:val="24"/>
                <w:szCs w:val="24"/>
                <w:rtl/>
              </w:rPr>
            </w:pPr>
            <w:r>
              <w:rPr>
                <w:rFonts w:ascii="Times New Roman" w:hAnsi="Times New Roman" w:cs="Times New Roman"/>
                <w:sz w:val="24"/>
                <w:szCs w:val="24"/>
                <w:rtl/>
                <w:lang w:bidi="ar-EG"/>
              </w:rPr>
              <w:t>تحليل الوضع التنافسى للكلية</w:t>
            </w:r>
          </w:p>
        </w:tc>
        <w:tc>
          <w:tcPr>
            <w:tcW w:w="1497" w:type="dxa"/>
          </w:tcPr>
          <w:p w14:paraId="7AC6CC3F">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3</w:t>
            </w:r>
            <w:r>
              <w:rPr>
                <w:rFonts w:hint="cs" w:ascii="Times New Roman" w:hAnsi="Times New Roman" w:cs="Times New Roman"/>
                <w:sz w:val="24"/>
                <w:szCs w:val="24"/>
                <w:rtl/>
              </w:rPr>
              <w:t>8</w:t>
            </w:r>
          </w:p>
        </w:tc>
      </w:tr>
      <w:tr w14:paraId="582A4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22346532">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سمات التميز لكلية طب الأسنان بالجامعة البريطانية فى مصر</w:t>
            </w:r>
          </w:p>
        </w:tc>
        <w:tc>
          <w:tcPr>
            <w:tcW w:w="1497" w:type="dxa"/>
          </w:tcPr>
          <w:p w14:paraId="4F1AF4B2">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3</w:t>
            </w:r>
            <w:r>
              <w:rPr>
                <w:rFonts w:hint="cs" w:ascii="Times New Roman" w:hAnsi="Times New Roman" w:cs="Times New Roman"/>
                <w:sz w:val="24"/>
                <w:szCs w:val="24"/>
                <w:rtl/>
              </w:rPr>
              <w:t>9</w:t>
            </w:r>
          </w:p>
        </w:tc>
      </w:tr>
      <w:tr w14:paraId="4A621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67E9434A">
            <w:pPr>
              <w:spacing w:after="0" w:line="240" w:lineRule="auto"/>
              <w:rPr>
                <w:rFonts w:ascii="Times New Roman" w:hAnsi="Times New Roman" w:cs="Times New Roman"/>
                <w:sz w:val="24"/>
                <w:szCs w:val="24"/>
                <w:rtl/>
              </w:rPr>
            </w:pPr>
            <w:r>
              <w:rPr>
                <w:rFonts w:ascii="Times New Roman" w:hAnsi="Times New Roman" w:cs="Times New Roman"/>
                <w:sz w:val="24"/>
                <w:szCs w:val="24"/>
                <w:rtl/>
              </w:rPr>
              <w:t>الأولويات الاستراتيجية</w:t>
            </w:r>
          </w:p>
        </w:tc>
        <w:tc>
          <w:tcPr>
            <w:tcW w:w="1497" w:type="dxa"/>
          </w:tcPr>
          <w:p w14:paraId="7AC749AB">
            <w:pPr>
              <w:spacing w:after="0" w:line="240" w:lineRule="auto"/>
              <w:jc w:val="center"/>
              <w:rPr>
                <w:rFonts w:ascii="Times New Roman" w:hAnsi="Times New Roman" w:cs="Times New Roman"/>
                <w:sz w:val="24"/>
                <w:szCs w:val="24"/>
                <w:rtl/>
              </w:rPr>
            </w:pPr>
            <w:r>
              <w:rPr>
                <w:rFonts w:hint="cs" w:ascii="Times New Roman" w:hAnsi="Times New Roman" w:cs="Times New Roman"/>
                <w:sz w:val="24"/>
                <w:szCs w:val="24"/>
                <w:rtl/>
              </w:rPr>
              <w:t>40</w:t>
            </w:r>
          </w:p>
        </w:tc>
      </w:tr>
      <w:tr w14:paraId="62D72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2F6D3349">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rPr>
              <w:t>الغايات والأهداف الإستراتيجية للكلية 2023ـ2028</w:t>
            </w:r>
          </w:p>
        </w:tc>
        <w:tc>
          <w:tcPr>
            <w:tcW w:w="1497" w:type="dxa"/>
          </w:tcPr>
          <w:p w14:paraId="0B554F7D">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4</w:t>
            </w:r>
            <w:r>
              <w:rPr>
                <w:rFonts w:hint="cs" w:ascii="Times New Roman" w:hAnsi="Times New Roman" w:cs="Times New Roman"/>
                <w:sz w:val="24"/>
                <w:szCs w:val="24"/>
                <w:rtl/>
              </w:rPr>
              <w:t>1</w:t>
            </w:r>
          </w:p>
        </w:tc>
      </w:tr>
      <w:tr w14:paraId="0882B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73A602D7">
            <w:pPr>
              <w:tabs>
                <w:tab w:val="right" w:pos="368"/>
                <w:tab w:val="right" w:pos="8590"/>
              </w:tabs>
              <w:spacing w:after="0" w:line="240" w:lineRule="auto"/>
              <w:ind w:right="426"/>
              <w:rPr>
                <w:rFonts w:ascii="Times New Roman" w:hAnsi="Times New Roman" w:cs="Times New Roman"/>
                <w:sz w:val="24"/>
                <w:szCs w:val="24"/>
                <w:rtl/>
                <w:lang w:bidi="ar-EG"/>
              </w:rPr>
            </w:pPr>
            <w:r>
              <w:rPr>
                <w:rFonts w:ascii="Times New Roman" w:hAnsi="Times New Roman" w:cs="Times New Roman"/>
                <w:sz w:val="24"/>
                <w:szCs w:val="24"/>
                <w:rtl/>
                <w:lang w:bidi="ar-EG"/>
              </w:rPr>
              <w:t>إرتباط الخطة الاستراتيجية للكلية بالخطة الاستراتيجية للجامعة</w:t>
            </w:r>
          </w:p>
        </w:tc>
        <w:tc>
          <w:tcPr>
            <w:tcW w:w="1497" w:type="dxa"/>
          </w:tcPr>
          <w:p w14:paraId="42C7DD54">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4</w:t>
            </w:r>
            <w:r>
              <w:rPr>
                <w:rFonts w:hint="cs" w:ascii="Times New Roman" w:hAnsi="Times New Roman" w:cs="Times New Roman"/>
                <w:sz w:val="24"/>
                <w:szCs w:val="24"/>
                <w:rtl/>
              </w:rPr>
              <w:t>2</w:t>
            </w:r>
            <w:r>
              <w:rPr>
                <w:rFonts w:ascii="Times New Roman" w:hAnsi="Times New Roman" w:cs="Times New Roman"/>
                <w:sz w:val="24"/>
                <w:szCs w:val="24"/>
                <w:rtl/>
              </w:rPr>
              <w:t>ـ4</w:t>
            </w:r>
            <w:r>
              <w:rPr>
                <w:rFonts w:hint="cs" w:ascii="Times New Roman" w:hAnsi="Times New Roman" w:cs="Times New Roman"/>
                <w:sz w:val="24"/>
                <w:szCs w:val="24"/>
                <w:rtl/>
              </w:rPr>
              <w:t>4</w:t>
            </w:r>
          </w:p>
        </w:tc>
      </w:tr>
      <w:tr w14:paraId="34CFA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19A62E64">
            <w:pPr>
              <w:tabs>
                <w:tab w:val="left" w:pos="7025"/>
              </w:tabs>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تحليل الفجوة بين الأداء المتوقع والأداء الحالي</w:t>
            </w:r>
          </w:p>
        </w:tc>
        <w:tc>
          <w:tcPr>
            <w:tcW w:w="1497" w:type="dxa"/>
          </w:tcPr>
          <w:p w14:paraId="174E6043">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rtl/>
              </w:rPr>
              <w:t>4</w:t>
            </w:r>
            <w:r>
              <w:rPr>
                <w:rFonts w:hint="cs" w:ascii="Times New Roman" w:hAnsi="Times New Roman" w:cs="Times New Roman"/>
                <w:sz w:val="24"/>
                <w:szCs w:val="24"/>
                <w:rtl/>
              </w:rPr>
              <w:t>5</w:t>
            </w:r>
            <w:r>
              <w:rPr>
                <w:rFonts w:ascii="Times New Roman" w:hAnsi="Times New Roman" w:cs="Times New Roman"/>
                <w:sz w:val="24"/>
                <w:szCs w:val="24"/>
                <w:rtl/>
              </w:rPr>
              <w:t>ـ 4</w:t>
            </w:r>
            <w:r>
              <w:rPr>
                <w:rFonts w:hint="cs" w:ascii="Times New Roman" w:hAnsi="Times New Roman" w:cs="Times New Roman"/>
                <w:sz w:val="24"/>
                <w:szCs w:val="24"/>
                <w:rtl/>
              </w:rPr>
              <w:t>6</w:t>
            </w:r>
          </w:p>
        </w:tc>
      </w:tr>
      <w:tr w14:paraId="388D0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53" w:type="dxa"/>
            <w:gridSpan w:val="2"/>
            <w:shd w:val="clear" w:color="auto" w:fill="002060"/>
          </w:tcPr>
          <w:p w14:paraId="1DE2F5B6">
            <w:pPr>
              <w:pStyle w:val="29"/>
              <w:bidi/>
              <w:spacing w:before="0" w:beforeAutospacing="0" w:after="0" w:afterAutospacing="0"/>
              <w:ind w:left="317" w:right="144"/>
              <w:jc w:val="center"/>
              <w:rPr>
                <w:b/>
                <w:bCs/>
              </w:rPr>
            </w:pPr>
            <w:r>
              <w:rPr>
                <w:b/>
                <w:bCs/>
                <w:kern w:val="24"/>
              </w:rPr>
              <w:t>Plan Executive</w:t>
            </w:r>
          </w:p>
          <w:p w14:paraId="26F8F99F">
            <w:pPr>
              <w:spacing w:after="0" w:line="240" w:lineRule="auto"/>
              <w:jc w:val="center"/>
              <w:rPr>
                <w:rFonts w:ascii="Times New Roman" w:hAnsi="Times New Roman" w:cs="Times New Roman"/>
                <w:sz w:val="24"/>
                <w:szCs w:val="24"/>
                <w:rtl/>
              </w:rPr>
            </w:pPr>
            <w:r>
              <w:rPr>
                <w:rFonts w:ascii="Times New Roman" w:hAnsi="Times New Roman" w:cs="Times New Roman"/>
                <w:b/>
                <w:bCs/>
                <w:kern w:val="24"/>
                <w:sz w:val="24"/>
                <w:szCs w:val="24"/>
                <w:rtl/>
                <w:lang w:bidi="ar-EG"/>
              </w:rPr>
              <w:t>ا</w:t>
            </w:r>
            <w:r>
              <w:rPr>
                <w:rFonts w:ascii="Times New Roman" w:hAnsi="Times New Roman" w:cs="Times New Roman"/>
                <w:b/>
                <w:bCs/>
                <w:kern w:val="24"/>
                <w:sz w:val="24"/>
                <w:szCs w:val="24"/>
                <w:rtl/>
              </w:rPr>
              <w:t>لخطة التنفيذية</w:t>
            </w:r>
            <w:r>
              <w:rPr>
                <w:rFonts w:ascii="Times New Roman" w:hAnsi="Times New Roman" w:cs="Times New Roman"/>
                <w:b/>
                <w:bCs/>
                <w:sz w:val="24"/>
                <w:szCs w:val="24"/>
                <w:rtl/>
              </w:rPr>
              <w:t xml:space="preserve"> لتطبيق الخطة الإستراتيجية</w:t>
            </w:r>
          </w:p>
        </w:tc>
      </w:tr>
      <w:tr w14:paraId="27411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162825A4">
            <w:pPr>
              <w:spacing w:after="0" w:line="240" w:lineRule="auto"/>
              <w:rPr>
                <w:rFonts w:ascii="Times New Roman" w:hAnsi="Times New Roman" w:cs="Times New Roman"/>
                <w:sz w:val="24"/>
                <w:szCs w:val="24"/>
                <w:rtl/>
              </w:rPr>
            </w:pPr>
            <w:r>
              <w:rPr>
                <w:rFonts w:ascii="Times New Roman" w:hAnsi="Times New Roman" w:cs="Times New Roman"/>
                <w:kern w:val="24"/>
                <w:sz w:val="24"/>
                <w:szCs w:val="24"/>
                <w:rtl/>
                <w:lang w:bidi="ar-EG"/>
              </w:rPr>
              <w:t>ا</w:t>
            </w:r>
            <w:r>
              <w:rPr>
                <w:rFonts w:ascii="Times New Roman" w:hAnsi="Times New Roman" w:cs="Times New Roman"/>
                <w:kern w:val="24"/>
                <w:sz w:val="24"/>
                <w:szCs w:val="24"/>
                <w:rtl/>
              </w:rPr>
              <w:t>لخطة التنفيذية</w:t>
            </w:r>
            <w:r>
              <w:rPr>
                <w:rFonts w:ascii="Times New Roman" w:hAnsi="Times New Roman" w:cs="Times New Roman"/>
                <w:sz w:val="24"/>
                <w:szCs w:val="24"/>
                <w:rtl/>
              </w:rPr>
              <w:t xml:space="preserve"> الخمسية لتطبيق الخطة الإستراتيجية</w:t>
            </w:r>
          </w:p>
        </w:tc>
        <w:tc>
          <w:tcPr>
            <w:tcW w:w="1497" w:type="dxa"/>
          </w:tcPr>
          <w:p w14:paraId="1D38CDEF">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4</w:t>
            </w:r>
            <w:r>
              <w:rPr>
                <w:rFonts w:hint="cs" w:ascii="Times New Roman" w:hAnsi="Times New Roman" w:cs="Times New Roman"/>
                <w:sz w:val="24"/>
                <w:szCs w:val="24"/>
                <w:rtl/>
              </w:rPr>
              <w:t>7</w:t>
            </w:r>
            <w:r>
              <w:rPr>
                <w:rFonts w:ascii="Times New Roman" w:hAnsi="Times New Roman" w:cs="Times New Roman"/>
                <w:sz w:val="24"/>
                <w:szCs w:val="24"/>
                <w:rtl/>
              </w:rPr>
              <w:t>ـ 6</w:t>
            </w:r>
            <w:r>
              <w:rPr>
                <w:rFonts w:hint="cs" w:ascii="Times New Roman" w:hAnsi="Times New Roman" w:cs="Times New Roman"/>
                <w:sz w:val="24"/>
                <w:szCs w:val="24"/>
                <w:rtl/>
              </w:rPr>
              <w:t>2</w:t>
            </w:r>
          </w:p>
        </w:tc>
      </w:tr>
      <w:tr w14:paraId="35E5D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08022DF2">
            <w:pPr>
              <w:spacing w:after="0" w:line="240" w:lineRule="auto"/>
              <w:rPr>
                <w:rFonts w:ascii="Times New Roman" w:hAnsi="Times New Roman" w:cs="Times New Roman"/>
                <w:sz w:val="24"/>
                <w:szCs w:val="24"/>
                <w:rtl/>
              </w:rPr>
            </w:pPr>
            <w:r>
              <w:rPr>
                <w:rFonts w:ascii="Times New Roman" w:hAnsi="Times New Roman" w:cs="Times New Roman"/>
                <w:sz w:val="24"/>
                <w:szCs w:val="24"/>
                <w:rtl/>
              </w:rPr>
              <w:t xml:space="preserve">مصفوفة الإطار المالى والزمنى للخطة التنفيذية  </w:t>
            </w:r>
          </w:p>
        </w:tc>
        <w:tc>
          <w:tcPr>
            <w:tcW w:w="1497" w:type="dxa"/>
          </w:tcPr>
          <w:p w14:paraId="56A93F15">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63</w:t>
            </w:r>
          </w:p>
        </w:tc>
      </w:tr>
      <w:tr w14:paraId="2344D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4E30F2A5">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مصفوفة الإطار الزمنى للمتابعة السنوية للخطة التنفيذية </w:t>
            </w:r>
          </w:p>
        </w:tc>
        <w:tc>
          <w:tcPr>
            <w:tcW w:w="1497" w:type="dxa"/>
          </w:tcPr>
          <w:p w14:paraId="46D98EB7">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64</w:t>
            </w:r>
          </w:p>
        </w:tc>
      </w:tr>
      <w:tr w14:paraId="307D9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56" w:type="dxa"/>
          </w:tcPr>
          <w:p w14:paraId="22D67232">
            <w:pPr>
              <w:autoSpaceDE w:val="0"/>
              <w:autoSpaceDN w:val="0"/>
              <w:adjustRightInd w:val="0"/>
              <w:spacing w:after="0" w:line="240" w:lineRule="auto"/>
              <w:ind w:right="567"/>
              <w:rPr>
                <w:rFonts w:ascii="Times New Roman" w:hAnsi="Times New Roman" w:cs="Times New Roman"/>
                <w:sz w:val="24"/>
                <w:szCs w:val="24"/>
                <w:rtl/>
              </w:rPr>
            </w:pPr>
            <w:r>
              <w:rPr>
                <w:rFonts w:ascii="Times New Roman" w:hAnsi="Times New Roman" w:cs="Times New Roman"/>
                <w:sz w:val="24"/>
                <w:szCs w:val="24"/>
                <w:rtl/>
              </w:rPr>
              <w:t>آليات التنفيذ والمتابعة والتقييم</w:t>
            </w:r>
          </w:p>
        </w:tc>
        <w:tc>
          <w:tcPr>
            <w:tcW w:w="1497" w:type="dxa"/>
          </w:tcPr>
          <w:p w14:paraId="17E7BE56">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65</w:t>
            </w:r>
          </w:p>
        </w:tc>
      </w:tr>
      <w:tr w14:paraId="776ED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jc w:val="center"/>
        </w:trPr>
        <w:tc>
          <w:tcPr>
            <w:tcW w:w="7756" w:type="dxa"/>
          </w:tcPr>
          <w:p w14:paraId="5D4B5804">
            <w:pPr>
              <w:widowControl w:val="0"/>
              <w:tabs>
                <w:tab w:val="right" w:pos="9886"/>
              </w:tabs>
              <w:adjustRightInd w:val="0"/>
              <w:spacing w:after="0" w:line="240" w:lineRule="auto"/>
              <w:ind w:right="426"/>
              <w:textAlignment w:val="baseline"/>
              <w:rPr>
                <w:rFonts w:ascii="Times New Roman" w:hAnsi="Times New Roman" w:cs="Times New Roman"/>
                <w:sz w:val="24"/>
                <w:szCs w:val="24"/>
                <w:rtl/>
                <w:lang w:bidi="ar-EG"/>
              </w:rPr>
            </w:pPr>
            <w:r>
              <w:rPr>
                <w:rFonts w:ascii="Times New Roman" w:hAnsi="Times New Roman" w:cs="Times New Roman"/>
                <w:sz w:val="24"/>
                <w:szCs w:val="24"/>
                <w:rtl/>
                <w:lang w:bidi="ar-EG"/>
              </w:rPr>
              <w:t>آليات ضمان طرق التقويم ومتابعة وإستمرارية الخطة الإستراتيجية</w:t>
            </w:r>
          </w:p>
        </w:tc>
        <w:tc>
          <w:tcPr>
            <w:tcW w:w="1497" w:type="dxa"/>
          </w:tcPr>
          <w:p w14:paraId="2E7C73AF">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66</w:t>
            </w:r>
          </w:p>
        </w:tc>
      </w:tr>
      <w:tr w14:paraId="20542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jc w:val="center"/>
        </w:trPr>
        <w:tc>
          <w:tcPr>
            <w:tcW w:w="7756" w:type="dxa"/>
          </w:tcPr>
          <w:p w14:paraId="737E7D83">
            <w:pPr>
              <w:spacing w:after="0" w:line="240" w:lineRule="auto"/>
              <w:ind w:right="426"/>
              <w:rPr>
                <w:rFonts w:ascii="Times New Roman" w:hAnsi="Times New Roman" w:cs="Times New Roman"/>
                <w:sz w:val="24"/>
                <w:szCs w:val="24"/>
                <w:rtl/>
                <w:lang w:bidi="ar-EG"/>
              </w:rPr>
            </w:pPr>
            <w:r>
              <w:rPr>
                <w:rFonts w:ascii="Times New Roman" w:hAnsi="Times New Roman" w:cs="Times New Roman"/>
                <w:sz w:val="24"/>
                <w:szCs w:val="24"/>
                <w:rtl/>
                <w:lang w:bidi="ar-EG"/>
              </w:rPr>
              <w:t>ادارة المخاطر التي تواجه تطبيق الإستراتيجية</w:t>
            </w:r>
          </w:p>
        </w:tc>
        <w:tc>
          <w:tcPr>
            <w:tcW w:w="1497" w:type="dxa"/>
          </w:tcPr>
          <w:p w14:paraId="56A202D9">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67</w:t>
            </w:r>
          </w:p>
        </w:tc>
      </w:tr>
      <w:tr w14:paraId="1889E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jc w:val="center"/>
        </w:trPr>
        <w:tc>
          <w:tcPr>
            <w:tcW w:w="7756" w:type="dxa"/>
          </w:tcPr>
          <w:p w14:paraId="5856ECB8">
            <w:pPr>
              <w:widowControl w:val="0"/>
              <w:tabs>
                <w:tab w:val="right" w:pos="9886"/>
              </w:tabs>
              <w:adjustRightInd w:val="0"/>
              <w:spacing w:after="0" w:line="240" w:lineRule="auto"/>
              <w:ind w:right="426"/>
              <w:textAlignment w:val="baseline"/>
              <w:rPr>
                <w:rFonts w:ascii="Times New Roman" w:hAnsi="Times New Roman" w:cs="Times New Roman"/>
                <w:sz w:val="24"/>
                <w:szCs w:val="24"/>
                <w:rtl/>
                <w:lang w:bidi="ar-EG"/>
              </w:rPr>
            </w:pPr>
            <w:r>
              <w:rPr>
                <w:rFonts w:ascii="Times New Roman" w:hAnsi="Times New Roman" w:cs="Times New Roman"/>
                <w:sz w:val="24"/>
                <w:szCs w:val="24"/>
                <w:rtl/>
              </w:rPr>
              <w:t xml:space="preserve">  السياسات المرشدة للكلية</w:t>
            </w:r>
          </w:p>
        </w:tc>
        <w:tc>
          <w:tcPr>
            <w:tcW w:w="1497" w:type="dxa"/>
          </w:tcPr>
          <w:p w14:paraId="19C43DF7">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68ـ 69</w:t>
            </w:r>
          </w:p>
        </w:tc>
      </w:tr>
      <w:tr w14:paraId="45A6D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jc w:val="center"/>
        </w:trPr>
        <w:tc>
          <w:tcPr>
            <w:tcW w:w="7756" w:type="dxa"/>
          </w:tcPr>
          <w:p w14:paraId="7E902A39">
            <w:pPr>
              <w:shd w:val="clear" w:color="auto" w:fill="FFFFFF"/>
              <w:spacing w:after="0" w:line="240" w:lineRule="auto"/>
              <w:rPr>
                <w:rFonts w:ascii="Times New Roman" w:hAnsi="Times New Roman" w:cs="Times New Roman"/>
                <w:sz w:val="24"/>
                <w:szCs w:val="24"/>
                <w:rtl/>
              </w:rPr>
            </w:pPr>
            <w:r>
              <w:rPr>
                <w:rFonts w:ascii="Times New Roman" w:hAnsi="Times New Roman" w:cs="Times New Roman"/>
                <w:sz w:val="24"/>
                <w:szCs w:val="24"/>
                <w:rtl/>
                <w:lang w:bidi="ar-EG"/>
              </w:rPr>
              <w:t>المرجعيات الأساسية للخطة الإستراتيجية</w:t>
            </w:r>
          </w:p>
        </w:tc>
        <w:tc>
          <w:tcPr>
            <w:tcW w:w="1497" w:type="dxa"/>
          </w:tcPr>
          <w:p w14:paraId="7BB0B89A">
            <w:pPr>
              <w:spacing w:after="0" w:line="240" w:lineRule="auto"/>
              <w:jc w:val="center"/>
              <w:rPr>
                <w:rFonts w:ascii="Times New Roman" w:hAnsi="Times New Roman" w:cs="Times New Roman"/>
                <w:sz w:val="24"/>
                <w:szCs w:val="24"/>
                <w:rtl/>
              </w:rPr>
            </w:pPr>
            <w:r>
              <w:rPr>
                <w:rFonts w:ascii="Times New Roman" w:hAnsi="Times New Roman" w:cs="Times New Roman"/>
                <w:sz w:val="24"/>
                <w:szCs w:val="24"/>
                <w:rtl/>
              </w:rPr>
              <w:t>70</w:t>
            </w:r>
          </w:p>
        </w:tc>
      </w:tr>
    </w:tbl>
    <w:p w14:paraId="6E225112">
      <w:pPr>
        <w:shd w:val="clear" w:color="auto" w:fill="FFFFFF"/>
        <w:tabs>
          <w:tab w:val="right" w:leader="dot" w:pos="9350"/>
        </w:tabs>
        <w:spacing w:after="0" w:line="360" w:lineRule="auto"/>
        <w:ind w:left="454" w:right="567"/>
        <w:jc w:val="center"/>
        <w:rPr>
          <w:rFonts w:ascii="Times New Roman" w:hAnsi="Times New Roman" w:cs="Times New Roman"/>
          <w:b/>
          <w:bCs/>
          <w:color w:val="002060"/>
          <w:sz w:val="28"/>
          <w:szCs w:val="28"/>
          <w:lang w:val="en-GB"/>
        </w:rPr>
      </w:pPr>
      <w:r>
        <w:rPr>
          <w:rFonts w:ascii="Times New Roman" w:hAnsi="Times New Roman" w:cs="Times New Roman"/>
          <w:b/>
          <w:bCs/>
          <w:color w:val="C00000"/>
          <w:sz w:val="28"/>
          <w:szCs w:val="28"/>
          <w:rtl/>
          <w:lang w:val="en-GB"/>
        </w:rPr>
        <w:br w:type="page"/>
      </w:r>
      <w:r>
        <w:rPr>
          <w:rFonts w:ascii="Times New Roman" w:hAnsi="Times New Roman" w:cs="Times New Roman"/>
          <w:b/>
          <w:bCs/>
          <w:color w:val="002060"/>
          <w:sz w:val="28"/>
          <w:szCs w:val="28"/>
          <w:rtl/>
          <w:lang w:val="en-GB"/>
        </w:rPr>
        <w:t>كلمة عميد الكلية</w:t>
      </w:r>
    </w:p>
    <w:p w14:paraId="358D152D">
      <w:pPr>
        <w:shd w:val="clear" w:color="auto" w:fill="FFFFFF"/>
        <w:tabs>
          <w:tab w:val="right" w:leader="dot" w:pos="9350"/>
        </w:tabs>
        <w:spacing w:after="0" w:line="360" w:lineRule="auto"/>
        <w:ind w:left="454" w:right="567"/>
        <w:jc w:val="both"/>
        <w:rPr>
          <w:rFonts w:ascii="Times New Roman" w:hAnsi="Times New Roman" w:cs="Times New Roman"/>
          <w:sz w:val="28"/>
          <w:szCs w:val="28"/>
          <w:shd w:val="clear" w:color="auto" w:fill="FFFFFF"/>
        </w:rPr>
      </w:pPr>
    </w:p>
    <w:p w14:paraId="00724016">
      <w:pPr>
        <w:spacing w:after="0" w:line="360" w:lineRule="auto"/>
        <w:ind w:left="714" w:right="425"/>
        <w:jc w:val="both"/>
        <w:rPr>
          <w:rFonts w:ascii="Times New Roman" w:hAnsi="Times New Roman" w:cs="Times New Roman"/>
          <w:sz w:val="28"/>
          <w:szCs w:val="28"/>
          <w:rtl/>
        </w:rPr>
      </w:pPr>
      <w:r>
        <w:rPr>
          <w:rFonts w:ascii="Times New Roman" w:hAnsi="Times New Roman" w:cs="Times New Roman"/>
          <w:sz w:val="28"/>
          <w:szCs w:val="28"/>
          <w:rtl/>
          <w:lang w:bidi="ar-EG"/>
        </w:rPr>
        <w:t xml:space="preserve">تحرص الكلية </w:t>
      </w:r>
      <w:r>
        <w:rPr>
          <w:rFonts w:hint="cs" w:ascii="Times New Roman" w:hAnsi="Times New Roman" w:cs="Times New Roman"/>
          <w:sz w:val="28"/>
          <w:szCs w:val="28"/>
          <w:rtl/>
          <w:lang w:bidi="ar-EG"/>
        </w:rPr>
        <w:t>في ادارتها</w:t>
      </w:r>
      <w:r>
        <w:rPr>
          <w:rFonts w:ascii="Times New Roman" w:hAnsi="Times New Roman" w:cs="Times New Roman"/>
          <w:sz w:val="28"/>
          <w:szCs w:val="28"/>
          <w:rtl/>
          <w:lang w:bidi="ar-EG"/>
        </w:rPr>
        <w:t xml:space="preserve"> </w:t>
      </w:r>
      <w:r>
        <w:rPr>
          <w:rFonts w:ascii="Times New Roman" w:hAnsi="Times New Roman" w:cs="Times New Roman"/>
          <w:sz w:val="28"/>
          <w:szCs w:val="28"/>
          <w:rtl/>
        </w:rPr>
        <w:t>على التفكير المنهجى المبنى على الرؤية المستقبلية التى تمثل الأساس لجميع أنواع الأنشطة التعليمية والبحث العلمى</w:t>
      </w:r>
      <w:r>
        <w:rPr>
          <w:rFonts w:hint="cs" w:ascii="Times New Roman" w:hAnsi="Times New Roman" w:cs="Times New Roman"/>
          <w:sz w:val="28"/>
          <w:szCs w:val="28"/>
          <w:rtl/>
        </w:rPr>
        <w:t xml:space="preserve"> </w:t>
      </w:r>
      <w:r>
        <w:rPr>
          <w:rFonts w:ascii="Times New Roman" w:hAnsi="Times New Roman" w:cs="Times New Roman"/>
          <w:sz w:val="28"/>
          <w:szCs w:val="28"/>
          <w:rtl/>
        </w:rPr>
        <w:t>والمشاركة المجتمعية.</w:t>
      </w:r>
    </w:p>
    <w:p w14:paraId="3A112C36">
      <w:pPr>
        <w:spacing w:after="0" w:line="360" w:lineRule="auto"/>
        <w:ind w:left="714" w:right="425"/>
        <w:jc w:val="both"/>
        <w:rPr>
          <w:rFonts w:ascii="Times New Roman" w:hAnsi="Times New Roman" w:cs="Times New Roman"/>
          <w:sz w:val="28"/>
          <w:szCs w:val="28"/>
          <w:shd w:val="clear" w:color="auto" w:fill="FFFFFF"/>
          <w:rtl/>
        </w:rPr>
      </w:pPr>
      <w:r>
        <w:rPr>
          <w:rFonts w:hint="cs" w:ascii="Times New Roman" w:hAnsi="Times New Roman" w:cs="Times New Roman"/>
          <w:sz w:val="28"/>
          <w:szCs w:val="28"/>
          <w:rtl/>
        </w:rPr>
        <w:t>وتسعى الكلية من خلال هذه الاستراتيجية</w:t>
      </w:r>
      <w:r>
        <w:rPr>
          <w:rFonts w:ascii="Times New Roman" w:hAnsi="Times New Roman" w:cs="Times New Roman"/>
          <w:sz w:val="28"/>
          <w:szCs w:val="28"/>
          <w:rtl/>
        </w:rPr>
        <w:t xml:space="preserve"> </w:t>
      </w:r>
      <w:r>
        <w:rPr>
          <w:rFonts w:hint="cs" w:ascii="Times New Roman" w:hAnsi="Times New Roman" w:cs="Times New Roman"/>
          <w:sz w:val="28"/>
          <w:szCs w:val="28"/>
          <w:rtl/>
        </w:rPr>
        <w:t xml:space="preserve">إالى </w:t>
      </w:r>
      <w:r>
        <w:rPr>
          <w:rFonts w:hint="cs" w:ascii="Times New Roman" w:hAnsi="Times New Roman" w:cs="Times New Roman"/>
          <w:sz w:val="28"/>
          <w:szCs w:val="28"/>
          <w:shd w:val="clear" w:color="auto" w:fill="FFFFFF"/>
          <w:rtl/>
        </w:rPr>
        <w:t>تطبيق</w:t>
      </w:r>
      <w:r>
        <w:rPr>
          <w:rFonts w:ascii="Times New Roman" w:hAnsi="Times New Roman" w:cs="Times New Roman"/>
          <w:sz w:val="28"/>
          <w:szCs w:val="28"/>
          <w:shd w:val="clear" w:color="auto" w:fill="FFFFFF"/>
          <w:rtl/>
        </w:rPr>
        <w:t xml:space="preserve"> </w:t>
      </w:r>
      <w:r>
        <w:rPr>
          <w:rFonts w:hint="cs" w:ascii="Times New Roman" w:hAnsi="Times New Roman" w:cs="Times New Roman"/>
          <w:sz w:val="28"/>
          <w:szCs w:val="28"/>
          <w:shd w:val="clear" w:color="auto" w:fill="FFFFFF"/>
          <w:rtl/>
        </w:rPr>
        <w:t xml:space="preserve">مفهوم مركزية الطالب في كافة أنشطة الجامعة التعليمية والبحثية والخدمية، وتطبيق </w:t>
      </w:r>
      <w:r>
        <w:rPr>
          <w:rFonts w:ascii="Times New Roman" w:hAnsi="Times New Roman" w:cs="Times New Roman"/>
          <w:sz w:val="28"/>
          <w:szCs w:val="28"/>
          <w:shd w:val="clear" w:color="auto" w:fill="FFFFFF"/>
          <w:rtl/>
        </w:rPr>
        <w:t>سياسة تعلم تركز على الطلاب بمساعدة تقنية</w:t>
      </w:r>
      <w:r>
        <w:rPr>
          <w:rFonts w:hint="cs" w:ascii="Times New Roman" w:hAnsi="Times New Roman" w:cs="Times New Roman"/>
          <w:sz w:val="28"/>
          <w:szCs w:val="28"/>
          <w:shd w:val="clear" w:color="auto" w:fill="FFFFFF"/>
          <w:rtl/>
        </w:rPr>
        <w:t>. إ</w:t>
      </w:r>
      <w:r>
        <w:rPr>
          <w:rFonts w:ascii="Times New Roman" w:hAnsi="Times New Roman" w:cs="Times New Roman"/>
          <w:sz w:val="28"/>
          <w:szCs w:val="28"/>
          <w:shd w:val="clear" w:color="auto" w:fill="FFFFFF"/>
          <w:rtl/>
        </w:rPr>
        <w:t>ن الابتكار في الممارسات التعليمية</w:t>
      </w:r>
      <w:r>
        <w:rPr>
          <w:rFonts w:ascii="Times New Roman" w:hAnsi="Times New Roman" w:cs="Times New Roman"/>
          <w:sz w:val="28"/>
          <w:szCs w:val="28"/>
          <w:shd w:val="clear" w:color="auto" w:fill="F5F5F5"/>
          <w:rtl/>
        </w:rPr>
        <w:t xml:space="preserve"> </w:t>
      </w:r>
      <w:r>
        <w:rPr>
          <w:rFonts w:ascii="Times New Roman" w:hAnsi="Times New Roman" w:cs="Times New Roman"/>
          <w:sz w:val="28"/>
          <w:szCs w:val="28"/>
          <w:shd w:val="clear" w:color="auto" w:fill="FFFFFF"/>
          <w:rtl/>
        </w:rPr>
        <w:t>والبحوث بالإضافة إلى التزامنا بخدمة المجتمع، سيعدنا لمواجهة التحديات الديناميكية المتغيرة في</w:t>
      </w:r>
      <w:r>
        <w:rPr>
          <w:rFonts w:ascii="Times New Roman" w:hAnsi="Times New Roman" w:cs="Times New Roman"/>
          <w:sz w:val="28"/>
          <w:szCs w:val="28"/>
          <w:shd w:val="clear" w:color="auto" w:fill="F5F5F5"/>
          <w:rtl/>
        </w:rPr>
        <w:t xml:space="preserve"> </w:t>
      </w:r>
      <w:r>
        <w:rPr>
          <w:rFonts w:ascii="Times New Roman" w:hAnsi="Times New Roman" w:cs="Times New Roman"/>
          <w:sz w:val="28"/>
          <w:szCs w:val="28"/>
          <w:shd w:val="clear" w:color="auto" w:fill="FFFFFF"/>
          <w:rtl/>
        </w:rPr>
        <w:t>مجال طب الأسنان.</w:t>
      </w:r>
    </w:p>
    <w:p w14:paraId="3FD9F181">
      <w:pPr>
        <w:spacing w:after="0" w:line="360" w:lineRule="auto"/>
        <w:ind w:left="714" w:right="425"/>
        <w:jc w:val="both"/>
        <w:rPr>
          <w:rFonts w:ascii="Times New Roman" w:hAnsi="Times New Roman" w:cs="Times New Roman"/>
          <w:sz w:val="28"/>
          <w:szCs w:val="28"/>
          <w:rtl/>
        </w:rPr>
      </w:pPr>
      <w:r>
        <w:rPr>
          <w:rFonts w:ascii="Times New Roman" w:hAnsi="Times New Roman" w:cs="Times New Roman"/>
          <w:sz w:val="28"/>
          <w:szCs w:val="28"/>
          <w:shd w:val="clear" w:color="auto" w:fill="FFFFFF"/>
          <w:rtl/>
        </w:rPr>
        <w:t xml:space="preserve"> </w:t>
      </w:r>
      <w:r>
        <w:rPr>
          <w:rFonts w:hint="cs" w:ascii="Times New Roman" w:hAnsi="Times New Roman" w:cs="Times New Roman"/>
          <w:sz w:val="28"/>
          <w:szCs w:val="28"/>
          <w:shd w:val="clear" w:color="auto" w:fill="FFFFFF"/>
          <w:rtl/>
        </w:rPr>
        <w:t>تلتزم الكلية بالعمل</w:t>
      </w:r>
      <w:r>
        <w:rPr>
          <w:rFonts w:ascii="Times New Roman" w:hAnsi="Times New Roman" w:cs="Times New Roman"/>
          <w:sz w:val="28"/>
          <w:szCs w:val="28"/>
          <w:shd w:val="clear" w:color="auto" w:fill="FFFFFF"/>
          <w:rtl/>
        </w:rPr>
        <w:t xml:space="preserve"> مع إدارة الجامعة وخارجها لإعداد طلابنا بشكل إستباقي من أجل</w:t>
      </w:r>
      <w:r>
        <w:rPr>
          <w:rFonts w:ascii="Times New Roman" w:hAnsi="Times New Roman" w:cs="Times New Roman"/>
          <w:sz w:val="28"/>
          <w:szCs w:val="28"/>
          <w:shd w:val="clear" w:color="auto" w:fill="F5F5F5"/>
          <w:rtl/>
        </w:rPr>
        <w:t xml:space="preserve"> </w:t>
      </w:r>
      <w:r>
        <w:rPr>
          <w:rFonts w:ascii="Times New Roman" w:hAnsi="Times New Roman" w:cs="Times New Roman"/>
          <w:sz w:val="28"/>
          <w:szCs w:val="28"/>
          <w:shd w:val="clear" w:color="auto" w:fill="FFFFFF"/>
          <w:rtl/>
        </w:rPr>
        <w:t xml:space="preserve">المستقبل بالمعرفة والمهارات ليكونوا </w:t>
      </w:r>
      <w:r>
        <w:rPr>
          <w:rFonts w:hint="cs" w:ascii="Times New Roman" w:hAnsi="Times New Roman" w:cs="Times New Roman"/>
          <w:sz w:val="28"/>
          <w:szCs w:val="28"/>
          <w:shd w:val="clear" w:color="auto" w:fill="FFFFFF"/>
          <w:rtl/>
        </w:rPr>
        <w:t>متميزين وقادرين على التأقلم مع متطلبات العصر و</w:t>
      </w:r>
      <w:r>
        <w:rPr>
          <w:rFonts w:ascii="Times New Roman" w:hAnsi="Times New Roman" w:cs="Times New Roman"/>
          <w:sz w:val="28"/>
          <w:szCs w:val="28"/>
          <w:shd w:val="clear" w:color="auto" w:fill="FFFFFF"/>
          <w:rtl/>
        </w:rPr>
        <w:t>محترفين متخصصين في الرعاية الصحية للفم والأسنان</w:t>
      </w:r>
      <w:r>
        <w:rPr>
          <w:rFonts w:hint="cs" w:ascii="Times New Roman" w:hAnsi="Times New Roman" w:cs="Times New Roman"/>
          <w:sz w:val="28"/>
          <w:szCs w:val="28"/>
          <w:shd w:val="clear" w:color="auto" w:fill="FFFFFF"/>
          <w:rtl/>
        </w:rPr>
        <w:t>.</w:t>
      </w:r>
    </w:p>
    <w:p w14:paraId="2712B7A8">
      <w:pPr>
        <w:shd w:val="clear" w:color="auto" w:fill="FFFFFF"/>
        <w:tabs>
          <w:tab w:val="right" w:leader="dot" w:pos="9350"/>
        </w:tabs>
        <w:spacing w:after="0" w:line="360" w:lineRule="auto"/>
        <w:ind w:left="454" w:right="567"/>
        <w:jc w:val="both"/>
        <w:rPr>
          <w:rFonts w:ascii="Times New Roman" w:hAnsi="Times New Roman" w:cs="Times New Roman"/>
          <w:sz w:val="28"/>
          <w:szCs w:val="28"/>
          <w:shd w:val="clear" w:color="auto" w:fill="FFFFFF"/>
          <w:rtl/>
        </w:rPr>
      </w:pPr>
    </w:p>
    <w:p w14:paraId="141C810D">
      <w:pPr>
        <w:shd w:val="clear" w:color="auto" w:fill="FFFFFF"/>
        <w:tabs>
          <w:tab w:val="right" w:leader="dot" w:pos="9350"/>
        </w:tabs>
        <w:spacing w:after="100" w:line="360" w:lineRule="auto"/>
        <w:ind w:left="454" w:right="567"/>
        <w:jc w:val="both"/>
        <w:rPr>
          <w:rFonts w:ascii="Times New Roman" w:hAnsi="Times New Roman" w:cs="Times New Roman"/>
          <w:b/>
          <w:bCs/>
          <w:sz w:val="28"/>
          <w:szCs w:val="28"/>
          <w:shd w:val="clear" w:color="auto" w:fill="FFFFFF"/>
          <w:rtl/>
        </w:rPr>
      </w:pPr>
      <w:r>
        <w:rPr>
          <w:rFonts w:ascii="Times New Roman" w:hAnsi="Times New Roman" w:cs="Times New Roman"/>
          <w:sz w:val="28"/>
          <w:szCs w:val="28"/>
          <w:shd w:val="clear" w:color="auto" w:fill="FFFFFF"/>
          <w:rtl/>
        </w:rPr>
        <w:t xml:space="preserve">                                                                                   </w:t>
      </w:r>
      <w:r>
        <w:rPr>
          <w:rFonts w:hint="cs" w:ascii="Times New Roman" w:hAnsi="Times New Roman" w:cs="Times New Roman"/>
          <w:sz w:val="28"/>
          <w:szCs w:val="28"/>
          <w:shd w:val="clear" w:color="auto" w:fill="FFFFFF"/>
          <w:rtl/>
        </w:rPr>
        <w:t xml:space="preserve">    </w:t>
      </w:r>
      <w:r>
        <w:rPr>
          <w:rFonts w:ascii="Times New Roman" w:hAnsi="Times New Roman" w:cs="Times New Roman"/>
          <w:b/>
          <w:bCs/>
          <w:sz w:val="28"/>
          <w:szCs w:val="28"/>
          <w:shd w:val="clear" w:color="auto" w:fill="FFFFFF"/>
          <w:rtl/>
        </w:rPr>
        <w:t xml:space="preserve">عميد الكلية </w:t>
      </w:r>
    </w:p>
    <w:p w14:paraId="248F7B1C">
      <w:pPr>
        <w:shd w:val="clear" w:color="auto" w:fill="FFFFFF"/>
        <w:tabs>
          <w:tab w:val="right" w:leader="dot" w:pos="9350"/>
        </w:tabs>
        <w:spacing w:after="100" w:line="360" w:lineRule="auto"/>
        <w:ind w:left="454" w:right="567"/>
        <w:jc w:val="both"/>
        <w:rPr>
          <w:rFonts w:ascii="Times New Roman" w:hAnsi="Times New Roman" w:cs="Times New Roman"/>
          <w:b/>
          <w:bCs/>
          <w:sz w:val="28"/>
          <w:szCs w:val="28"/>
          <w:shd w:val="clear" w:color="auto" w:fill="FFFFFF"/>
          <w:rtl/>
        </w:rPr>
      </w:pPr>
      <w:r>
        <w:rPr>
          <w:rFonts w:ascii="Times New Roman" w:hAnsi="Times New Roman" w:cs="Times New Roman"/>
          <w:b/>
          <w:bCs/>
          <w:sz w:val="28"/>
          <w:szCs w:val="28"/>
          <w:shd w:val="clear" w:color="auto" w:fill="FFFFFF"/>
          <w:rtl/>
        </w:rPr>
        <w:t xml:space="preserve">                                                                                  أ.د. طارق عباس</w:t>
      </w:r>
    </w:p>
    <w:p w14:paraId="2F729B2B">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5AB78AB9">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4E51CDB2">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334D147C">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2F17A553">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392E378C">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3D15B9E5">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05895D56">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6A5E4E10">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3EE5BBB7">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0E5F37A5">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01CE693D">
      <w:pPr>
        <w:shd w:val="clear" w:color="auto" w:fill="FFFFFF"/>
        <w:tabs>
          <w:tab w:val="right" w:leader="dot" w:pos="9350"/>
        </w:tabs>
        <w:spacing w:after="100" w:line="360" w:lineRule="auto"/>
        <w:ind w:left="454" w:right="567"/>
        <w:jc w:val="both"/>
        <w:rPr>
          <w:rFonts w:ascii="Times New Roman" w:hAnsi="Times New Roman" w:cs="Times New Roman"/>
          <w:b/>
          <w:bCs/>
          <w:sz w:val="27"/>
          <w:szCs w:val="27"/>
          <w:shd w:val="clear" w:color="auto" w:fill="FFFFFF"/>
          <w:rtl/>
        </w:rPr>
      </w:pPr>
    </w:p>
    <w:p w14:paraId="66A7F717">
      <w:pPr>
        <w:spacing w:after="0" w:line="240" w:lineRule="auto"/>
        <w:jc w:val="center"/>
        <w:rPr>
          <w:rFonts w:ascii="Times New Roman" w:hAnsi="Times New Roman" w:cs="Times New Roman"/>
          <w:b/>
          <w:bCs/>
          <w:color w:val="C00000"/>
          <w:sz w:val="32"/>
          <w:szCs w:val="32"/>
          <w:rtl/>
          <w:lang w:bidi="ar-EG"/>
        </w:rPr>
      </w:pPr>
      <w:r>
        <w:rPr>
          <w:rFonts w:ascii="Times New Roman" w:hAnsi="Times New Roman" w:cs="Times New Roman"/>
          <w:b/>
          <w:bCs/>
          <w:color w:val="C00000"/>
          <w:sz w:val="32"/>
          <w:szCs w:val="32"/>
          <w:rtl/>
          <w:lang w:bidi="ar-EG"/>
        </w:rPr>
        <w:t>الإشراف العام على إعداد الخطة</w:t>
      </w:r>
    </w:p>
    <w:tbl>
      <w:tblPr>
        <w:tblStyle w:val="12"/>
        <w:bidiVisual/>
        <w:tblW w:w="9713" w:type="dxa"/>
        <w:jc w:val="center"/>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Layout w:type="autofit"/>
        <w:tblCellMar>
          <w:top w:w="0" w:type="dxa"/>
          <w:left w:w="108" w:type="dxa"/>
          <w:bottom w:w="0" w:type="dxa"/>
          <w:right w:w="108" w:type="dxa"/>
        </w:tblCellMar>
      </w:tblPr>
      <w:tblGrid>
        <w:gridCol w:w="514"/>
        <w:gridCol w:w="2629"/>
        <w:gridCol w:w="6570"/>
      </w:tblGrid>
      <w:tr w14:paraId="07F1DFE7">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38" w:hRule="atLeast"/>
          <w:jc w:val="center"/>
        </w:trPr>
        <w:tc>
          <w:tcPr>
            <w:tcW w:w="514" w:type="dxa"/>
            <w:shd w:val="clear" w:color="auto" w:fill="0070C0"/>
          </w:tcPr>
          <w:p w14:paraId="54BF1475">
            <w:pPr>
              <w:spacing w:after="0" w:line="240" w:lineRule="auto"/>
              <w:ind w:left="342" w:hanging="342"/>
              <w:contextualSpacing/>
              <w:jc w:val="center"/>
              <w:rPr>
                <w:rFonts w:ascii="Times New Roman" w:hAnsi="Times New Roman" w:cs="Times New Roman"/>
                <w:b/>
                <w:bCs/>
                <w:color w:val="FFFFFF"/>
                <w:sz w:val="24"/>
                <w:szCs w:val="24"/>
                <w:rtl/>
                <w:lang w:bidi="ar-EG"/>
              </w:rPr>
            </w:pPr>
          </w:p>
        </w:tc>
        <w:tc>
          <w:tcPr>
            <w:tcW w:w="2629" w:type="dxa"/>
            <w:shd w:val="clear" w:color="auto" w:fill="0070C0"/>
            <w:vAlign w:val="center"/>
          </w:tcPr>
          <w:p w14:paraId="4180BAF3">
            <w:pPr>
              <w:spacing w:after="0" w:line="240" w:lineRule="auto"/>
              <w:contextualSpacing/>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الاســـــــــم</w:t>
            </w:r>
          </w:p>
        </w:tc>
        <w:tc>
          <w:tcPr>
            <w:tcW w:w="6570" w:type="dxa"/>
            <w:shd w:val="clear" w:color="auto" w:fill="0070C0"/>
            <w:vAlign w:val="center"/>
          </w:tcPr>
          <w:p w14:paraId="0290CC14">
            <w:pPr>
              <w:spacing w:after="0" w:line="240" w:lineRule="auto"/>
              <w:contextualSpacing/>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الوظيفــــــــــــة</w:t>
            </w:r>
          </w:p>
        </w:tc>
      </w:tr>
      <w:tr w14:paraId="0C344C90">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514" w:type="dxa"/>
            <w:vAlign w:val="center"/>
          </w:tcPr>
          <w:p w14:paraId="65276314">
            <w:pPr>
              <w:spacing w:after="0" w:line="240" w:lineRule="auto"/>
              <w:contextualSpacing/>
              <w:jc w:val="center"/>
              <w:rPr>
                <w:rFonts w:ascii="Times New Roman" w:hAnsi="Times New Roman" w:cs="Times New Roman"/>
                <w:sz w:val="24"/>
                <w:szCs w:val="24"/>
                <w:rtl/>
                <w:lang w:bidi="ar-EG"/>
              </w:rPr>
            </w:pPr>
            <w:r>
              <w:rPr>
                <w:rFonts w:ascii="Times New Roman" w:hAnsi="Times New Roman" w:cs="Times New Roman"/>
                <w:sz w:val="24"/>
                <w:szCs w:val="24"/>
                <w:rtl/>
                <w:lang w:bidi="ar-EG"/>
              </w:rPr>
              <w:t>1</w:t>
            </w:r>
          </w:p>
        </w:tc>
        <w:tc>
          <w:tcPr>
            <w:tcW w:w="2629" w:type="dxa"/>
            <w:vAlign w:val="center"/>
          </w:tcPr>
          <w:p w14:paraId="3310F603">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أ.د. </w:t>
            </w:r>
            <w:r>
              <w:rPr>
                <w:rFonts w:hint="cs" w:ascii="Times New Roman" w:hAnsi="Times New Roman" w:cs="Times New Roman"/>
                <w:sz w:val="24"/>
                <w:szCs w:val="24"/>
                <w:rtl/>
                <w:lang w:bidi="ar-EG"/>
              </w:rPr>
              <w:t>طارق عباس</w:t>
            </w:r>
          </w:p>
        </w:tc>
        <w:tc>
          <w:tcPr>
            <w:tcW w:w="6570" w:type="dxa"/>
            <w:vAlign w:val="center"/>
          </w:tcPr>
          <w:p w14:paraId="2CBA9008">
            <w:pPr>
              <w:tabs>
                <w:tab w:val="left" w:pos="76"/>
              </w:tabs>
              <w:spacing w:after="0" w:line="240" w:lineRule="auto"/>
              <w:contextualSpacing/>
              <w:rPr>
                <w:rFonts w:ascii="Times New Roman" w:hAnsi="Times New Roman" w:cs="Times New Roman"/>
                <w:sz w:val="24"/>
                <w:szCs w:val="24"/>
                <w:rtl/>
                <w:lang w:bidi="ar-EG"/>
              </w:rPr>
            </w:pPr>
            <w:r>
              <w:rPr>
                <w:rFonts w:hint="cs" w:ascii="Times New Roman" w:hAnsi="Times New Roman" w:cs="Times New Roman"/>
                <w:sz w:val="24"/>
                <w:szCs w:val="24"/>
                <w:rtl/>
                <w:lang w:bidi="ar-EG"/>
              </w:rPr>
              <w:t>عميد الكلية ومشرف عام على إدارة ووضع الخطة ومتابعة خطتها التنفيذية</w:t>
            </w:r>
          </w:p>
        </w:tc>
      </w:tr>
      <w:tr w14:paraId="700F27ED">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43" w:hRule="atLeast"/>
          <w:jc w:val="center"/>
        </w:trPr>
        <w:tc>
          <w:tcPr>
            <w:tcW w:w="514" w:type="dxa"/>
            <w:vAlign w:val="center"/>
          </w:tcPr>
          <w:p w14:paraId="4D69F8FE">
            <w:pPr>
              <w:spacing w:after="0" w:line="240" w:lineRule="auto"/>
              <w:contextualSpacing/>
              <w:jc w:val="center"/>
              <w:rPr>
                <w:rFonts w:ascii="Times New Roman" w:hAnsi="Times New Roman" w:cs="Times New Roman"/>
                <w:sz w:val="24"/>
                <w:szCs w:val="24"/>
                <w:rtl/>
                <w:lang w:bidi="ar-EG"/>
              </w:rPr>
            </w:pPr>
            <w:r>
              <w:rPr>
                <w:rFonts w:ascii="Times New Roman" w:hAnsi="Times New Roman" w:cs="Times New Roman"/>
                <w:sz w:val="24"/>
                <w:szCs w:val="24"/>
                <w:rtl/>
                <w:lang w:bidi="ar-EG"/>
              </w:rPr>
              <w:t>2</w:t>
            </w:r>
          </w:p>
        </w:tc>
        <w:tc>
          <w:tcPr>
            <w:tcW w:w="2629" w:type="dxa"/>
            <w:vAlign w:val="center"/>
          </w:tcPr>
          <w:p w14:paraId="75820974">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أ.د. </w:t>
            </w:r>
            <w:r>
              <w:rPr>
                <w:rFonts w:hint="cs" w:ascii="Times New Roman" w:hAnsi="Times New Roman" w:cs="Times New Roman"/>
                <w:sz w:val="24"/>
                <w:szCs w:val="24"/>
                <w:rtl/>
                <w:lang w:bidi="ar-EG"/>
              </w:rPr>
              <w:t>فردوس رزق</w:t>
            </w:r>
          </w:p>
        </w:tc>
        <w:tc>
          <w:tcPr>
            <w:tcW w:w="6570" w:type="dxa"/>
            <w:vAlign w:val="center"/>
          </w:tcPr>
          <w:p w14:paraId="18B19789">
            <w:pPr>
              <w:spacing w:after="0" w:line="240" w:lineRule="auto"/>
              <w:rPr>
                <w:rFonts w:ascii="Times New Roman" w:hAnsi="Times New Roman" w:cs="Times New Roman"/>
                <w:sz w:val="24"/>
                <w:szCs w:val="24"/>
              </w:rPr>
            </w:pPr>
            <w:r>
              <w:rPr>
                <w:rFonts w:hint="cs" w:ascii="Times New Roman" w:hAnsi="Times New Roman" w:cs="Times New Roman"/>
                <w:sz w:val="24"/>
                <w:szCs w:val="24"/>
                <w:rtl/>
                <w:lang w:bidi="ar-EG"/>
              </w:rPr>
              <w:t xml:space="preserve">وكيل الكلية لشئون التعليم والطلاب </w:t>
            </w:r>
            <w:r>
              <w:rPr>
                <w:rFonts w:ascii="Times New Roman" w:hAnsi="Times New Roman" w:cs="Times New Roman"/>
                <w:sz w:val="24"/>
                <w:szCs w:val="24"/>
                <w:rtl/>
                <w:lang w:bidi="ar-EG"/>
              </w:rPr>
              <w:t>–</w:t>
            </w:r>
            <w:r>
              <w:rPr>
                <w:rFonts w:hint="cs" w:ascii="Times New Roman" w:hAnsi="Times New Roman" w:cs="Times New Roman"/>
                <w:sz w:val="24"/>
                <w:szCs w:val="24"/>
                <w:rtl/>
                <w:lang w:bidi="ar-EG"/>
              </w:rPr>
              <w:t xml:space="preserve"> نائب الجامعة لشئون الطلاب</w:t>
            </w:r>
          </w:p>
        </w:tc>
      </w:tr>
      <w:tr w14:paraId="76CC3024">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03" w:hRule="atLeast"/>
          <w:jc w:val="center"/>
        </w:trPr>
        <w:tc>
          <w:tcPr>
            <w:tcW w:w="514" w:type="dxa"/>
            <w:vAlign w:val="center"/>
          </w:tcPr>
          <w:p w14:paraId="107BA20A">
            <w:pPr>
              <w:spacing w:after="0" w:line="240" w:lineRule="auto"/>
              <w:contextualSpacing/>
              <w:jc w:val="center"/>
              <w:rPr>
                <w:rFonts w:ascii="Times New Roman" w:hAnsi="Times New Roman" w:cs="Times New Roman"/>
                <w:sz w:val="24"/>
                <w:szCs w:val="24"/>
                <w:rtl/>
                <w:lang w:bidi="ar-EG"/>
              </w:rPr>
            </w:pPr>
            <w:r>
              <w:rPr>
                <w:rFonts w:hint="cs" w:ascii="Times New Roman" w:hAnsi="Times New Roman" w:cs="Times New Roman"/>
                <w:sz w:val="24"/>
                <w:szCs w:val="24"/>
                <w:rtl/>
                <w:lang w:bidi="ar-EG"/>
              </w:rPr>
              <w:t>3</w:t>
            </w:r>
          </w:p>
        </w:tc>
        <w:tc>
          <w:tcPr>
            <w:tcW w:w="2629" w:type="dxa"/>
            <w:vAlign w:val="center"/>
          </w:tcPr>
          <w:p w14:paraId="720425AF">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أ.د. نادية عز الدين متولي</w:t>
            </w:r>
          </w:p>
        </w:tc>
        <w:tc>
          <w:tcPr>
            <w:tcW w:w="6570" w:type="dxa"/>
            <w:vAlign w:val="center"/>
          </w:tcPr>
          <w:p w14:paraId="2426926D">
            <w:pPr>
              <w:tabs>
                <w:tab w:val="left" w:pos="76"/>
              </w:tabs>
              <w:spacing w:after="0" w:line="240" w:lineRule="auto"/>
              <w:contextualSpacing/>
              <w:rPr>
                <w:rFonts w:ascii="Times New Roman" w:hAnsi="Times New Roman" w:cs="Times New Roman"/>
                <w:sz w:val="24"/>
                <w:szCs w:val="24"/>
                <w:rtl/>
                <w:lang w:bidi="ar-EG"/>
              </w:rPr>
            </w:pPr>
            <w:r>
              <w:rPr>
                <w:rFonts w:hint="cs" w:ascii="Times New Roman" w:hAnsi="Times New Roman" w:cs="Times New Roman"/>
                <w:sz w:val="24"/>
                <w:szCs w:val="24"/>
                <w:rtl/>
                <w:lang w:bidi="ar-EG"/>
              </w:rPr>
              <w:t>وكيل الكلية للدراسات العليا والبحوث ومدير</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وحدة</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ضمان</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الجودة</w:t>
            </w:r>
          </w:p>
        </w:tc>
      </w:tr>
      <w:tr w14:paraId="54CFC52A">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514" w:type="dxa"/>
            <w:vAlign w:val="center"/>
          </w:tcPr>
          <w:p w14:paraId="125FDF66">
            <w:pPr>
              <w:spacing w:after="0" w:line="240" w:lineRule="auto"/>
              <w:contextualSpacing/>
              <w:jc w:val="center"/>
              <w:rPr>
                <w:rFonts w:ascii="Times New Roman" w:hAnsi="Times New Roman" w:cs="Times New Roman"/>
                <w:sz w:val="24"/>
                <w:szCs w:val="24"/>
                <w:rtl/>
                <w:lang w:bidi="ar-EG"/>
              </w:rPr>
            </w:pPr>
            <w:r>
              <w:rPr>
                <w:rFonts w:hint="cs" w:ascii="Times New Roman" w:hAnsi="Times New Roman" w:cs="Times New Roman"/>
                <w:sz w:val="24"/>
                <w:szCs w:val="24"/>
                <w:rtl/>
                <w:lang w:bidi="ar-EG"/>
              </w:rPr>
              <w:t>4</w:t>
            </w:r>
          </w:p>
        </w:tc>
        <w:tc>
          <w:tcPr>
            <w:tcW w:w="2629" w:type="dxa"/>
            <w:vAlign w:val="center"/>
          </w:tcPr>
          <w:p w14:paraId="030A0B86">
            <w:pPr>
              <w:spacing w:after="0" w:line="240" w:lineRule="auto"/>
              <w:contextualSpacing/>
              <w:rPr>
                <w:rFonts w:ascii="Times New Roman" w:hAnsi="Times New Roman" w:cs="Times New Roman"/>
                <w:sz w:val="24"/>
                <w:szCs w:val="24"/>
                <w:rtl/>
                <w:lang w:bidi="ar-EG"/>
              </w:rPr>
            </w:pPr>
            <w:r>
              <w:rPr>
                <w:rFonts w:hint="cs" w:ascii="Times New Roman" w:hAnsi="Times New Roman" w:cs="Times New Roman"/>
                <w:sz w:val="24"/>
                <w:szCs w:val="24"/>
                <w:rtl/>
                <w:lang w:bidi="ar-EG"/>
              </w:rPr>
              <w:t>أ.د. ريهام مجدي أمين</w:t>
            </w:r>
          </w:p>
        </w:tc>
        <w:tc>
          <w:tcPr>
            <w:tcW w:w="6570" w:type="dxa"/>
            <w:vAlign w:val="center"/>
          </w:tcPr>
          <w:p w14:paraId="3368C163">
            <w:pPr>
              <w:tabs>
                <w:tab w:val="left" w:pos="76"/>
              </w:tabs>
              <w:spacing w:after="0" w:line="240" w:lineRule="auto"/>
              <w:contextualSpacing/>
              <w:rPr>
                <w:rFonts w:ascii="Times New Roman" w:hAnsi="Times New Roman" w:cs="Times New Roman"/>
                <w:sz w:val="24"/>
                <w:szCs w:val="24"/>
                <w:rtl/>
                <w:lang w:bidi="ar-EG"/>
              </w:rPr>
            </w:pPr>
            <w:r>
              <w:rPr>
                <w:rFonts w:hint="cs" w:ascii="Times New Roman" w:hAnsi="Times New Roman" w:cs="Times New Roman"/>
                <w:sz w:val="24"/>
                <w:szCs w:val="24"/>
                <w:rtl/>
                <w:lang w:bidi="ar-EG"/>
              </w:rPr>
              <w:t>وكيل الكلية لشئون البيئة وتنمية المجتمع و نائب مدير وحدة ضمان الجودة</w:t>
            </w:r>
          </w:p>
        </w:tc>
      </w:tr>
    </w:tbl>
    <w:p w14:paraId="41CBB0B4">
      <w:pPr>
        <w:spacing w:after="0" w:line="240" w:lineRule="auto"/>
        <w:rPr>
          <w:rFonts w:ascii="Times New Roman" w:hAnsi="Times New Roman" w:cs="Times New Roman"/>
          <w:b/>
          <w:bCs/>
          <w:color w:val="C00000"/>
          <w:sz w:val="28"/>
          <w:szCs w:val="28"/>
          <w:rtl/>
        </w:rPr>
      </w:pPr>
    </w:p>
    <w:p w14:paraId="3E46B811">
      <w:pPr>
        <w:spacing w:after="0" w:line="240" w:lineRule="auto"/>
        <w:jc w:val="center"/>
        <w:rPr>
          <w:rFonts w:ascii="Times New Roman" w:hAnsi="Times New Roman" w:cs="Times New Roman"/>
          <w:b/>
          <w:bCs/>
          <w:color w:val="C00000"/>
          <w:sz w:val="32"/>
          <w:szCs w:val="32"/>
          <w:rtl/>
        </w:rPr>
      </w:pPr>
      <w:r>
        <w:rPr>
          <w:rFonts w:ascii="Times New Roman" w:hAnsi="Times New Roman" w:cs="Times New Roman"/>
          <w:b/>
          <w:bCs/>
          <w:color w:val="C00000"/>
          <w:sz w:val="32"/>
          <w:szCs w:val="32"/>
          <w:rtl/>
        </w:rPr>
        <w:t>فريق إعداد الخطة الإستراتيجية</w:t>
      </w:r>
    </w:p>
    <w:p w14:paraId="3A103360">
      <w:pPr>
        <w:jc w:val="center"/>
        <w:rPr>
          <w:rFonts w:ascii="Times New Roman" w:hAnsi="Times New Roman" w:cs="Times New Roman"/>
          <w:b/>
          <w:bCs/>
          <w:sz w:val="32"/>
          <w:szCs w:val="32"/>
          <w:rtl/>
        </w:rPr>
      </w:pPr>
      <w:r>
        <w:rPr>
          <w:rFonts w:hint="cs" w:ascii="Times New Roman" w:hAnsi="Times New Roman" w:cs="Times New Roman"/>
          <w:b/>
          <w:bCs/>
          <w:sz w:val="32"/>
          <w:szCs w:val="32"/>
          <w:rtl/>
        </w:rPr>
        <w:t xml:space="preserve">تشكيل فريق عمل إعداد الخطة الإستراتيجية للكلية </w:t>
      </w:r>
      <w:r>
        <w:rPr>
          <w:rFonts w:hint="cs" w:ascii="Times New Roman" w:hAnsi="Times New Roman" w:cs="Times New Roman"/>
          <w:b/>
          <w:bCs/>
          <w:sz w:val="32"/>
          <w:szCs w:val="32"/>
          <w:rtl/>
          <w:lang w:bidi="ar-EG"/>
        </w:rPr>
        <w:t>2023ـ2028</w:t>
      </w:r>
      <w:r>
        <w:rPr>
          <w:rFonts w:ascii="Times New Roman" w:hAnsi="Times New Roman" w:cs="Times New Roman"/>
          <w:b/>
          <w:bCs/>
          <w:sz w:val="32"/>
          <w:szCs w:val="32"/>
        </w:rPr>
        <w:t xml:space="preserve"> </w:t>
      </w:r>
    </w:p>
    <w:tbl>
      <w:tblPr>
        <w:tblStyle w:val="12"/>
        <w:bidiVisual/>
        <w:tblW w:w="9810" w:type="dxa"/>
        <w:jc w:val="center"/>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Layout w:type="autofit"/>
        <w:tblCellMar>
          <w:top w:w="0" w:type="dxa"/>
          <w:left w:w="108" w:type="dxa"/>
          <w:bottom w:w="0" w:type="dxa"/>
          <w:right w:w="108" w:type="dxa"/>
        </w:tblCellMar>
      </w:tblPr>
      <w:tblGrid>
        <w:gridCol w:w="486"/>
        <w:gridCol w:w="2754"/>
        <w:gridCol w:w="6570"/>
      </w:tblGrid>
      <w:tr w14:paraId="05D31592">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486" w:type="dxa"/>
            <w:shd w:val="clear" w:color="auto" w:fill="0070C0"/>
          </w:tcPr>
          <w:p w14:paraId="1A8FC37E">
            <w:pPr>
              <w:spacing w:after="0" w:line="240" w:lineRule="auto"/>
              <w:contextualSpacing/>
              <w:jc w:val="center"/>
              <w:rPr>
                <w:rFonts w:ascii="Times New Roman" w:hAnsi="Times New Roman" w:cs="Times New Roman"/>
                <w:b/>
                <w:bCs/>
                <w:color w:val="FFFFFF"/>
                <w:sz w:val="24"/>
                <w:szCs w:val="24"/>
                <w:rtl/>
                <w:lang w:bidi="ar-EG"/>
              </w:rPr>
            </w:pPr>
          </w:p>
        </w:tc>
        <w:tc>
          <w:tcPr>
            <w:tcW w:w="2754" w:type="dxa"/>
            <w:shd w:val="clear" w:color="auto" w:fill="0070C0"/>
            <w:vAlign w:val="center"/>
          </w:tcPr>
          <w:p w14:paraId="184B758B">
            <w:pPr>
              <w:spacing w:after="0" w:line="240" w:lineRule="auto"/>
              <w:contextualSpacing/>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الاســـــــــم</w:t>
            </w:r>
          </w:p>
        </w:tc>
        <w:tc>
          <w:tcPr>
            <w:tcW w:w="6570" w:type="dxa"/>
            <w:shd w:val="clear" w:color="auto" w:fill="0070C0"/>
            <w:vAlign w:val="center"/>
          </w:tcPr>
          <w:p w14:paraId="21E914E3">
            <w:pPr>
              <w:spacing w:after="0" w:line="240" w:lineRule="auto"/>
              <w:contextualSpacing/>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الوظيفــــــــــــة</w:t>
            </w:r>
          </w:p>
        </w:tc>
      </w:tr>
      <w:tr w14:paraId="2E71ADA6">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486" w:type="dxa"/>
          </w:tcPr>
          <w:p w14:paraId="0DEF31FF">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1</w:t>
            </w:r>
          </w:p>
        </w:tc>
        <w:tc>
          <w:tcPr>
            <w:tcW w:w="2754" w:type="dxa"/>
            <w:vAlign w:val="center"/>
          </w:tcPr>
          <w:p w14:paraId="2C5DC0B4">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أ.د. ابراهيم يحيى عبدالقادر</w:t>
            </w:r>
          </w:p>
        </w:tc>
        <w:tc>
          <w:tcPr>
            <w:tcW w:w="6570" w:type="dxa"/>
          </w:tcPr>
          <w:p w14:paraId="23B694A8">
            <w:pPr>
              <w:spacing w:after="0" w:line="240" w:lineRule="auto"/>
              <w:jc w:val="both"/>
              <w:rPr>
                <w:rFonts w:ascii="Times New Roman" w:hAnsi="Times New Roman" w:cs="Times New Roman"/>
                <w:sz w:val="24"/>
                <w:szCs w:val="24"/>
              </w:rPr>
            </w:pPr>
            <w:r>
              <w:rPr>
                <w:rFonts w:ascii="Times New Roman" w:hAnsi="Times New Roman" w:cs="Times New Roman"/>
                <w:sz w:val="24"/>
                <w:szCs w:val="24"/>
                <w:rtl/>
                <w:lang w:bidi="ar-EG"/>
              </w:rPr>
              <w:t>رئيس قسم العلوم الطبية</w:t>
            </w:r>
          </w:p>
        </w:tc>
      </w:tr>
      <w:tr w14:paraId="6E328DD8">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486" w:type="dxa"/>
          </w:tcPr>
          <w:p w14:paraId="5A1F911F">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2</w:t>
            </w:r>
          </w:p>
        </w:tc>
        <w:tc>
          <w:tcPr>
            <w:tcW w:w="2754" w:type="dxa"/>
            <w:vAlign w:val="center"/>
          </w:tcPr>
          <w:p w14:paraId="080F279C">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أ.د. نهى قابيل</w:t>
            </w:r>
          </w:p>
        </w:tc>
        <w:tc>
          <w:tcPr>
            <w:tcW w:w="6570" w:type="dxa"/>
          </w:tcPr>
          <w:p w14:paraId="486F3AE0">
            <w:pPr>
              <w:spacing w:after="0" w:line="240" w:lineRule="auto"/>
              <w:jc w:val="both"/>
              <w:rPr>
                <w:rFonts w:ascii="Times New Roman" w:hAnsi="Times New Roman" w:cs="Times New Roman"/>
                <w:sz w:val="24"/>
                <w:szCs w:val="24"/>
                <w:rtl/>
                <w:lang w:bidi="ar-EG"/>
              </w:rPr>
            </w:pPr>
            <w:r>
              <w:rPr>
                <w:rFonts w:ascii="Times New Roman" w:hAnsi="Times New Roman" w:cs="Times New Roman"/>
                <w:sz w:val="24"/>
                <w:szCs w:val="24"/>
                <w:rtl/>
                <w:lang w:bidi="ar-EG"/>
              </w:rPr>
              <w:t>رئيس قسم طب أسنان الأطفال والتقويم</w:t>
            </w:r>
          </w:p>
        </w:tc>
      </w:tr>
      <w:tr w14:paraId="11C86D85">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486" w:type="dxa"/>
          </w:tcPr>
          <w:p w14:paraId="24789BF2">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3</w:t>
            </w:r>
          </w:p>
        </w:tc>
        <w:tc>
          <w:tcPr>
            <w:tcW w:w="2754" w:type="dxa"/>
            <w:vAlign w:val="center"/>
          </w:tcPr>
          <w:p w14:paraId="42034BC9">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أ.د. شهاب الدين صابر </w:t>
            </w:r>
          </w:p>
        </w:tc>
        <w:tc>
          <w:tcPr>
            <w:tcW w:w="6570" w:type="dxa"/>
          </w:tcPr>
          <w:p w14:paraId="137F32B1">
            <w:pPr>
              <w:spacing w:after="0" w:line="240" w:lineRule="auto"/>
              <w:jc w:val="both"/>
              <w:rPr>
                <w:rFonts w:ascii="Times New Roman" w:hAnsi="Times New Roman" w:cs="Times New Roman"/>
                <w:sz w:val="24"/>
                <w:szCs w:val="24"/>
                <w:rtl/>
                <w:lang w:bidi="ar-EG"/>
              </w:rPr>
            </w:pPr>
            <w:r>
              <w:rPr>
                <w:rFonts w:ascii="Times New Roman" w:hAnsi="Times New Roman" w:cs="Times New Roman"/>
                <w:sz w:val="24"/>
                <w:szCs w:val="24"/>
                <w:rtl/>
              </w:rPr>
              <w:t xml:space="preserve">قسم علاج الجذور- مدير مراكز أبحاث الأسنان بالكلية </w:t>
            </w:r>
          </w:p>
        </w:tc>
      </w:tr>
      <w:tr w14:paraId="27203322">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486" w:type="dxa"/>
          </w:tcPr>
          <w:p w14:paraId="511E4A27">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4 </w:t>
            </w:r>
          </w:p>
        </w:tc>
        <w:tc>
          <w:tcPr>
            <w:tcW w:w="2754" w:type="dxa"/>
            <w:vAlign w:val="center"/>
          </w:tcPr>
          <w:p w14:paraId="120F94E9">
            <w:pPr>
              <w:spacing w:after="0" w:line="240" w:lineRule="auto"/>
              <w:rPr>
                <w:rFonts w:ascii="Times New Roman" w:hAnsi="Times New Roman" w:cs="Times New Roman"/>
                <w:sz w:val="24"/>
                <w:szCs w:val="24"/>
                <w:rtl/>
              </w:rPr>
            </w:pPr>
            <w:r>
              <w:rPr>
                <w:rFonts w:ascii="Times New Roman" w:hAnsi="Times New Roman" w:cs="Times New Roman"/>
                <w:sz w:val="24"/>
                <w:szCs w:val="24"/>
                <w:rtl/>
              </w:rPr>
              <w:t>أ.د.داليا محي الدين حامد غلوش</w:t>
            </w:r>
          </w:p>
        </w:tc>
        <w:tc>
          <w:tcPr>
            <w:tcW w:w="6570" w:type="dxa"/>
          </w:tcPr>
          <w:p w14:paraId="7AD060D8">
            <w:pPr>
              <w:spacing w:after="0" w:line="240" w:lineRule="auto"/>
              <w:jc w:val="both"/>
              <w:rPr>
                <w:rFonts w:ascii="Times New Roman" w:hAnsi="Times New Roman" w:cs="Times New Roman"/>
                <w:sz w:val="24"/>
                <w:szCs w:val="24"/>
              </w:rPr>
            </w:pPr>
            <w:r>
              <w:rPr>
                <w:rFonts w:ascii="Times New Roman" w:hAnsi="Times New Roman" w:cs="Times New Roman"/>
                <w:sz w:val="24"/>
                <w:szCs w:val="24"/>
                <w:rtl/>
                <w:lang w:bidi="ar-EG"/>
              </w:rPr>
              <w:t>رئيس قسم أمراض الفم واللثة</w:t>
            </w:r>
          </w:p>
        </w:tc>
      </w:tr>
      <w:tr w14:paraId="5CE96E7F">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486" w:type="dxa"/>
          </w:tcPr>
          <w:p w14:paraId="19567226">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5</w:t>
            </w:r>
          </w:p>
        </w:tc>
        <w:tc>
          <w:tcPr>
            <w:tcW w:w="2754" w:type="dxa"/>
            <w:vAlign w:val="center"/>
          </w:tcPr>
          <w:p w14:paraId="2465EAA2">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أ. د. محمد فؤاد هريدي</w:t>
            </w:r>
          </w:p>
        </w:tc>
        <w:tc>
          <w:tcPr>
            <w:tcW w:w="6570" w:type="dxa"/>
          </w:tcPr>
          <w:p w14:paraId="74E6FF9F">
            <w:pPr>
              <w:spacing w:after="0" w:line="240" w:lineRule="auto"/>
              <w:jc w:val="both"/>
              <w:rPr>
                <w:rFonts w:ascii="Times New Roman" w:hAnsi="Times New Roman" w:cs="Times New Roman"/>
                <w:sz w:val="24"/>
                <w:szCs w:val="24"/>
                <w:lang w:bidi="ar-EG"/>
              </w:rPr>
            </w:pPr>
            <w:r>
              <w:rPr>
                <w:rFonts w:ascii="Times New Roman" w:hAnsi="Times New Roman" w:cs="Times New Roman"/>
                <w:sz w:val="24"/>
                <w:szCs w:val="24"/>
                <w:rtl/>
                <w:lang w:bidi="ar-EG"/>
              </w:rPr>
              <w:t>رئيس قسم العلاج التحفظي</w:t>
            </w:r>
          </w:p>
        </w:tc>
      </w:tr>
      <w:tr w14:paraId="05C57611">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486" w:type="dxa"/>
          </w:tcPr>
          <w:p w14:paraId="0240E22C">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6</w:t>
            </w:r>
          </w:p>
        </w:tc>
        <w:tc>
          <w:tcPr>
            <w:tcW w:w="2754" w:type="dxa"/>
            <w:vAlign w:val="center"/>
          </w:tcPr>
          <w:p w14:paraId="0E3151E8">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أ.د. أحمد القويدي</w:t>
            </w:r>
          </w:p>
        </w:tc>
        <w:tc>
          <w:tcPr>
            <w:tcW w:w="6570" w:type="dxa"/>
          </w:tcPr>
          <w:p w14:paraId="151FF34C">
            <w:pPr>
              <w:spacing w:after="0" w:line="240" w:lineRule="auto"/>
              <w:jc w:val="both"/>
              <w:rPr>
                <w:rFonts w:ascii="Times New Roman" w:hAnsi="Times New Roman" w:cs="Times New Roman"/>
                <w:sz w:val="24"/>
                <w:szCs w:val="24"/>
              </w:rPr>
            </w:pPr>
            <w:r>
              <w:rPr>
                <w:rFonts w:ascii="Times New Roman" w:hAnsi="Times New Roman" w:cs="Times New Roman"/>
                <w:sz w:val="24"/>
                <w:szCs w:val="24"/>
                <w:rtl/>
              </w:rPr>
              <w:t>قسم التركيبات الثابتة</w:t>
            </w:r>
          </w:p>
        </w:tc>
      </w:tr>
      <w:tr w14:paraId="661E45BB">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101" w:hRule="atLeast"/>
          <w:jc w:val="center"/>
        </w:trPr>
        <w:tc>
          <w:tcPr>
            <w:tcW w:w="486" w:type="dxa"/>
          </w:tcPr>
          <w:p w14:paraId="034F1A49">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7</w:t>
            </w:r>
          </w:p>
        </w:tc>
        <w:tc>
          <w:tcPr>
            <w:tcW w:w="2754" w:type="dxa"/>
            <w:vAlign w:val="center"/>
          </w:tcPr>
          <w:p w14:paraId="0CB0072A">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أ.د. محمد مدحت قطايا</w:t>
            </w:r>
          </w:p>
        </w:tc>
        <w:tc>
          <w:tcPr>
            <w:tcW w:w="6570" w:type="dxa"/>
          </w:tcPr>
          <w:p w14:paraId="580F82EB">
            <w:pPr>
              <w:spacing w:after="0" w:line="240" w:lineRule="auto"/>
              <w:jc w:val="both"/>
              <w:rPr>
                <w:rFonts w:ascii="Times New Roman" w:hAnsi="Times New Roman" w:cs="Times New Roman"/>
                <w:sz w:val="24"/>
                <w:szCs w:val="24"/>
              </w:rPr>
            </w:pPr>
            <w:r>
              <w:rPr>
                <w:rFonts w:ascii="Times New Roman" w:hAnsi="Times New Roman" w:cs="Times New Roman"/>
                <w:sz w:val="24"/>
                <w:szCs w:val="24"/>
                <w:rtl/>
                <w:lang w:bidi="ar-EG"/>
              </w:rPr>
              <w:t>رئيس قسم علاج الجذور</w:t>
            </w:r>
          </w:p>
        </w:tc>
      </w:tr>
      <w:tr w14:paraId="0B244CDA">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486" w:type="dxa"/>
          </w:tcPr>
          <w:p w14:paraId="3265F5B8">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8</w:t>
            </w:r>
          </w:p>
        </w:tc>
        <w:tc>
          <w:tcPr>
            <w:tcW w:w="2754" w:type="dxa"/>
            <w:vAlign w:val="center"/>
          </w:tcPr>
          <w:p w14:paraId="0C906512">
            <w:pPr>
              <w:spacing w:after="0" w:line="240" w:lineRule="auto"/>
              <w:contextualSpacing/>
              <w:rPr>
                <w:rFonts w:ascii="Times New Roman" w:hAnsi="Times New Roman" w:cs="Times New Roman"/>
                <w:sz w:val="24"/>
                <w:szCs w:val="24"/>
                <w:rtl/>
              </w:rPr>
            </w:pPr>
            <w:r>
              <w:rPr>
                <w:rFonts w:ascii="Times New Roman" w:hAnsi="Times New Roman" w:cs="Times New Roman"/>
                <w:sz w:val="24"/>
                <w:szCs w:val="24"/>
                <w:rtl/>
              </w:rPr>
              <w:t xml:space="preserve">أ.د. مجدي فؤاد </w:t>
            </w:r>
          </w:p>
        </w:tc>
        <w:tc>
          <w:tcPr>
            <w:tcW w:w="6570" w:type="dxa"/>
          </w:tcPr>
          <w:p w14:paraId="1A82131F">
            <w:pPr>
              <w:spacing w:after="0" w:line="240" w:lineRule="auto"/>
              <w:jc w:val="both"/>
              <w:rPr>
                <w:rFonts w:ascii="Times New Roman" w:hAnsi="Times New Roman" w:cs="Times New Roman"/>
                <w:sz w:val="24"/>
                <w:szCs w:val="24"/>
              </w:rPr>
            </w:pPr>
            <w:r>
              <w:rPr>
                <w:rFonts w:ascii="Times New Roman" w:hAnsi="Times New Roman" w:cs="Times New Roman"/>
                <w:sz w:val="24"/>
                <w:szCs w:val="24"/>
                <w:rtl/>
              </w:rPr>
              <w:t>قسم العلوم الطبية - التشريح</w:t>
            </w:r>
          </w:p>
        </w:tc>
      </w:tr>
      <w:tr w14:paraId="64A49CA5">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486" w:type="dxa"/>
          </w:tcPr>
          <w:p w14:paraId="0AA510B4">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9</w:t>
            </w:r>
          </w:p>
        </w:tc>
        <w:tc>
          <w:tcPr>
            <w:tcW w:w="2754" w:type="dxa"/>
            <w:vAlign w:val="center"/>
          </w:tcPr>
          <w:p w14:paraId="797E8422">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أ.</w:t>
            </w:r>
            <w:r>
              <w:rPr>
                <w:rFonts w:hint="cs" w:ascii="Times New Roman" w:hAnsi="Times New Roman" w:cs="Times New Roman"/>
                <w:sz w:val="24"/>
                <w:szCs w:val="24"/>
                <w:rtl/>
                <w:lang w:bidi="ar-EG"/>
              </w:rPr>
              <w:t>م.</w:t>
            </w:r>
            <w:r>
              <w:rPr>
                <w:rFonts w:ascii="Times New Roman" w:hAnsi="Times New Roman" w:cs="Times New Roman"/>
                <w:sz w:val="24"/>
                <w:szCs w:val="24"/>
                <w:rtl/>
                <w:lang w:bidi="ar-EG"/>
              </w:rPr>
              <w:t xml:space="preserve">د. أحمد ثابت </w:t>
            </w:r>
          </w:p>
        </w:tc>
        <w:tc>
          <w:tcPr>
            <w:tcW w:w="6570" w:type="dxa"/>
          </w:tcPr>
          <w:p w14:paraId="059FF5C8">
            <w:pPr>
              <w:spacing w:after="0" w:line="240" w:lineRule="auto"/>
              <w:jc w:val="both"/>
              <w:rPr>
                <w:rFonts w:ascii="Times New Roman" w:hAnsi="Times New Roman" w:cs="Times New Roman"/>
                <w:sz w:val="24"/>
                <w:szCs w:val="24"/>
              </w:rPr>
            </w:pPr>
            <w:r>
              <w:rPr>
                <w:rFonts w:ascii="Times New Roman" w:hAnsi="Times New Roman" w:cs="Times New Roman"/>
                <w:sz w:val="24"/>
                <w:szCs w:val="24"/>
                <w:rtl/>
                <w:lang w:bidi="ar-EG"/>
              </w:rPr>
              <w:t xml:space="preserve">قائم بعمل رئيس قسم التركيبات الثابتة </w:t>
            </w:r>
          </w:p>
        </w:tc>
      </w:tr>
      <w:tr w14:paraId="3F754047">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486" w:type="dxa"/>
          </w:tcPr>
          <w:p w14:paraId="1A1A5F7A">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10</w:t>
            </w:r>
          </w:p>
        </w:tc>
        <w:tc>
          <w:tcPr>
            <w:tcW w:w="2754" w:type="dxa"/>
            <w:vAlign w:val="center"/>
          </w:tcPr>
          <w:p w14:paraId="00CD96A1">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أ.م.د. عمرو أمين</w:t>
            </w:r>
          </w:p>
        </w:tc>
        <w:tc>
          <w:tcPr>
            <w:tcW w:w="6570" w:type="dxa"/>
          </w:tcPr>
          <w:p w14:paraId="6A1840A7">
            <w:pPr>
              <w:spacing w:after="0" w:line="240" w:lineRule="auto"/>
              <w:jc w:val="both"/>
              <w:rPr>
                <w:rFonts w:ascii="Times New Roman" w:hAnsi="Times New Roman" w:cs="Times New Roman"/>
                <w:sz w:val="24"/>
                <w:szCs w:val="24"/>
                <w:rtl/>
                <w:lang w:bidi="ar-EG"/>
              </w:rPr>
            </w:pPr>
            <w:r>
              <w:rPr>
                <w:rFonts w:ascii="Times New Roman" w:hAnsi="Times New Roman" w:cs="Times New Roman"/>
                <w:sz w:val="24"/>
                <w:szCs w:val="24"/>
                <w:rtl/>
                <w:lang w:bidi="ar-EG"/>
              </w:rPr>
              <w:t>قائم بعمل رئيس قسم جراحة الفم والتخدير</w:t>
            </w:r>
          </w:p>
        </w:tc>
      </w:tr>
      <w:tr w14:paraId="0348CA50">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486" w:type="dxa"/>
          </w:tcPr>
          <w:p w14:paraId="102FC188">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11</w:t>
            </w:r>
          </w:p>
        </w:tc>
        <w:tc>
          <w:tcPr>
            <w:tcW w:w="2754" w:type="dxa"/>
            <w:vAlign w:val="center"/>
          </w:tcPr>
          <w:p w14:paraId="13203ACD">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أ.م.د. </w:t>
            </w:r>
            <w:r>
              <w:rPr>
                <w:rFonts w:ascii="Times New Roman" w:hAnsi="Times New Roman" w:cs="Times New Roman"/>
                <w:sz w:val="24"/>
                <w:szCs w:val="24"/>
                <w:rtl/>
              </w:rPr>
              <w:t>هند سيد أحمد حسن محمد</w:t>
            </w:r>
          </w:p>
        </w:tc>
        <w:tc>
          <w:tcPr>
            <w:tcW w:w="6570" w:type="dxa"/>
          </w:tcPr>
          <w:p w14:paraId="567C8D62">
            <w:pPr>
              <w:spacing w:after="0" w:line="240" w:lineRule="auto"/>
              <w:jc w:val="both"/>
              <w:rPr>
                <w:rFonts w:ascii="Times New Roman" w:hAnsi="Times New Roman" w:cs="Times New Roman"/>
                <w:sz w:val="24"/>
                <w:szCs w:val="24"/>
              </w:rPr>
            </w:pPr>
            <w:r>
              <w:rPr>
                <w:rFonts w:ascii="Times New Roman" w:hAnsi="Times New Roman" w:cs="Times New Roman"/>
                <w:sz w:val="24"/>
                <w:szCs w:val="24"/>
                <w:rtl/>
              </w:rPr>
              <w:t xml:space="preserve">قسم علاج تحفظى </w:t>
            </w:r>
          </w:p>
        </w:tc>
      </w:tr>
      <w:tr w14:paraId="6F0151FE">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486" w:type="dxa"/>
          </w:tcPr>
          <w:p w14:paraId="1A860D25">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12</w:t>
            </w:r>
          </w:p>
        </w:tc>
        <w:tc>
          <w:tcPr>
            <w:tcW w:w="2754" w:type="dxa"/>
            <w:vAlign w:val="center"/>
          </w:tcPr>
          <w:p w14:paraId="23B3131F">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rPr>
              <w:t>أ.م.د. هالة فايق شاكر محمد خليل</w:t>
            </w:r>
          </w:p>
        </w:tc>
        <w:tc>
          <w:tcPr>
            <w:tcW w:w="6570" w:type="dxa"/>
          </w:tcPr>
          <w:p w14:paraId="27F14C1A">
            <w:pPr>
              <w:spacing w:after="0" w:line="240" w:lineRule="auto"/>
              <w:jc w:val="both"/>
              <w:rPr>
                <w:rFonts w:ascii="Times New Roman" w:hAnsi="Times New Roman" w:cs="Times New Roman"/>
                <w:sz w:val="24"/>
                <w:szCs w:val="24"/>
              </w:rPr>
            </w:pPr>
            <w:r>
              <w:rPr>
                <w:rFonts w:ascii="Times New Roman" w:hAnsi="Times New Roman" w:cs="Times New Roman"/>
                <w:sz w:val="24"/>
                <w:szCs w:val="24"/>
                <w:rtl/>
              </w:rPr>
              <w:t>قسم علاج الجذور</w:t>
            </w:r>
          </w:p>
        </w:tc>
      </w:tr>
      <w:tr w14:paraId="586EB652">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178" w:hRule="atLeast"/>
          <w:jc w:val="center"/>
        </w:trPr>
        <w:tc>
          <w:tcPr>
            <w:tcW w:w="486" w:type="dxa"/>
          </w:tcPr>
          <w:p w14:paraId="20B3613B">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13</w:t>
            </w:r>
          </w:p>
        </w:tc>
        <w:tc>
          <w:tcPr>
            <w:tcW w:w="2754" w:type="dxa"/>
            <w:vAlign w:val="center"/>
          </w:tcPr>
          <w:p w14:paraId="1CA5D3E6">
            <w:pPr>
              <w:spacing w:after="0" w:line="240" w:lineRule="auto"/>
              <w:contextualSpacing/>
              <w:rPr>
                <w:rFonts w:ascii="Times New Roman" w:hAnsi="Times New Roman" w:cs="Times New Roman"/>
                <w:sz w:val="24"/>
                <w:szCs w:val="24"/>
                <w:rtl/>
              </w:rPr>
            </w:pPr>
            <w:r>
              <w:rPr>
                <w:rFonts w:ascii="Times New Roman" w:hAnsi="Times New Roman" w:cs="Times New Roman"/>
                <w:sz w:val="24"/>
                <w:szCs w:val="24"/>
                <w:rtl/>
              </w:rPr>
              <w:t xml:space="preserve">د. حسن أبو العزم </w:t>
            </w:r>
          </w:p>
        </w:tc>
        <w:tc>
          <w:tcPr>
            <w:tcW w:w="6570" w:type="dxa"/>
          </w:tcPr>
          <w:p w14:paraId="20BEF2A0">
            <w:pPr>
              <w:spacing w:after="0" w:line="240" w:lineRule="auto"/>
              <w:jc w:val="both"/>
              <w:rPr>
                <w:rFonts w:ascii="Times New Roman" w:hAnsi="Times New Roman" w:cs="Times New Roman"/>
                <w:sz w:val="24"/>
                <w:szCs w:val="24"/>
              </w:rPr>
            </w:pPr>
            <w:r>
              <w:rPr>
                <w:rFonts w:hint="cs" w:ascii="Times New Roman" w:hAnsi="Times New Roman" w:cs="Times New Roman"/>
                <w:sz w:val="24"/>
                <w:szCs w:val="24"/>
                <w:rtl/>
              </w:rPr>
              <w:t>مدرس ب</w:t>
            </w:r>
            <w:r>
              <w:rPr>
                <w:rFonts w:ascii="Times New Roman" w:hAnsi="Times New Roman" w:cs="Times New Roman"/>
                <w:sz w:val="24"/>
                <w:szCs w:val="24"/>
                <w:rtl/>
              </w:rPr>
              <w:t>قسم علاج تحفظى</w:t>
            </w:r>
          </w:p>
        </w:tc>
      </w:tr>
      <w:tr w14:paraId="1F75F6B7">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486" w:type="dxa"/>
          </w:tcPr>
          <w:p w14:paraId="2A554B98">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14</w:t>
            </w:r>
          </w:p>
        </w:tc>
        <w:tc>
          <w:tcPr>
            <w:tcW w:w="2754" w:type="dxa"/>
            <w:vAlign w:val="center"/>
          </w:tcPr>
          <w:p w14:paraId="2541DDF6">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د. غادة يسري</w:t>
            </w:r>
          </w:p>
        </w:tc>
        <w:tc>
          <w:tcPr>
            <w:tcW w:w="6570" w:type="dxa"/>
          </w:tcPr>
          <w:p w14:paraId="6AECF4BD">
            <w:pPr>
              <w:spacing w:after="0" w:line="240" w:lineRule="auto"/>
              <w:jc w:val="both"/>
              <w:rPr>
                <w:rFonts w:ascii="Times New Roman" w:hAnsi="Times New Roman" w:cs="Times New Roman"/>
                <w:sz w:val="24"/>
                <w:szCs w:val="24"/>
              </w:rPr>
            </w:pPr>
            <w:r>
              <w:rPr>
                <w:rFonts w:ascii="Times New Roman" w:hAnsi="Times New Roman" w:cs="Times New Roman"/>
                <w:sz w:val="24"/>
                <w:szCs w:val="24"/>
                <w:rtl/>
              </w:rPr>
              <w:t>مدرس تقويم الأسنان</w:t>
            </w:r>
          </w:p>
        </w:tc>
      </w:tr>
      <w:tr w14:paraId="3E206597">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486" w:type="dxa"/>
          </w:tcPr>
          <w:p w14:paraId="0B868E4B">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15</w:t>
            </w:r>
          </w:p>
        </w:tc>
        <w:tc>
          <w:tcPr>
            <w:tcW w:w="2754" w:type="dxa"/>
            <w:vAlign w:val="center"/>
          </w:tcPr>
          <w:p w14:paraId="440D957C">
            <w:pPr>
              <w:spacing w:after="0" w:line="240" w:lineRule="auto"/>
              <w:contextualSpacing/>
              <w:rPr>
                <w:rFonts w:ascii="Times New Roman" w:hAnsi="Times New Roman" w:cs="Times New Roman"/>
                <w:sz w:val="24"/>
                <w:szCs w:val="24"/>
                <w:rtl/>
                <w:lang w:bidi="ar-EG"/>
              </w:rPr>
            </w:pPr>
            <w:r>
              <w:rPr>
                <w:rFonts w:hint="cs" w:ascii="Times New Roman" w:hAnsi="Times New Roman" w:cs="Times New Roman"/>
                <w:sz w:val="24"/>
                <w:szCs w:val="24"/>
                <w:rtl/>
                <w:lang w:bidi="ar-EG"/>
              </w:rPr>
              <w:t>د.هدى عمر فودة</w:t>
            </w:r>
          </w:p>
        </w:tc>
        <w:tc>
          <w:tcPr>
            <w:tcW w:w="6570" w:type="dxa"/>
          </w:tcPr>
          <w:p w14:paraId="582C7F67">
            <w:pPr>
              <w:spacing w:after="0" w:line="240" w:lineRule="auto"/>
              <w:jc w:val="both"/>
              <w:rPr>
                <w:rFonts w:ascii="Times New Roman" w:hAnsi="Times New Roman" w:cs="Times New Roman"/>
                <w:sz w:val="24"/>
                <w:szCs w:val="24"/>
                <w:rtl/>
              </w:rPr>
            </w:pPr>
            <w:r>
              <w:rPr>
                <w:rFonts w:hint="cs" w:ascii="Times New Roman" w:hAnsi="Times New Roman" w:cs="Times New Roman"/>
                <w:sz w:val="24"/>
                <w:szCs w:val="24"/>
                <w:rtl/>
              </w:rPr>
              <w:t>مدرس مساعد بقسم العلاج التحفظي</w:t>
            </w:r>
          </w:p>
        </w:tc>
      </w:tr>
      <w:tr w14:paraId="630A0A0F">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46" w:hRule="atLeast"/>
          <w:jc w:val="center"/>
        </w:trPr>
        <w:tc>
          <w:tcPr>
            <w:tcW w:w="486" w:type="dxa"/>
          </w:tcPr>
          <w:p w14:paraId="53ADAB4D">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21</w:t>
            </w:r>
          </w:p>
        </w:tc>
        <w:tc>
          <w:tcPr>
            <w:tcW w:w="2754" w:type="dxa"/>
            <w:vAlign w:val="center"/>
          </w:tcPr>
          <w:p w14:paraId="48917D6B">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rPr>
              <w:t>أ. أسماء عاطف فايد</w:t>
            </w:r>
          </w:p>
        </w:tc>
        <w:tc>
          <w:tcPr>
            <w:tcW w:w="6570" w:type="dxa"/>
          </w:tcPr>
          <w:p w14:paraId="1085408D">
            <w:pPr>
              <w:spacing w:after="0" w:line="240" w:lineRule="auto"/>
              <w:jc w:val="both"/>
              <w:rPr>
                <w:rFonts w:ascii="Times New Roman" w:hAnsi="Times New Roman" w:cs="Times New Roman"/>
                <w:sz w:val="24"/>
                <w:szCs w:val="24"/>
                <w:rtl/>
              </w:rPr>
            </w:pPr>
            <w:r>
              <w:rPr>
                <w:rFonts w:ascii="Times New Roman" w:hAnsi="Times New Roman" w:cs="Times New Roman"/>
                <w:sz w:val="24"/>
                <w:szCs w:val="24"/>
                <w:rtl/>
              </w:rPr>
              <w:t>إداري وحدة ضمان الجودة</w:t>
            </w:r>
          </w:p>
        </w:tc>
      </w:tr>
    </w:tbl>
    <w:p w14:paraId="5B90CE78">
      <w:pPr>
        <w:jc w:val="center"/>
        <w:rPr>
          <w:rFonts w:ascii="Times New Roman" w:hAnsi="Times New Roman" w:cs="Times New Roman"/>
          <w:b/>
          <w:bCs/>
          <w:color w:val="002060"/>
          <w:sz w:val="28"/>
          <w:szCs w:val="28"/>
          <w:rtl/>
        </w:rPr>
      </w:pPr>
    </w:p>
    <w:p w14:paraId="5D4DAE5A">
      <w:pPr>
        <w:jc w:val="center"/>
        <w:rPr>
          <w:rFonts w:ascii="Times New Roman" w:hAnsi="Times New Roman" w:cs="Times New Roman"/>
          <w:b/>
          <w:bCs/>
          <w:color w:val="002060"/>
          <w:sz w:val="28"/>
          <w:szCs w:val="28"/>
          <w:rtl/>
        </w:rPr>
      </w:pPr>
    </w:p>
    <w:p w14:paraId="281CE7CB">
      <w:pPr>
        <w:jc w:val="center"/>
        <w:rPr>
          <w:rFonts w:ascii="Times New Roman" w:hAnsi="Times New Roman" w:cs="Times New Roman"/>
          <w:b/>
          <w:bCs/>
          <w:color w:val="C00000"/>
          <w:sz w:val="28"/>
          <w:szCs w:val="28"/>
          <w:rtl/>
        </w:rPr>
      </w:pPr>
      <w:r>
        <w:rPr>
          <w:rFonts w:ascii="Times New Roman" w:hAnsi="Times New Roman" w:cs="Times New Roman"/>
          <w:b/>
          <w:bCs/>
          <w:color w:val="002060"/>
          <w:sz w:val="28"/>
          <w:szCs w:val="28"/>
          <w:rtl/>
        </w:rPr>
        <w:t xml:space="preserve">فريق </w:t>
      </w:r>
      <w:r>
        <w:rPr>
          <w:rFonts w:hint="cs" w:ascii="Times New Roman" w:hAnsi="Times New Roman" w:cs="Times New Roman"/>
          <w:b/>
          <w:bCs/>
          <w:color w:val="002060"/>
          <w:sz w:val="28"/>
          <w:szCs w:val="28"/>
          <w:rtl/>
        </w:rPr>
        <w:t>مراجعة الخطة الإستراتيجية</w:t>
      </w:r>
    </w:p>
    <w:tbl>
      <w:tblPr>
        <w:tblStyle w:val="12"/>
        <w:bidiVisual/>
        <w:tblW w:w="9713" w:type="dxa"/>
        <w:jc w:val="center"/>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Layout w:type="autofit"/>
        <w:tblCellMar>
          <w:top w:w="0" w:type="dxa"/>
          <w:left w:w="108" w:type="dxa"/>
          <w:bottom w:w="0" w:type="dxa"/>
          <w:right w:w="108" w:type="dxa"/>
        </w:tblCellMar>
      </w:tblPr>
      <w:tblGrid>
        <w:gridCol w:w="514"/>
        <w:gridCol w:w="2629"/>
        <w:gridCol w:w="6570"/>
      </w:tblGrid>
      <w:tr w14:paraId="0E3B3242">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38" w:hRule="atLeast"/>
          <w:jc w:val="center"/>
        </w:trPr>
        <w:tc>
          <w:tcPr>
            <w:tcW w:w="514" w:type="dxa"/>
            <w:shd w:val="clear" w:color="auto" w:fill="0070C0"/>
          </w:tcPr>
          <w:p w14:paraId="77F53201">
            <w:pPr>
              <w:spacing w:after="0" w:line="240" w:lineRule="auto"/>
              <w:ind w:left="342" w:hanging="342"/>
              <w:contextualSpacing/>
              <w:jc w:val="center"/>
              <w:rPr>
                <w:rFonts w:ascii="Times New Roman" w:hAnsi="Times New Roman" w:cs="Times New Roman"/>
                <w:b/>
                <w:bCs/>
                <w:color w:val="FFFFFF"/>
                <w:sz w:val="24"/>
                <w:szCs w:val="24"/>
                <w:rtl/>
                <w:lang w:bidi="ar-EG"/>
              </w:rPr>
            </w:pPr>
          </w:p>
        </w:tc>
        <w:tc>
          <w:tcPr>
            <w:tcW w:w="2629" w:type="dxa"/>
            <w:shd w:val="clear" w:color="auto" w:fill="0070C0"/>
            <w:vAlign w:val="center"/>
          </w:tcPr>
          <w:p w14:paraId="148C59B6">
            <w:pPr>
              <w:spacing w:after="0" w:line="240" w:lineRule="auto"/>
              <w:contextualSpacing/>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الاســـــــــم</w:t>
            </w:r>
          </w:p>
        </w:tc>
        <w:tc>
          <w:tcPr>
            <w:tcW w:w="6570" w:type="dxa"/>
            <w:shd w:val="clear" w:color="auto" w:fill="0070C0"/>
            <w:vAlign w:val="center"/>
          </w:tcPr>
          <w:p w14:paraId="675A4CA5">
            <w:pPr>
              <w:spacing w:after="0" w:line="240" w:lineRule="auto"/>
              <w:contextualSpacing/>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الوظيفــــــــــــة</w:t>
            </w:r>
          </w:p>
        </w:tc>
      </w:tr>
      <w:tr w14:paraId="069B8C3C">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514" w:type="dxa"/>
            <w:vAlign w:val="center"/>
          </w:tcPr>
          <w:p w14:paraId="1003B910">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1</w:t>
            </w:r>
          </w:p>
        </w:tc>
        <w:tc>
          <w:tcPr>
            <w:tcW w:w="2629" w:type="dxa"/>
            <w:vAlign w:val="center"/>
          </w:tcPr>
          <w:p w14:paraId="79DF5F4B">
            <w:pPr>
              <w:spacing w:after="0" w:line="240" w:lineRule="auto"/>
              <w:contextualSpacing/>
              <w:rPr>
                <w:rFonts w:ascii="Times New Roman" w:hAnsi="Times New Roman" w:cs="Times New Roman"/>
                <w:color w:val="000000"/>
                <w:sz w:val="24"/>
                <w:szCs w:val="24"/>
                <w:rtl/>
                <w:lang w:bidi="ar-EG"/>
              </w:rPr>
            </w:pPr>
            <w:r>
              <w:rPr>
                <w:rFonts w:hint="cs" w:ascii="Times New Roman" w:hAnsi="Times New Roman" w:cs="Times New Roman"/>
                <w:color w:val="000000"/>
                <w:sz w:val="24"/>
                <w:szCs w:val="24"/>
                <w:rtl/>
                <w:lang w:bidi="ar-EG"/>
              </w:rPr>
              <w:t>أ.م</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 xml:space="preserve">د / </w:t>
            </w:r>
            <w:r>
              <w:rPr>
                <w:rFonts w:ascii="Times New Roman" w:hAnsi="Times New Roman" w:cs="Times New Roman"/>
                <w:color w:val="000000"/>
                <w:sz w:val="24"/>
                <w:szCs w:val="24"/>
                <w:rtl/>
                <w:lang w:bidi="ar-EG"/>
              </w:rPr>
              <w:t>سحر ب</w:t>
            </w:r>
            <w:r>
              <w:rPr>
                <w:rFonts w:hint="cs" w:ascii="Times New Roman" w:hAnsi="Times New Roman" w:cs="Times New Roman"/>
                <w:color w:val="000000"/>
                <w:sz w:val="24"/>
                <w:szCs w:val="24"/>
                <w:rtl/>
                <w:lang w:bidi="ar-EG"/>
              </w:rPr>
              <w:t>ـــــــــــ</w:t>
            </w:r>
            <w:r>
              <w:rPr>
                <w:rFonts w:ascii="Times New Roman" w:hAnsi="Times New Roman" w:cs="Times New Roman"/>
                <w:color w:val="000000"/>
                <w:sz w:val="24"/>
                <w:szCs w:val="24"/>
                <w:rtl/>
                <w:lang w:bidi="ar-EG"/>
              </w:rPr>
              <w:t>دوى</w:t>
            </w:r>
          </w:p>
        </w:tc>
        <w:tc>
          <w:tcPr>
            <w:tcW w:w="6570" w:type="dxa"/>
            <w:vAlign w:val="center"/>
          </w:tcPr>
          <w:p w14:paraId="0957C134">
            <w:pPr>
              <w:spacing w:after="0" w:line="240" w:lineRule="auto"/>
              <w:contextualSpacing/>
              <w:rPr>
                <w:rFonts w:ascii="Times New Roman" w:hAnsi="Times New Roman" w:cs="Times New Roman"/>
                <w:color w:val="000000"/>
                <w:sz w:val="24"/>
                <w:szCs w:val="24"/>
                <w:rtl/>
                <w:lang w:bidi="ar-EG"/>
              </w:rPr>
            </w:pPr>
            <w:r>
              <w:rPr>
                <w:rFonts w:ascii="Times New Roman" w:hAnsi="Times New Roman" w:cs="Times New Roman"/>
                <w:color w:val="000000"/>
                <w:sz w:val="24"/>
                <w:szCs w:val="24"/>
                <w:rtl/>
                <w:lang w:bidi="ar-EG"/>
              </w:rPr>
              <w:t xml:space="preserve">مدير مركز ضمان الجودة بالجامعة </w:t>
            </w:r>
          </w:p>
        </w:tc>
      </w:tr>
      <w:tr w14:paraId="50B707E7">
        <w:tblPrEx>
          <w:tblBorders>
            <w:top w:val="thinThickSmallGap" w:color="auto" w:sz="24" w:space="0"/>
            <w:left w:val="thickThinSmallGap" w:color="auto" w:sz="24" w:space="0"/>
            <w:bottom w:val="thickThinSmallGap" w:color="auto" w:sz="24" w:space="0"/>
            <w:right w:val="thinThickSmallGap" w:color="auto" w:sz="24" w:space="0"/>
            <w:insideH w:val="single" w:color="auto" w:sz="6" w:space="0"/>
            <w:insideV w:val="single" w:color="auto" w:sz="6" w:space="0"/>
          </w:tblBorders>
          <w:tblCellMar>
            <w:top w:w="0" w:type="dxa"/>
            <w:left w:w="108" w:type="dxa"/>
            <w:bottom w:w="0" w:type="dxa"/>
            <w:right w:w="108" w:type="dxa"/>
          </w:tblCellMar>
        </w:tblPrEx>
        <w:trPr>
          <w:trHeight w:val="243" w:hRule="atLeast"/>
          <w:jc w:val="center"/>
        </w:trPr>
        <w:tc>
          <w:tcPr>
            <w:tcW w:w="514" w:type="dxa"/>
            <w:vAlign w:val="center"/>
          </w:tcPr>
          <w:p w14:paraId="185F90F2">
            <w:pPr>
              <w:spacing w:after="0" w:line="240" w:lineRule="auto"/>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2</w:t>
            </w:r>
          </w:p>
        </w:tc>
        <w:tc>
          <w:tcPr>
            <w:tcW w:w="2629" w:type="dxa"/>
            <w:vAlign w:val="center"/>
          </w:tcPr>
          <w:p w14:paraId="254861C4">
            <w:pPr>
              <w:pStyle w:val="45"/>
              <w:numPr>
                <w:ilvl w:val="0"/>
                <w:numId w:val="1"/>
              </w:numPr>
              <w:spacing w:after="0" w:line="240" w:lineRule="auto"/>
              <w:ind w:left="360"/>
              <w:rPr>
                <w:rFonts w:ascii="Times New Roman" w:hAnsi="Times New Roman" w:cs="Times New Roman"/>
                <w:color w:val="000000"/>
                <w:sz w:val="24"/>
                <w:szCs w:val="24"/>
                <w:rtl/>
                <w:lang w:bidi="ar-EG"/>
              </w:rPr>
            </w:pPr>
            <w:r>
              <w:rPr>
                <w:rFonts w:ascii="Times New Roman" w:hAnsi="Times New Roman" w:cs="Times New Roman"/>
                <w:color w:val="000000"/>
                <w:sz w:val="24"/>
                <w:szCs w:val="24"/>
                <w:rtl/>
                <w:lang w:bidi="ar-EG"/>
              </w:rPr>
              <w:t>عبد المجيد جمعه الحمايمى</w:t>
            </w:r>
          </w:p>
        </w:tc>
        <w:tc>
          <w:tcPr>
            <w:tcW w:w="6570" w:type="dxa"/>
            <w:vAlign w:val="center"/>
          </w:tcPr>
          <w:p w14:paraId="64DB6B7A">
            <w:pPr>
              <w:spacing w:after="0" w:line="240" w:lineRule="auto"/>
              <w:contextualSpacing/>
              <w:rPr>
                <w:rFonts w:ascii="Times New Roman" w:hAnsi="Times New Roman" w:cs="Times New Roman"/>
                <w:color w:val="000000"/>
                <w:sz w:val="24"/>
                <w:szCs w:val="24"/>
                <w:rtl/>
                <w:lang w:bidi="ar-EG"/>
              </w:rPr>
            </w:pPr>
            <w:r>
              <w:rPr>
                <w:rFonts w:ascii="Times New Roman" w:hAnsi="Times New Roman" w:cs="Times New Roman"/>
                <w:color w:val="000000"/>
                <w:sz w:val="24"/>
                <w:szCs w:val="24"/>
                <w:rtl/>
                <w:lang w:bidi="ar-EG"/>
              </w:rPr>
              <w:t>عضو مركز ضمان الجودة بالجامعة</w:t>
            </w:r>
          </w:p>
        </w:tc>
      </w:tr>
    </w:tbl>
    <w:p w14:paraId="18B707EE">
      <w:pPr>
        <w:tabs>
          <w:tab w:val="center" w:pos="5061"/>
          <w:tab w:val="left" w:pos="5952"/>
        </w:tabs>
        <w:spacing w:after="0" w:line="360" w:lineRule="auto"/>
        <w:ind w:right="142"/>
        <w:jc w:val="center"/>
        <w:rPr>
          <w:rFonts w:ascii="Times New Roman" w:hAnsi="Times New Roman" w:cs="Times New Roman"/>
          <w:b/>
          <w:bCs/>
          <w:color w:val="002060"/>
          <w:sz w:val="32"/>
          <w:szCs w:val="32"/>
          <w:rtl/>
          <w:lang w:bidi="ar-EG"/>
        </w:rPr>
      </w:pPr>
      <w:r>
        <w:rPr>
          <w:rFonts w:ascii="Times New Roman" w:hAnsi="Times New Roman" w:cs="Times New Roman"/>
          <w:b/>
          <w:bCs/>
          <w:color w:val="C00000"/>
          <w:sz w:val="28"/>
          <w:szCs w:val="28"/>
          <w:rtl/>
          <w:lang w:bidi="ar-EG"/>
        </w:rPr>
        <w:br w:type="page"/>
      </w:r>
      <w:r>
        <w:rPr>
          <w:rFonts w:ascii="Times New Roman" w:hAnsi="Times New Roman" w:cs="Times New Roman"/>
          <w:b/>
          <w:bCs/>
          <w:color w:val="002060"/>
          <w:sz w:val="32"/>
          <w:szCs w:val="32"/>
          <w:rtl/>
          <w:lang w:bidi="ar-EG"/>
        </w:rPr>
        <w:t>الملخص التنفيذى</w:t>
      </w:r>
    </w:p>
    <w:p w14:paraId="40B7F53A">
      <w:pPr>
        <w:spacing w:after="0" w:line="360" w:lineRule="auto"/>
        <w:ind w:left="312" w:right="142"/>
        <w:jc w:val="both"/>
        <w:rPr>
          <w:rFonts w:ascii="Times New Roman" w:hAnsi="Times New Roman" w:cs="Times New Roman"/>
          <w:sz w:val="24"/>
          <w:szCs w:val="24"/>
        </w:rPr>
      </w:pPr>
      <w:r>
        <w:rPr>
          <w:rFonts w:ascii="Times New Roman" w:hAnsi="Times New Roman" w:cs="Times New Roman"/>
          <w:sz w:val="24"/>
          <w:szCs w:val="24"/>
          <w:rtl/>
          <w:lang w:bidi="ar-EG"/>
        </w:rPr>
        <w:t xml:space="preserve">تستعرض </w:t>
      </w:r>
      <w:r>
        <w:rPr>
          <w:rFonts w:ascii="Times New Roman" w:hAnsi="Times New Roman" w:cs="Times New Roman"/>
          <w:sz w:val="24"/>
          <w:szCs w:val="24"/>
          <w:rtl/>
        </w:rPr>
        <w:t xml:space="preserve">الخطة الإستراتيجية </w:t>
      </w:r>
      <w:r>
        <w:rPr>
          <w:rFonts w:ascii="Times New Roman" w:hAnsi="Times New Roman" w:cs="Times New Roman"/>
          <w:sz w:val="24"/>
          <w:szCs w:val="24"/>
          <w:rtl/>
          <w:lang w:bidi="ar-EG"/>
        </w:rPr>
        <w:t>لكلية طب الأسنان بالجامعة البريطانية فى مصر</w:t>
      </w:r>
      <w:r>
        <w:rPr>
          <w:rFonts w:ascii="Times New Roman" w:hAnsi="Times New Roman" w:cs="Times New Roman"/>
          <w:sz w:val="24"/>
          <w:szCs w:val="24"/>
          <w:lang w:bidi="ar-EG"/>
        </w:rPr>
        <w:t>)</w:t>
      </w:r>
      <w:r>
        <w:rPr>
          <w:rFonts w:ascii="Times New Roman" w:hAnsi="Times New Roman" w:cs="Times New Roman"/>
          <w:sz w:val="24"/>
          <w:szCs w:val="24"/>
          <w:rtl/>
          <w:lang w:bidi="ar-EG"/>
        </w:rPr>
        <w:t xml:space="preserve"> 2023</w:t>
      </w:r>
      <w:r>
        <w:rPr>
          <w:rFonts w:ascii="Times New Roman" w:hAnsi="Times New Roman" w:cs="Times New Roman"/>
          <w:sz w:val="24"/>
          <w:szCs w:val="24"/>
          <w:lang w:bidi="ar-EG"/>
        </w:rPr>
        <w:t>-</w:t>
      </w:r>
      <w:r>
        <w:rPr>
          <w:rFonts w:ascii="Times New Roman" w:hAnsi="Times New Roman" w:cs="Times New Roman"/>
          <w:sz w:val="24"/>
          <w:szCs w:val="24"/>
          <w:rtl/>
          <w:lang w:bidi="ar-EG"/>
        </w:rPr>
        <w:t>2028</w:t>
      </w:r>
      <w:r>
        <w:rPr>
          <w:rFonts w:ascii="Times New Roman" w:hAnsi="Times New Roman" w:cs="Times New Roman"/>
          <w:sz w:val="24"/>
          <w:szCs w:val="24"/>
          <w:lang w:bidi="ar-EG"/>
        </w:rPr>
        <w:t>(</w:t>
      </w:r>
      <w:r>
        <w:rPr>
          <w:rFonts w:ascii="Times New Roman" w:hAnsi="Times New Roman" w:cs="Times New Roman"/>
          <w:sz w:val="24"/>
          <w:szCs w:val="24"/>
          <w:rtl/>
          <w:lang w:bidi="ar-EG"/>
        </w:rPr>
        <w:t xml:space="preserve"> الملامح الأساسية والسمات المميزة للكلية ، بدايةً من تاريخ الإنشاء والإمكانيات البشرية لأعضاء هيئة التدريس وخبراتهم، والموارد المادية والبنية التحتية والإمكانيات البحثية وعرض سياسات الكلية فى ضوء توجهات الجامعة البريطانية فى مصر.</w:t>
      </w:r>
      <w:r>
        <w:rPr>
          <w:rFonts w:ascii="Times New Roman" w:hAnsi="Times New Roman" w:cs="Times New Roman"/>
          <w:b/>
          <w:bCs/>
          <w:sz w:val="24"/>
          <w:szCs w:val="24"/>
          <w:rtl/>
          <w:lang w:bidi="ar-EG"/>
        </w:rPr>
        <w:t xml:space="preserve"> </w:t>
      </w:r>
      <w:r>
        <w:rPr>
          <w:rFonts w:ascii="Times New Roman" w:hAnsi="Times New Roman" w:cs="Times New Roman"/>
          <w:sz w:val="24"/>
          <w:szCs w:val="24"/>
          <w:rtl/>
          <w:lang w:bidi="ar-EG"/>
        </w:rPr>
        <w:t xml:space="preserve">وتم إعداد الخطة </w:t>
      </w:r>
      <w:r>
        <w:rPr>
          <w:rFonts w:ascii="Times New Roman" w:hAnsi="Times New Roman" w:cs="Times New Roman"/>
          <w:sz w:val="24"/>
          <w:szCs w:val="24"/>
          <w:rtl/>
        </w:rPr>
        <w:t>وفقا منهجية وخطوات التخطيــط الاستراتيجى فى مؤسسات التعليم العالى والتى تتمثل في:</w:t>
      </w:r>
    </w:p>
    <w:tbl>
      <w:tblPr>
        <w:tblStyle w:val="12"/>
        <w:tblpPr w:leftFromText="180" w:rightFromText="180" w:vertAnchor="text" w:horzAnchor="margin" w:tblpY="50"/>
        <w:bidiVisual/>
        <w:tblW w:w="0" w:type="auto"/>
        <w:tblInd w:w="670" w:type="dxa"/>
        <w:tblLayout w:type="autofit"/>
        <w:tblCellMar>
          <w:top w:w="0" w:type="dxa"/>
          <w:left w:w="108" w:type="dxa"/>
          <w:bottom w:w="0" w:type="dxa"/>
          <w:right w:w="108" w:type="dxa"/>
        </w:tblCellMar>
      </w:tblPr>
      <w:tblGrid>
        <w:gridCol w:w="4253"/>
        <w:gridCol w:w="567"/>
        <w:gridCol w:w="4536"/>
      </w:tblGrid>
      <w:tr w14:paraId="3D983D1D">
        <w:tblPrEx>
          <w:tblCellMar>
            <w:top w:w="0" w:type="dxa"/>
            <w:left w:w="108" w:type="dxa"/>
            <w:bottom w:w="0" w:type="dxa"/>
            <w:right w:w="108" w:type="dxa"/>
          </w:tblCellMar>
        </w:tblPrEx>
        <w:tc>
          <w:tcPr>
            <w:tcW w:w="4253" w:type="dxa"/>
          </w:tcPr>
          <w:p w14:paraId="6C477BA6">
            <w:pPr>
              <w:tabs>
                <w:tab w:val="center" w:pos="5061"/>
                <w:tab w:val="left" w:pos="5952"/>
              </w:tabs>
              <w:spacing w:after="0" w:line="360" w:lineRule="auto"/>
              <w:ind w:left="312" w:right="142"/>
              <w:rPr>
                <w:rFonts w:ascii="Times New Roman" w:hAnsi="Times New Roman" w:cs="Times New Roman"/>
                <w:sz w:val="24"/>
                <w:szCs w:val="24"/>
                <w:rtl/>
              </w:rPr>
            </w:pPr>
            <w:r>
              <w:rPr>
                <w:rFonts w:ascii="Times New Roman" w:hAnsi="Times New Roman" w:cs="Times New Roman"/>
                <w:sz w:val="24"/>
                <w:szCs w:val="24"/>
                <w:rtl/>
              </w:rPr>
              <w:t>1ـ ملخص تاريخى عن الكلية</w:t>
            </w:r>
          </w:p>
          <w:p w14:paraId="0D5F7762">
            <w:pPr>
              <w:tabs>
                <w:tab w:val="center" w:pos="5061"/>
                <w:tab w:val="left" w:pos="5952"/>
              </w:tabs>
              <w:spacing w:after="0" w:line="360" w:lineRule="auto"/>
              <w:ind w:left="312" w:right="142"/>
              <w:rPr>
                <w:rFonts w:ascii="Times New Roman" w:hAnsi="Times New Roman" w:cs="Times New Roman"/>
                <w:sz w:val="24"/>
                <w:szCs w:val="24"/>
                <w:rtl/>
              </w:rPr>
            </w:pPr>
            <w:r>
              <w:rPr>
                <w:rFonts w:ascii="Times New Roman" w:hAnsi="Times New Roman" w:cs="Times New Roman"/>
                <w:sz w:val="24"/>
                <w:szCs w:val="24"/>
                <w:rtl/>
              </w:rPr>
              <w:t>3ـ التنبؤ بإتجاهات المستقبل</w:t>
            </w:r>
          </w:p>
          <w:p w14:paraId="2273A99E">
            <w:pPr>
              <w:tabs>
                <w:tab w:val="center" w:pos="5061"/>
                <w:tab w:val="left" w:pos="5952"/>
              </w:tabs>
              <w:spacing w:after="0" w:line="360" w:lineRule="auto"/>
              <w:ind w:left="312" w:right="142"/>
              <w:rPr>
                <w:rFonts w:ascii="Times New Roman" w:hAnsi="Times New Roman" w:cs="Times New Roman"/>
                <w:b/>
                <w:bCs/>
                <w:sz w:val="24"/>
                <w:szCs w:val="24"/>
                <w:rtl/>
                <w:lang w:bidi="ar-EG"/>
              </w:rPr>
            </w:pPr>
            <w:r>
              <w:rPr>
                <w:rFonts w:ascii="Times New Roman" w:hAnsi="Times New Roman" w:cs="Times New Roman"/>
                <w:sz w:val="24"/>
                <w:szCs w:val="24"/>
                <w:rtl/>
              </w:rPr>
              <w:t>5ـ تنفيذ الاستراتيجيــــــــــة</w:t>
            </w:r>
          </w:p>
        </w:tc>
        <w:tc>
          <w:tcPr>
            <w:tcW w:w="567" w:type="dxa"/>
          </w:tcPr>
          <w:p w14:paraId="4A3EE305">
            <w:pPr>
              <w:tabs>
                <w:tab w:val="center" w:pos="5061"/>
                <w:tab w:val="left" w:pos="5952"/>
              </w:tabs>
              <w:spacing w:after="0" w:line="360" w:lineRule="auto"/>
              <w:ind w:left="312" w:right="142"/>
              <w:jc w:val="center"/>
              <w:rPr>
                <w:rFonts w:ascii="Times New Roman" w:hAnsi="Times New Roman" w:cs="Times New Roman"/>
                <w:b/>
                <w:bCs/>
                <w:sz w:val="24"/>
                <w:szCs w:val="24"/>
                <w:rtl/>
                <w:lang w:bidi="ar-EG"/>
              </w:rPr>
            </w:pPr>
          </w:p>
        </w:tc>
        <w:tc>
          <w:tcPr>
            <w:tcW w:w="4536" w:type="dxa"/>
          </w:tcPr>
          <w:p w14:paraId="699821BD">
            <w:pPr>
              <w:spacing w:after="0" w:line="360" w:lineRule="auto"/>
              <w:ind w:left="312" w:right="142"/>
              <w:rPr>
                <w:rFonts w:ascii="Times New Roman" w:hAnsi="Times New Roman" w:cs="Times New Roman"/>
                <w:sz w:val="24"/>
                <w:szCs w:val="24"/>
                <w:rtl/>
              </w:rPr>
            </w:pPr>
            <w:r>
              <w:rPr>
                <w:rFonts w:ascii="Times New Roman" w:hAnsi="Times New Roman" w:cs="Times New Roman"/>
                <w:sz w:val="24"/>
                <w:szCs w:val="24"/>
                <w:rtl/>
              </w:rPr>
              <w:t xml:space="preserve">2ـ التحليل البيئى باستخدام أسلوب </w:t>
            </w:r>
            <w:r>
              <w:rPr>
                <w:rFonts w:ascii="Times New Roman" w:hAnsi="Times New Roman" w:cs="Times New Roman"/>
                <w:sz w:val="24"/>
                <w:szCs w:val="24"/>
              </w:rPr>
              <w:t>SWOT</w:t>
            </w:r>
          </w:p>
          <w:p w14:paraId="0C533138">
            <w:pPr>
              <w:tabs>
                <w:tab w:val="center" w:pos="5061"/>
                <w:tab w:val="left" w:pos="5952"/>
              </w:tabs>
              <w:spacing w:after="0" w:line="360" w:lineRule="auto"/>
              <w:ind w:left="312" w:right="142"/>
              <w:rPr>
                <w:rFonts w:ascii="Times New Roman" w:hAnsi="Times New Roman" w:cs="Times New Roman"/>
                <w:sz w:val="24"/>
                <w:szCs w:val="24"/>
                <w:rtl/>
              </w:rPr>
            </w:pPr>
            <w:r>
              <w:rPr>
                <w:rFonts w:ascii="Times New Roman" w:hAnsi="Times New Roman" w:cs="Times New Roman"/>
                <w:sz w:val="24"/>
                <w:szCs w:val="24"/>
                <w:rtl/>
              </w:rPr>
              <w:t>4ـ تصميم وصياغة استراتيجية الكلية</w:t>
            </w:r>
          </w:p>
          <w:p w14:paraId="6E93F7D9">
            <w:pPr>
              <w:tabs>
                <w:tab w:val="center" w:pos="5061"/>
                <w:tab w:val="left" w:pos="5952"/>
              </w:tabs>
              <w:spacing w:after="0" w:line="360" w:lineRule="auto"/>
              <w:ind w:left="312" w:right="142"/>
              <w:rPr>
                <w:rFonts w:ascii="Times New Roman" w:hAnsi="Times New Roman" w:cs="Times New Roman"/>
                <w:sz w:val="24"/>
                <w:szCs w:val="24"/>
                <w:rtl/>
              </w:rPr>
            </w:pPr>
            <w:r>
              <w:rPr>
                <w:rFonts w:ascii="Times New Roman" w:hAnsi="Times New Roman" w:cs="Times New Roman"/>
                <w:sz w:val="24"/>
                <w:szCs w:val="24"/>
                <w:rtl/>
              </w:rPr>
              <w:t>6ـ تقييم ورقابة تنفيذ الاستراتيجية</w:t>
            </w:r>
          </w:p>
        </w:tc>
      </w:tr>
    </w:tbl>
    <w:p w14:paraId="146D4FFD">
      <w:pPr>
        <w:pStyle w:val="45"/>
        <w:autoSpaceDE w:val="0"/>
        <w:autoSpaceDN w:val="0"/>
        <w:adjustRightInd w:val="0"/>
        <w:spacing w:after="0" w:line="360" w:lineRule="auto"/>
        <w:ind w:left="-113" w:right="142"/>
        <w:jc w:val="both"/>
        <w:rPr>
          <w:rFonts w:ascii="Times New Roman" w:hAnsi="Times New Roman" w:cs="Times New Roman"/>
          <w:sz w:val="24"/>
          <w:szCs w:val="24"/>
          <w:rtl/>
        </w:rPr>
      </w:pPr>
      <w:r>
        <w:rPr>
          <w:rFonts w:ascii="Times New Roman" w:hAnsi="Times New Roman" w:cs="Times New Roman"/>
          <w:sz w:val="24"/>
          <w:szCs w:val="24"/>
          <w:rtl/>
        </w:rPr>
        <w:t xml:space="preserve">وإستخدام منهجية ( </w:t>
      </w:r>
      <w:r>
        <w:rPr>
          <w:rFonts w:ascii="Times New Roman" w:hAnsi="Times New Roman" w:cs="Times New Roman"/>
          <w:sz w:val="24"/>
          <w:szCs w:val="24"/>
        </w:rPr>
        <w:t>D S T P</w:t>
      </w:r>
      <w:r>
        <w:rPr>
          <w:rFonts w:ascii="Times New Roman" w:hAnsi="Times New Roman" w:cs="Times New Roman"/>
          <w:sz w:val="24"/>
          <w:szCs w:val="24"/>
          <w:rtl/>
        </w:rPr>
        <w:t>) تتضمن مراجعة وتحديث لرؤية ورسالة الكلية كمؤسسة تعليمية بدأت بإعداد وتنفيذ  خطة إستراتيجية سابقة 2017ـ 2022 إستخدمت فيها منهجية (</w:t>
      </w:r>
      <w:r>
        <w:rPr>
          <w:rFonts w:ascii="Times New Roman" w:hAnsi="Times New Roman" w:cs="Times New Roman"/>
          <w:sz w:val="24"/>
          <w:szCs w:val="24"/>
        </w:rPr>
        <w:t>S D T P</w:t>
      </w:r>
      <w:r>
        <w:rPr>
          <w:rFonts w:ascii="Times New Roman" w:hAnsi="Times New Roman" w:cs="Times New Roman"/>
          <w:sz w:val="24"/>
          <w:szCs w:val="24"/>
          <w:rtl/>
        </w:rPr>
        <w:t>)</w:t>
      </w:r>
    </w:p>
    <w:tbl>
      <w:tblPr>
        <w:tblStyle w:val="12"/>
        <w:tblpPr w:leftFromText="180" w:rightFromText="180" w:vertAnchor="text" w:horzAnchor="margin" w:tblpY="50"/>
        <w:bidiVisual/>
        <w:tblW w:w="0" w:type="auto"/>
        <w:tblInd w:w="6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3"/>
        <w:gridCol w:w="567"/>
        <w:gridCol w:w="4536"/>
      </w:tblGrid>
      <w:tr w14:paraId="694C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40A25734">
            <w:pPr>
              <w:tabs>
                <w:tab w:val="center" w:pos="5061"/>
                <w:tab w:val="left" w:pos="5952"/>
              </w:tabs>
              <w:bidi w:val="0"/>
              <w:spacing w:after="0" w:line="240" w:lineRule="auto"/>
              <w:ind w:left="312" w:right="142"/>
              <w:jc w:val="center"/>
              <w:rPr>
                <w:rFonts w:ascii="Times New Roman" w:hAnsi="Times New Roman" w:cs="Times New Roman"/>
                <w:b/>
                <w:bCs/>
                <w:sz w:val="24"/>
                <w:szCs w:val="24"/>
                <w:lang w:bidi="ar-EG"/>
              </w:rPr>
            </w:pPr>
            <w:r>
              <w:rPr>
                <w:rFonts w:ascii="Times New Roman" w:hAnsi="Times New Roman" w:cs="Times New Roman"/>
                <w:sz w:val="24"/>
                <w:szCs w:val="24"/>
              </w:rPr>
              <w:t>2-SWOT analysis</w:t>
            </w:r>
          </w:p>
          <w:p w14:paraId="2EF84BDF">
            <w:pPr>
              <w:tabs>
                <w:tab w:val="center" w:pos="5061"/>
                <w:tab w:val="left" w:pos="5952"/>
              </w:tabs>
              <w:bidi w:val="0"/>
              <w:spacing w:after="0" w:line="240" w:lineRule="auto"/>
              <w:ind w:left="312" w:right="142"/>
              <w:jc w:val="center"/>
              <w:rPr>
                <w:rFonts w:ascii="Times New Roman" w:hAnsi="Times New Roman" w:cs="Times New Roman"/>
                <w:b/>
                <w:bCs/>
                <w:sz w:val="24"/>
                <w:szCs w:val="24"/>
                <w:rtl/>
                <w:lang w:bidi="ar-EG"/>
              </w:rPr>
            </w:pPr>
            <w:r>
              <w:rPr>
                <w:rFonts w:ascii="Times New Roman" w:hAnsi="Times New Roman" w:cs="Times New Roman"/>
                <w:sz w:val="24"/>
                <w:szCs w:val="24"/>
                <w:rtl/>
              </w:rPr>
              <w:t>التحليل البيئى</w:t>
            </w:r>
          </w:p>
        </w:tc>
        <w:tc>
          <w:tcPr>
            <w:tcW w:w="567" w:type="dxa"/>
          </w:tcPr>
          <w:p w14:paraId="068365A9">
            <w:pPr>
              <w:tabs>
                <w:tab w:val="center" w:pos="5061"/>
                <w:tab w:val="left" w:pos="5952"/>
              </w:tabs>
              <w:bidi w:val="0"/>
              <w:spacing w:after="0" w:line="240" w:lineRule="auto"/>
              <w:ind w:left="312" w:right="142"/>
              <w:jc w:val="center"/>
              <w:rPr>
                <w:rFonts w:ascii="Times New Roman" w:hAnsi="Times New Roman" w:cs="Times New Roman"/>
                <w:b/>
                <w:bCs/>
                <w:sz w:val="24"/>
                <w:szCs w:val="24"/>
                <w:rtl/>
                <w:lang w:bidi="ar-EG"/>
              </w:rPr>
            </w:pPr>
          </w:p>
        </w:tc>
        <w:tc>
          <w:tcPr>
            <w:tcW w:w="4536" w:type="dxa"/>
          </w:tcPr>
          <w:p w14:paraId="79DFA7FB">
            <w:pPr>
              <w:tabs>
                <w:tab w:val="center" w:pos="5061"/>
                <w:tab w:val="left" w:pos="5952"/>
              </w:tabs>
              <w:bidi w:val="0"/>
              <w:spacing w:after="0" w:line="240" w:lineRule="auto"/>
              <w:ind w:left="312" w:right="142"/>
              <w:jc w:val="center"/>
              <w:rPr>
                <w:rFonts w:ascii="Times New Roman" w:hAnsi="Times New Roman" w:cs="Times New Roman"/>
                <w:sz w:val="24"/>
                <w:szCs w:val="24"/>
              </w:rPr>
            </w:pPr>
            <w:r>
              <w:rPr>
                <w:rFonts w:ascii="Times New Roman" w:hAnsi="Times New Roman" w:cs="Times New Roman"/>
                <w:sz w:val="24"/>
                <w:szCs w:val="24"/>
              </w:rPr>
              <w:t>1-Draw Vision &amp;Mission</w:t>
            </w:r>
          </w:p>
          <w:p w14:paraId="143C531B">
            <w:pPr>
              <w:tabs>
                <w:tab w:val="center" w:pos="5061"/>
                <w:tab w:val="left" w:pos="5952"/>
              </w:tabs>
              <w:bidi w:val="0"/>
              <w:spacing w:after="0" w:line="240" w:lineRule="auto"/>
              <w:ind w:left="312" w:right="142"/>
              <w:jc w:val="center"/>
              <w:rPr>
                <w:rFonts w:ascii="Times New Roman" w:hAnsi="Times New Roman" w:cs="Times New Roman"/>
                <w:rtl/>
                <w:lang w:bidi="ar-EG"/>
              </w:rPr>
            </w:pPr>
            <w:r>
              <w:rPr>
                <w:rFonts w:ascii="Times New Roman" w:hAnsi="Times New Roman" w:cs="Times New Roman"/>
                <w:sz w:val="24"/>
                <w:szCs w:val="24"/>
                <w:rtl/>
              </w:rPr>
              <w:t>رسم رؤية ورسالة الكلية</w:t>
            </w:r>
          </w:p>
        </w:tc>
      </w:tr>
      <w:tr w14:paraId="0DA3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14:paraId="44D25FB6">
            <w:pPr>
              <w:tabs>
                <w:tab w:val="center" w:pos="5061"/>
                <w:tab w:val="left" w:pos="5952"/>
              </w:tabs>
              <w:bidi w:val="0"/>
              <w:spacing w:after="0" w:line="240" w:lineRule="auto"/>
              <w:ind w:left="312" w:right="142"/>
              <w:jc w:val="center"/>
              <w:rPr>
                <w:rFonts w:ascii="Times New Roman" w:hAnsi="Times New Roman" w:cs="Times New Roman"/>
                <w:sz w:val="24"/>
                <w:szCs w:val="24"/>
              </w:rPr>
            </w:pPr>
            <w:r>
              <w:rPr>
                <w:rFonts w:ascii="Times New Roman" w:hAnsi="Times New Roman" w:cs="Times New Roman"/>
                <w:sz w:val="24"/>
                <w:szCs w:val="24"/>
              </w:rPr>
              <w:t>4-Executive Plan</w:t>
            </w:r>
          </w:p>
          <w:p w14:paraId="55AE9E4F">
            <w:pPr>
              <w:tabs>
                <w:tab w:val="center" w:pos="5061"/>
                <w:tab w:val="left" w:pos="5952"/>
              </w:tabs>
              <w:bidi w:val="0"/>
              <w:spacing w:after="0" w:line="240" w:lineRule="auto"/>
              <w:ind w:left="312" w:right="142"/>
              <w:jc w:val="center"/>
              <w:rPr>
                <w:rFonts w:ascii="Times New Roman" w:hAnsi="Times New Roman" w:cs="Times New Roman"/>
                <w:b/>
                <w:bCs/>
                <w:sz w:val="24"/>
                <w:szCs w:val="24"/>
                <w:rtl/>
                <w:lang w:bidi="ar-EG"/>
              </w:rPr>
            </w:pPr>
            <w:r>
              <w:rPr>
                <w:rFonts w:ascii="Times New Roman" w:hAnsi="Times New Roman" w:cs="Times New Roman"/>
                <w:sz w:val="24"/>
                <w:szCs w:val="24"/>
                <w:rtl/>
              </w:rPr>
              <w:t>الخطة التنفيذية</w:t>
            </w:r>
          </w:p>
        </w:tc>
        <w:tc>
          <w:tcPr>
            <w:tcW w:w="567" w:type="dxa"/>
          </w:tcPr>
          <w:p w14:paraId="26FC2AB2">
            <w:pPr>
              <w:tabs>
                <w:tab w:val="center" w:pos="5061"/>
                <w:tab w:val="left" w:pos="5952"/>
              </w:tabs>
              <w:bidi w:val="0"/>
              <w:spacing w:after="0" w:line="240" w:lineRule="auto"/>
              <w:ind w:left="312" w:right="142"/>
              <w:jc w:val="center"/>
              <w:rPr>
                <w:rFonts w:ascii="Times New Roman" w:hAnsi="Times New Roman" w:cs="Times New Roman"/>
                <w:b/>
                <w:bCs/>
                <w:sz w:val="24"/>
                <w:szCs w:val="24"/>
                <w:rtl/>
                <w:lang w:bidi="ar-EG"/>
              </w:rPr>
            </w:pPr>
          </w:p>
        </w:tc>
        <w:tc>
          <w:tcPr>
            <w:tcW w:w="4536" w:type="dxa"/>
          </w:tcPr>
          <w:p w14:paraId="32FEBB04">
            <w:pPr>
              <w:tabs>
                <w:tab w:val="center" w:pos="5061"/>
                <w:tab w:val="left" w:pos="5952"/>
              </w:tabs>
              <w:bidi w:val="0"/>
              <w:spacing w:after="0" w:line="240" w:lineRule="auto"/>
              <w:ind w:left="312" w:right="142"/>
              <w:jc w:val="center"/>
              <w:rPr>
                <w:rFonts w:ascii="Times New Roman" w:hAnsi="Times New Roman" w:cs="Times New Roman"/>
                <w:sz w:val="24"/>
                <w:szCs w:val="24"/>
                <w:rtl/>
                <w:lang w:bidi="ar-EG"/>
              </w:rPr>
            </w:pPr>
            <w:r>
              <w:rPr>
                <w:rFonts w:ascii="Times New Roman" w:hAnsi="Times New Roman" w:cs="Times New Roman"/>
                <w:sz w:val="24"/>
                <w:szCs w:val="24"/>
              </w:rPr>
              <w:t>3-Target</w:t>
            </w:r>
          </w:p>
          <w:p w14:paraId="715965D0">
            <w:pPr>
              <w:tabs>
                <w:tab w:val="center" w:pos="5061"/>
                <w:tab w:val="left" w:pos="5952"/>
              </w:tabs>
              <w:bidi w:val="0"/>
              <w:spacing w:after="0" w:line="240" w:lineRule="auto"/>
              <w:ind w:left="312" w:right="142"/>
              <w:jc w:val="center"/>
              <w:rPr>
                <w:rFonts w:ascii="Times New Roman" w:hAnsi="Times New Roman" w:cs="Times New Roman"/>
                <w:sz w:val="24"/>
                <w:szCs w:val="24"/>
                <w:rtl/>
                <w:lang w:bidi="ar-EG"/>
              </w:rPr>
            </w:pPr>
            <w:r>
              <w:rPr>
                <w:rFonts w:ascii="Times New Roman" w:hAnsi="Times New Roman" w:cs="Times New Roman"/>
                <w:sz w:val="24"/>
                <w:szCs w:val="24"/>
                <w:rtl/>
              </w:rPr>
              <w:t>المستهدف الغايات والأهداف الإستراتيجية</w:t>
            </w:r>
          </w:p>
        </w:tc>
      </w:tr>
    </w:tbl>
    <w:p w14:paraId="5E7689B2">
      <w:pPr>
        <w:pStyle w:val="45"/>
        <w:autoSpaceDE w:val="0"/>
        <w:autoSpaceDN w:val="0"/>
        <w:adjustRightInd w:val="0"/>
        <w:spacing w:after="0" w:line="360" w:lineRule="auto"/>
        <w:ind w:left="-113" w:right="142"/>
        <w:jc w:val="both"/>
        <w:rPr>
          <w:rFonts w:ascii="Times New Roman" w:hAnsi="Times New Roman" w:cs="Times New Roman"/>
          <w:sz w:val="24"/>
          <w:szCs w:val="24"/>
          <w:rtl/>
          <w:lang w:bidi="ar-EG"/>
        </w:rPr>
      </w:pPr>
    </w:p>
    <w:p w14:paraId="048D5878">
      <w:pPr>
        <w:pStyle w:val="45"/>
        <w:autoSpaceDE w:val="0"/>
        <w:autoSpaceDN w:val="0"/>
        <w:adjustRightInd w:val="0"/>
        <w:spacing w:after="0" w:line="360" w:lineRule="auto"/>
        <w:ind w:right="142"/>
        <w:contextualSpacing w:val="0"/>
        <w:jc w:val="both"/>
        <w:rPr>
          <w:rFonts w:ascii="Times New Roman" w:hAnsi="Times New Roman" w:cs="Times New Roman"/>
          <w:sz w:val="24"/>
          <w:szCs w:val="24"/>
        </w:rPr>
      </w:pPr>
      <w:r>
        <w:rPr>
          <w:rFonts w:ascii="Times New Roman" w:hAnsi="Times New Roman" w:cs="Times New Roman"/>
          <w:sz w:val="24"/>
          <w:szCs w:val="24"/>
          <w:rtl/>
          <w:lang w:bidi="ar-EG"/>
        </w:rPr>
        <w:t xml:space="preserve">تم </w:t>
      </w:r>
      <w:r>
        <w:rPr>
          <w:rFonts w:ascii="Times New Roman" w:hAnsi="Times New Roman" w:cs="Times New Roman"/>
          <w:sz w:val="24"/>
          <w:szCs w:val="24"/>
          <w:rtl/>
        </w:rPr>
        <w:t xml:space="preserve">تشكيل فريق عمل اعداد الخطة الإستراتيجية من أعضاء هيئة التدريس والهيئة المعاونة وعدد من الجهاز الإدارى </w:t>
      </w:r>
    </w:p>
    <w:p w14:paraId="3D87AF2A">
      <w:pPr>
        <w:pStyle w:val="45"/>
        <w:spacing w:after="0" w:line="360" w:lineRule="auto"/>
        <w:ind w:left="454" w:right="142"/>
        <w:jc w:val="lowKashida"/>
        <w:rPr>
          <w:rFonts w:ascii="Times New Roman" w:hAnsi="Times New Roman" w:cs="Times New Roman"/>
          <w:sz w:val="24"/>
          <w:szCs w:val="24"/>
          <w:rtl/>
          <w:lang w:bidi="ar-EG"/>
        </w:rPr>
      </w:pPr>
      <w:r>
        <w:rPr>
          <w:rFonts w:ascii="Times New Roman" w:hAnsi="Times New Roman" w:cs="Times New Roman"/>
          <w:sz w:val="24"/>
          <w:szCs w:val="24"/>
          <w:rtl/>
        </w:rPr>
        <w:t>ودراسة وتقييم الوضع الراهن من خلال تحليل البيئة الداخلية والخارجية لتحديد أهم نقاط القوة والضعف، والفرص والتهديدات ودراسة الوضع التنافسي للكلية</w:t>
      </w:r>
      <w:r>
        <w:rPr>
          <w:rFonts w:hint="cs" w:ascii="Times New Roman" w:hAnsi="Times New Roman" w:cs="Times New Roman"/>
          <w:sz w:val="24"/>
          <w:szCs w:val="24"/>
          <w:rtl/>
        </w:rPr>
        <w:t xml:space="preserve">، </w:t>
      </w:r>
      <w:r>
        <w:rPr>
          <w:rFonts w:ascii="Times New Roman" w:hAnsi="Times New Roman" w:cs="Times New Roman"/>
          <w:sz w:val="24"/>
          <w:szCs w:val="24"/>
          <w:rtl/>
        </w:rPr>
        <w:t>وقام فريق عمل إعداد الخطة بتحديد مصادر المعلومات وأداوت الخطة و</w:t>
      </w:r>
      <w:r>
        <w:rPr>
          <w:rFonts w:ascii="Times New Roman" w:hAnsi="Times New Roman" w:cs="Times New Roman"/>
          <w:sz w:val="24"/>
          <w:szCs w:val="24"/>
          <w:rtl/>
          <w:lang w:bidi="ar-EG"/>
        </w:rPr>
        <w:t xml:space="preserve">أساليب وتنفيذ طرق جمع البيانات  مثل ( المقابلة الشخصية  ولقاءات </w:t>
      </w:r>
      <w:r>
        <w:rPr>
          <w:rFonts w:ascii="Times New Roman" w:hAnsi="Times New Roman" w:cs="Times New Roman"/>
          <w:sz w:val="24"/>
          <w:szCs w:val="24"/>
          <w:rtl/>
        </w:rPr>
        <w:t>العصف الذهني ، و ورش عمل</w:t>
      </w:r>
      <w:r>
        <w:rPr>
          <w:rFonts w:hint="cs" w:ascii="Times New Roman" w:hAnsi="Times New Roman" w:cs="Times New Roman"/>
          <w:sz w:val="24"/>
          <w:szCs w:val="24"/>
          <w:rtl/>
        </w:rPr>
        <w:t xml:space="preserve"> ). </w:t>
      </w:r>
      <w:r>
        <w:rPr>
          <w:rFonts w:ascii="Times New Roman" w:hAnsi="Times New Roman" w:cs="Times New Roman"/>
          <w:sz w:val="24"/>
          <w:szCs w:val="24"/>
          <w:rtl/>
        </w:rPr>
        <w:t xml:space="preserve">وتم تصميم إستبيانات التحليل البيئي الرباعى ، و إجراء ملاحظات لمباني الكلية </w:t>
      </w:r>
      <w:r>
        <w:rPr>
          <w:rFonts w:hint="cs" w:ascii="Times New Roman" w:hAnsi="Times New Roman" w:cs="Times New Roman"/>
          <w:sz w:val="24"/>
          <w:szCs w:val="24"/>
          <w:rtl/>
        </w:rPr>
        <w:t>وعيادات الأسنان بالكلية</w:t>
      </w:r>
      <w:r>
        <w:rPr>
          <w:rFonts w:ascii="Times New Roman" w:hAnsi="Times New Roman" w:cs="Times New Roman"/>
          <w:sz w:val="24"/>
          <w:szCs w:val="24"/>
          <w:rtl/>
        </w:rPr>
        <w:t xml:space="preserve"> مع الإستعانة </w:t>
      </w:r>
      <w:r>
        <w:rPr>
          <w:rFonts w:ascii="Times New Roman" w:hAnsi="Times New Roman" w:cs="Times New Roman"/>
          <w:sz w:val="24"/>
          <w:szCs w:val="24"/>
          <w:rtl/>
          <w:lang w:bidi="ar-EG"/>
        </w:rPr>
        <w:t xml:space="preserve">بعدد من البيانات الثانوية والتى </w:t>
      </w:r>
      <w:r>
        <w:rPr>
          <w:rFonts w:ascii="Times New Roman" w:hAnsi="Times New Roman" w:cs="Times New Roman"/>
          <w:sz w:val="24"/>
          <w:szCs w:val="24"/>
          <w:rtl/>
        </w:rPr>
        <w:t xml:space="preserve">تضمنت إحصائيات فعاليات أنشطة الكلية (تعليم ـ بحث علمى ـ خدمة مجتمع ) </w:t>
      </w:r>
      <w:r>
        <w:rPr>
          <w:rFonts w:hint="cs" w:ascii="Times New Roman" w:hAnsi="Times New Roman" w:cs="Times New Roman"/>
          <w:sz w:val="24"/>
          <w:szCs w:val="24"/>
          <w:rtl/>
        </w:rPr>
        <w:t>.</w:t>
      </w:r>
    </w:p>
    <w:p w14:paraId="2C1EB9E5">
      <w:pPr>
        <w:spacing w:after="0" w:line="360" w:lineRule="auto"/>
        <w:ind w:left="454" w:right="142"/>
        <w:jc w:val="both"/>
        <w:rPr>
          <w:rFonts w:ascii="Times New Roman" w:hAnsi="Times New Roman" w:cs="Times New Roman"/>
          <w:color w:val="000000"/>
          <w:sz w:val="24"/>
          <w:szCs w:val="24"/>
          <w:rtl/>
        </w:rPr>
      </w:pPr>
      <w:r>
        <w:rPr>
          <w:rFonts w:ascii="Times New Roman" w:hAnsi="Times New Roman" w:cs="Times New Roman"/>
          <w:b/>
          <w:bCs/>
          <w:color w:val="002060"/>
          <w:sz w:val="24"/>
          <w:szCs w:val="24"/>
          <w:rtl/>
        </w:rPr>
        <w:t>رؤية ورسالة الكلية:</w:t>
      </w:r>
      <w:r>
        <w:rPr>
          <w:rFonts w:ascii="Times New Roman" w:hAnsi="Times New Roman" w:cs="Times New Roman"/>
          <w:sz w:val="24"/>
          <w:szCs w:val="24"/>
          <w:rtl/>
        </w:rPr>
        <w:t xml:space="preserve"> تم صياغة الرؤية والرسالة</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 بمشاركة جميع الأطراف المعنية من داخل وخارج الكلية </w:t>
      </w:r>
      <w:r>
        <w:rPr>
          <w:rFonts w:ascii="Times New Roman" w:hAnsi="Times New Roman" w:cs="Times New Roman"/>
          <w:color w:val="000000"/>
          <w:sz w:val="24"/>
          <w:szCs w:val="24"/>
          <w:rtl/>
        </w:rPr>
        <w:t xml:space="preserve">وتمثلت المشاركة </w:t>
      </w:r>
    </w:p>
    <w:p w14:paraId="206A1B9E">
      <w:pPr>
        <w:spacing w:after="0" w:line="360" w:lineRule="auto"/>
        <w:ind w:left="454" w:right="-142"/>
        <w:jc w:val="both"/>
        <w:rPr>
          <w:rFonts w:ascii="Times New Roman" w:hAnsi="Times New Roman" w:cs="Times New Roman"/>
          <w:sz w:val="24"/>
          <w:szCs w:val="24"/>
          <w:rtl/>
        </w:rPr>
      </w:pPr>
      <w:r>
        <w:rPr>
          <w:rFonts w:hint="cs" w:ascii="Times New Roman" w:hAnsi="Times New Roman" w:cs="Times New Roman"/>
          <w:b/>
          <w:bCs/>
          <w:sz w:val="24"/>
          <w:szCs w:val="24"/>
          <w:rtl/>
        </w:rPr>
        <w:t>الأطراف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الداخلية</w:t>
      </w:r>
      <w:r>
        <w:rPr>
          <w:rFonts w:ascii="Times New Roman" w:hAnsi="Times New Roman" w:cs="Times New Roman"/>
          <w:b/>
          <w:bCs/>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شارك</w:t>
      </w:r>
      <w:r>
        <w:rPr>
          <w:rFonts w:ascii="Times New Roman" w:hAnsi="Times New Roman" w:cs="Times New Roman"/>
          <w:sz w:val="24"/>
          <w:szCs w:val="24"/>
          <w:rtl/>
        </w:rPr>
        <w:t xml:space="preserve"> </w:t>
      </w:r>
      <w:r>
        <w:rPr>
          <w:rFonts w:hint="cs" w:ascii="Times New Roman" w:hAnsi="Times New Roman" w:cs="Times New Roman"/>
          <w:sz w:val="24"/>
          <w:szCs w:val="24"/>
          <w:rtl/>
        </w:rPr>
        <w:t>عدد (868) من الأطراف</w:t>
      </w:r>
      <w:r>
        <w:rPr>
          <w:rFonts w:ascii="Times New Roman" w:hAnsi="Times New Roman" w:cs="Times New Roman"/>
          <w:sz w:val="24"/>
          <w:szCs w:val="24"/>
          <w:rtl/>
        </w:rPr>
        <w:t xml:space="preserve"> </w:t>
      </w:r>
      <w:r>
        <w:rPr>
          <w:rFonts w:hint="cs" w:ascii="Times New Roman" w:hAnsi="Times New Roman" w:cs="Times New Roman"/>
          <w:sz w:val="24"/>
          <w:szCs w:val="24"/>
          <w:rtl/>
        </w:rPr>
        <w:t>الداخلية</w:t>
      </w:r>
      <w:r>
        <w:rPr>
          <w:rFonts w:ascii="Times New Roman" w:hAnsi="Times New Roman" w:cs="Times New Roman"/>
          <w:sz w:val="24"/>
          <w:szCs w:val="24"/>
          <w:rtl/>
        </w:rPr>
        <w:t xml:space="preserve"> </w:t>
      </w:r>
      <w:r>
        <w:rPr>
          <w:rFonts w:hint="cs" w:ascii="Times New Roman" w:hAnsi="Times New Roman" w:cs="Times New Roman"/>
          <w:sz w:val="24"/>
          <w:szCs w:val="24"/>
          <w:rtl/>
        </w:rPr>
        <w:t xml:space="preserve">منهم عدد </w:t>
      </w:r>
      <w:r>
        <w:rPr>
          <w:rFonts w:ascii="Times New Roman" w:hAnsi="Times New Roman" w:cs="Times New Roman"/>
          <w:sz w:val="24"/>
          <w:szCs w:val="24"/>
          <w:rtl/>
        </w:rPr>
        <w:t xml:space="preserve">(197) </w:t>
      </w:r>
      <w:r>
        <w:rPr>
          <w:rFonts w:hint="cs" w:ascii="Times New Roman" w:hAnsi="Times New Roman" w:cs="Times New Roman"/>
          <w:sz w:val="24"/>
          <w:szCs w:val="24"/>
          <w:rtl/>
        </w:rPr>
        <w:t>عضوا</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التدريس</w:t>
      </w:r>
      <w:r>
        <w:rPr>
          <w:rFonts w:ascii="Times New Roman" w:hAnsi="Times New Roman" w:cs="Times New Roman"/>
          <w:sz w:val="24"/>
          <w:szCs w:val="24"/>
          <w:rtl/>
        </w:rPr>
        <w:t xml:space="preserve"> </w:t>
      </w:r>
      <w:r>
        <w:rPr>
          <w:rFonts w:hint="cs" w:ascii="Times New Roman" w:hAnsi="Times New Roman" w:cs="Times New Roman"/>
          <w:sz w:val="24"/>
          <w:szCs w:val="24"/>
          <w:rtl/>
        </w:rPr>
        <w:t>والهيئة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المعاونة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(242) </w:t>
      </w:r>
      <w:r>
        <w:rPr>
          <w:rFonts w:hint="cs" w:ascii="Times New Roman" w:hAnsi="Times New Roman" w:cs="Times New Roman"/>
          <w:sz w:val="24"/>
          <w:szCs w:val="24"/>
          <w:rtl/>
        </w:rPr>
        <w:t>بنسبة</w:t>
      </w:r>
      <w:r>
        <w:rPr>
          <w:rFonts w:ascii="Times New Roman" w:hAnsi="Times New Roman" w:cs="Times New Roman"/>
          <w:sz w:val="24"/>
          <w:szCs w:val="24"/>
          <w:rtl/>
        </w:rPr>
        <w:t xml:space="preserve"> (81%)</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(70) </w:t>
      </w:r>
      <w:r>
        <w:rPr>
          <w:rFonts w:hint="cs" w:ascii="Times New Roman" w:hAnsi="Times New Roman" w:cs="Times New Roman"/>
          <w:sz w:val="24"/>
          <w:szCs w:val="24"/>
          <w:rtl/>
        </w:rPr>
        <w:t>عضوا</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الجهاز</w:t>
      </w:r>
      <w:r>
        <w:rPr>
          <w:rFonts w:ascii="Times New Roman" w:hAnsi="Times New Roman" w:cs="Times New Roman"/>
          <w:sz w:val="24"/>
          <w:szCs w:val="24"/>
          <w:rtl/>
        </w:rPr>
        <w:t xml:space="preserve"> </w:t>
      </w:r>
      <w:r>
        <w:rPr>
          <w:rFonts w:hint="cs" w:ascii="Times New Roman" w:hAnsi="Times New Roman" w:cs="Times New Roman"/>
          <w:sz w:val="24"/>
          <w:szCs w:val="24"/>
          <w:rtl/>
        </w:rPr>
        <w:t>الإدارى</w:t>
      </w:r>
      <w:r>
        <w:rPr>
          <w:rFonts w:ascii="Times New Roman" w:hAnsi="Times New Roman" w:cs="Times New Roman"/>
          <w:sz w:val="24"/>
          <w:szCs w:val="24"/>
          <w:rtl/>
        </w:rPr>
        <w:t xml:space="preserve"> </w:t>
      </w:r>
      <w:r>
        <w:rPr>
          <w:rFonts w:hint="cs" w:ascii="Times New Roman" w:hAnsi="Times New Roman" w:cs="Times New Roman"/>
          <w:sz w:val="24"/>
          <w:szCs w:val="24"/>
          <w:rtl/>
        </w:rPr>
        <w:t>والفنى</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(76) </w:t>
      </w:r>
      <w:r>
        <w:rPr>
          <w:rFonts w:hint="cs" w:ascii="Times New Roman" w:hAnsi="Times New Roman" w:cs="Times New Roman"/>
          <w:sz w:val="24"/>
          <w:szCs w:val="24"/>
          <w:rtl/>
        </w:rPr>
        <w:t>بنسية</w:t>
      </w:r>
      <w:r>
        <w:rPr>
          <w:rFonts w:ascii="Times New Roman" w:hAnsi="Times New Roman" w:cs="Times New Roman"/>
          <w:sz w:val="24"/>
          <w:szCs w:val="24"/>
          <w:rtl/>
        </w:rPr>
        <w:t xml:space="preserve"> (92%)</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(529)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طلاب</w:t>
      </w:r>
      <w:r>
        <w:rPr>
          <w:rFonts w:ascii="Times New Roman" w:hAnsi="Times New Roman" w:cs="Times New Roman"/>
          <w:sz w:val="24"/>
          <w:szCs w:val="24"/>
          <w:rtl/>
        </w:rPr>
        <w:t xml:space="preserve"> </w:t>
      </w:r>
      <w:r>
        <w:rPr>
          <w:rFonts w:hint="cs" w:ascii="Times New Roman" w:hAnsi="Times New Roman" w:cs="Times New Roman"/>
          <w:sz w:val="24"/>
          <w:szCs w:val="24"/>
          <w:rtl/>
        </w:rPr>
        <w:t>مرحلة</w:t>
      </w:r>
      <w:r>
        <w:rPr>
          <w:rFonts w:ascii="Times New Roman" w:hAnsi="Times New Roman" w:cs="Times New Roman"/>
          <w:sz w:val="24"/>
          <w:szCs w:val="24"/>
          <w:rtl/>
        </w:rPr>
        <w:t xml:space="preserve"> </w:t>
      </w:r>
      <w:r>
        <w:rPr>
          <w:rFonts w:hint="cs" w:ascii="Times New Roman" w:hAnsi="Times New Roman" w:cs="Times New Roman"/>
          <w:sz w:val="24"/>
          <w:szCs w:val="24"/>
          <w:rtl/>
        </w:rPr>
        <w:t>البكالوريوس</w:t>
      </w:r>
      <w:r>
        <w:rPr>
          <w:rFonts w:ascii="Times New Roman" w:hAnsi="Times New Roman" w:cs="Times New Roman"/>
          <w:sz w:val="24"/>
          <w:szCs w:val="24"/>
          <w:rtl/>
        </w:rPr>
        <w:t xml:space="preserve"> </w:t>
      </w:r>
      <w:r>
        <w:rPr>
          <w:rFonts w:hint="cs" w:ascii="Times New Roman" w:hAnsi="Times New Roman" w:cs="Times New Roman"/>
          <w:sz w:val="24"/>
          <w:szCs w:val="24"/>
          <w:rtl/>
        </w:rPr>
        <w:t>بالفرق</w:t>
      </w:r>
      <w:r>
        <w:rPr>
          <w:rFonts w:ascii="Times New Roman" w:hAnsi="Times New Roman" w:cs="Times New Roman"/>
          <w:sz w:val="24"/>
          <w:szCs w:val="24"/>
          <w:rtl/>
        </w:rPr>
        <w:t xml:space="preserve"> </w:t>
      </w:r>
      <w:r>
        <w:rPr>
          <w:rFonts w:hint="cs" w:ascii="Times New Roman" w:hAnsi="Times New Roman" w:cs="Times New Roman"/>
          <w:sz w:val="24"/>
          <w:szCs w:val="24"/>
          <w:rtl/>
        </w:rPr>
        <w:t>المختلفة</w:t>
      </w:r>
      <w:r>
        <w:rPr>
          <w:rFonts w:ascii="Times New Roman" w:hAnsi="Times New Roman" w:cs="Times New Roman"/>
          <w:sz w:val="24"/>
          <w:szCs w:val="24"/>
          <w:rtl/>
        </w:rPr>
        <w:t xml:space="preserve"> </w:t>
      </w:r>
      <w:r>
        <w:rPr>
          <w:rFonts w:hint="cs" w:ascii="Times New Roman" w:hAnsi="Times New Roman" w:cs="Times New Roman"/>
          <w:sz w:val="24"/>
          <w:szCs w:val="24"/>
          <w:rtl/>
        </w:rPr>
        <w:t>بالكلية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(1610) </w:t>
      </w:r>
      <w:r>
        <w:rPr>
          <w:rFonts w:hint="cs" w:ascii="Times New Roman" w:hAnsi="Times New Roman" w:cs="Times New Roman"/>
          <w:sz w:val="24"/>
          <w:szCs w:val="24"/>
          <w:rtl/>
        </w:rPr>
        <w:t>بنسبة</w:t>
      </w:r>
      <w:r>
        <w:rPr>
          <w:rFonts w:ascii="Times New Roman" w:hAnsi="Times New Roman" w:cs="Times New Roman"/>
          <w:sz w:val="24"/>
          <w:szCs w:val="24"/>
          <w:rtl/>
        </w:rPr>
        <w:t xml:space="preserve"> (33%)</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(34)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طلاب</w:t>
      </w:r>
      <w:r>
        <w:rPr>
          <w:rFonts w:ascii="Times New Roman" w:hAnsi="Times New Roman" w:cs="Times New Roman"/>
          <w:sz w:val="24"/>
          <w:szCs w:val="24"/>
          <w:rtl/>
        </w:rPr>
        <w:t xml:space="preserve"> </w:t>
      </w:r>
      <w:r>
        <w:rPr>
          <w:rFonts w:hint="cs" w:ascii="Times New Roman" w:hAnsi="Times New Roman" w:cs="Times New Roman"/>
          <w:sz w:val="24"/>
          <w:szCs w:val="24"/>
          <w:rtl/>
        </w:rPr>
        <w:t>مرحلة</w:t>
      </w:r>
      <w:r>
        <w:rPr>
          <w:rFonts w:ascii="Times New Roman" w:hAnsi="Times New Roman" w:cs="Times New Roman"/>
          <w:sz w:val="24"/>
          <w:szCs w:val="24"/>
          <w:rtl/>
        </w:rPr>
        <w:t xml:space="preserve"> </w:t>
      </w:r>
      <w:r>
        <w:rPr>
          <w:rFonts w:hint="cs" w:ascii="Times New Roman" w:hAnsi="Times New Roman" w:cs="Times New Roman"/>
          <w:sz w:val="24"/>
          <w:szCs w:val="24"/>
          <w:rtl/>
        </w:rPr>
        <w:t>الدراسات</w:t>
      </w:r>
      <w:r>
        <w:rPr>
          <w:rFonts w:ascii="Times New Roman" w:hAnsi="Times New Roman" w:cs="Times New Roman"/>
          <w:sz w:val="24"/>
          <w:szCs w:val="24"/>
          <w:rtl/>
        </w:rPr>
        <w:t xml:space="preserve"> </w:t>
      </w:r>
      <w:r>
        <w:rPr>
          <w:rFonts w:hint="cs" w:ascii="Times New Roman" w:hAnsi="Times New Roman" w:cs="Times New Roman"/>
          <w:sz w:val="24"/>
          <w:szCs w:val="24"/>
          <w:rtl/>
        </w:rPr>
        <w:t>العليا</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(90) </w:t>
      </w:r>
      <w:r>
        <w:rPr>
          <w:rFonts w:hint="cs" w:ascii="Times New Roman" w:hAnsi="Times New Roman" w:cs="Times New Roman"/>
          <w:sz w:val="24"/>
          <w:szCs w:val="24"/>
          <w:rtl/>
        </w:rPr>
        <w:t>بنسبة</w:t>
      </w:r>
      <w:r>
        <w:rPr>
          <w:rFonts w:ascii="Times New Roman" w:hAnsi="Times New Roman" w:cs="Times New Roman"/>
          <w:sz w:val="24"/>
          <w:szCs w:val="24"/>
          <w:rtl/>
        </w:rPr>
        <w:t xml:space="preserve"> (38%)</w:t>
      </w:r>
      <w:r>
        <w:rPr>
          <w:rFonts w:hint="cs" w:ascii="Times New Roman" w:hAnsi="Times New Roman" w:cs="Times New Roman"/>
          <w:sz w:val="24"/>
          <w:szCs w:val="24"/>
          <w:rtl/>
        </w:rPr>
        <w:t xml:space="preserve"> وعدد</w:t>
      </w:r>
      <w:r>
        <w:rPr>
          <w:rFonts w:ascii="Times New Roman" w:hAnsi="Times New Roman" w:cs="Times New Roman"/>
          <w:sz w:val="24"/>
          <w:szCs w:val="24"/>
          <w:rtl/>
        </w:rPr>
        <w:t xml:space="preserve"> (38)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أطباء</w:t>
      </w:r>
      <w:r>
        <w:rPr>
          <w:rFonts w:ascii="Times New Roman" w:hAnsi="Times New Roman" w:cs="Times New Roman"/>
          <w:sz w:val="24"/>
          <w:szCs w:val="24"/>
          <w:rtl/>
        </w:rPr>
        <w:t xml:space="preserve"> </w:t>
      </w:r>
      <w:r>
        <w:rPr>
          <w:rFonts w:hint="cs" w:ascii="Times New Roman" w:hAnsi="Times New Roman" w:cs="Times New Roman"/>
          <w:sz w:val="24"/>
          <w:szCs w:val="24"/>
          <w:rtl/>
        </w:rPr>
        <w:t>الأمتياز</w:t>
      </w:r>
      <w:r>
        <w:rPr>
          <w:rFonts w:hint="cs"/>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(365) </w:t>
      </w:r>
      <w:r>
        <w:rPr>
          <w:rFonts w:hint="cs" w:ascii="Times New Roman" w:hAnsi="Times New Roman" w:cs="Times New Roman"/>
          <w:sz w:val="24"/>
          <w:szCs w:val="24"/>
          <w:rtl/>
        </w:rPr>
        <w:t>بنسبة</w:t>
      </w:r>
      <w:r>
        <w:rPr>
          <w:rFonts w:ascii="Times New Roman" w:hAnsi="Times New Roman" w:cs="Times New Roman"/>
          <w:sz w:val="24"/>
          <w:szCs w:val="24"/>
          <w:rtl/>
        </w:rPr>
        <w:t xml:space="preserve"> (10%)</w:t>
      </w:r>
    </w:p>
    <w:p w14:paraId="4DE31F07">
      <w:pPr>
        <w:spacing w:after="0" w:line="360" w:lineRule="auto"/>
        <w:ind w:left="454" w:right="-142"/>
        <w:jc w:val="both"/>
        <w:rPr>
          <w:rFonts w:ascii="Times New Roman" w:hAnsi="Times New Roman" w:cs="Times New Roman"/>
          <w:color w:val="C00000"/>
          <w:sz w:val="24"/>
          <w:szCs w:val="24"/>
          <w:rtl/>
        </w:rPr>
      </w:pPr>
      <w:r>
        <w:rPr>
          <w:rFonts w:hint="cs" w:ascii="Times New Roman" w:hAnsi="Times New Roman" w:cs="Times New Roman"/>
          <w:b/>
          <w:bCs/>
          <w:sz w:val="24"/>
          <w:szCs w:val="24"/>
          <w:rtl/>
        </w:rPr>
        <w:t>الأطراف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الخارجية</w:t>
      </w:r>
      <w:r>
        <w:rPr>
          <w:rFonts w:ascii="Times New Roman" w:hAnsi="Times New Roman" w:cs="Times New Roman"/>
          <w:b/>
          <w:bCs/>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شارك</w:t>
      </w:r>
      <w:r>
        <w:rPr>
          <w:rFonts w:ascii="Times New Roman" w:hAnsi="Times New Roman" w:cs="Times New Roman"/>
          <w:sz w:val="24"/>
          <w:szCs w:val="24"/>
          <w:rtl/>
        </w:rPr>
        <w:t xml:space="preserve"> </w:t>
      </w:r>
      <w:r>
        <w:rPr>
          <w:rFonts w:hint="cs" w:ascii="Times New Roman" w:hAnsi="Times New Roman" w:cs="Times New Roman"/>
          <w:sz w:val="24"/>
          <w:szCs w:val="24"/>
          <w:rtl/>
        </w:rPr>
        <w:t>عدد (136) من الأطراف</w:t>
      </w:r>
      <w:r>
        <w:rPr>
          <w:rFonts w:ascii="Times New Roman" w:hAnsi="Times New Roman" w:cs="Times New Roman"/>
          <w:sz w:val="24"/>
          <w:szCs w:val="24"/>
          <w:rtl/>
        </w:rPr>
        <w:t xml:space="preserve"> </w:t>
      </w:r>
      <w:r>
        <w:rPr>
          <w:rFonts w:hint="cs" w:ascii="Times New Roman" w:hAnsi="Times New Roman" w:cs="Times New Roman"/>
          <w:sz w:val="24"/>
          <w:szCs w:val="24"/>
          <w:rtl/>
        </w:rPr>
        <w:t>الخارجية</w:t>
      </w:r>
      <w:r>
        <w:rPr>
          <w:rFonts w:ascii="Times New Roman" w:hAnsi="Times New Roman" w:cs="Times New Roman"/>
          <w:sz w:val="24"/>
          <w:szCs w:val="24"/>
          <w:rtl/>
        </w:rPr>
        <w:t xml:space="preserve"> </w:t>
      </w:r>
      <w:r>
        <w:rPr>
          <w:rFonts w:hint="cs" w:ascii="Times New Roman" w:hAnsi="Times New Roman" w:cs="Times New Roman"/>
          <w:sz w:val="24"/>
          <w:szCs w:val="24"/>
          <w:rtl/>
        </w:rPr>
        <w:t>فى</w:t>
      </w:r>
      <w:r>
        <w:rPr>
          <w:rFonts w:ascii="Times New Roman" w:hAnsi="Times New Roman" w:cs="Times New Roman"/>
          <w:sz w:val="24"/>
          <w:szCs w:val="24"/>
          <w:rtl/>
        </w:rPr>
        <w:t xml:space="preserve"> </w:t>
      </w:r>
      <w:r>
        <w:rPr>
          <w:rFonts w:hint="cs" w:ascii="Times New Roman" w:hAnsi="Times New Roman" w:cs="Times New Roman"/>
          <w:sz w:val="24"/>
          <w:szCs w:val="24"/>
          <w:rtl/>
        </w:rPr>
        <w:t>صياغة</w:t>
      </w:r>
      <w:r>
        <w:rPr>
          <w:rFonts w:ascii="Times New Roman" w:hAnsi="Times New Roman" w:cs="Times New Roman"/>
          <w:sz w:val="24"/>
          <w:szCs w:val="24"/>
          <w:rtl/>
        </w:rPr>
        <w:t xml:space="preserve"> </w:t>
      </w:r>
      <w:r>
        <w:rPr>
          <w:rFonts w:hint="cs" w:ascii="Times New Roman" w:hAnsi="Times New Roman" w:cs="Times New Roman"/>
          <w:sz w:val="24"/>
          <w:szCs w:val="24"/>
          <w:rtl/>
        </w:rPr>
        <w:t>الرؤية</w:t>
      </w:r>
      <w:r>
        <w:rPr>
          <w:rFonts w:ascii="Times New Roman" w:hAnsi="Times New Roman" w:cs="Times New Roman"/>
          <w:sz w:val="24"/>
          <w:szCs w:val="24"/>
          <w:rtl/>
        </w:rPr>
        <w:t xml:space="preserve"> </w:t>
      </w:r>
      <w:r>
        <w:rPr>
          <w:rFonts w:hint="cs" w:ascii="Times New Roman" w:hAnsi="Times New Roman" w:cs="Times New Roman"/>
          <w:sz w:val="24"/>
          <w:szCs w:val="24"/>
          <w:rtl/>
        </w:rPr>
        <w:t>والرسالة</w:t>
      </w:r>
      <w:r>
        <w:rPr>
          <w:rFonts w:ascii="Times New Roman" w:hAnsi="Times New Roman" w:cs="Times New Roman"/>
          <w:sz w:val="24"/>
          <w:szCs w:val="24"/>
          <w:rtl/>
        </w:rPr>
        <w:t xml:space="preserve"> </w:t>
      </w:r>
      <w:r>
        <w:rPr>
          <w:rFonts w:hint="cs" w:ascii="Times New Roman" w:hAnsi="Times New Roman" w:cs="Times New Roman"/>
          <w:sz w:val="24"/>
          <w:szCs w:val="24"/>
          <w:rtl/>
        </w:rPr>
        <w:t>منهم عدد</w:t>
      </w:r>
      <w:r>
        <w:rPr>
          <w:rFonts w:ascii="Times New Roman" w:hAnsi="Times New Roman" w:cs="Times New Roman"/>
          <w:sz w:val="24"/>
          <w:szCs w:val="24"/>
          <w:rtl/>
        </w:rPr>
        <w:t xml:space="preserve"> (90)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الخريجين ،وعدد</w:t>
      </w:r>
      <w:r>
        <w:rPr>
          <w:rFonts w:ascii="Times New Roman" w:hAnsi="Times New Roman" w:cs="Times New Roman"/>
          <w:sz w:val="24"/>
          <w:szCs w:val="24"/>
          <w:rtl/>
        </w:rPr>
        <w:t xml:space="preserve"> (23)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أولياء</w:t>
      </w:r>
      <w:r>
        <w:rPr>
          <w:rFonts w:ascii="Times New Roman" w:hAnsi="Times New Roman" w:cs="Times New Roman"/>
          <w:sz w:val="24"/>
          <w:szCs w:val="24"/>
          <w:rtl/>
        </w:rPr>
        <w:t xml:space="preserve"> </w:t>
      </w:r>
      <w:r>
        <w:rPr>
          <w:rFonts w:hint="cs" w:ascii="Times New Roman" w:hAnsi="Times New Roman" w:cs="Times New Roman"/>
          <w:sz w:val="24"/>
          <w:szCs w:val="24"/>
          <w:rtl/>
        </w:rPr>
        <w:t>أمور</w:t>
      </w:r>
      <w:r>
        <w:rPr>
          <w:rFonts w:ascii="Times New Roman" w:hAnsi="Times New Roman" w:cs="Times New Roman"/>
          <w:sz w:val="24"/>
          <w:szCs w:val="24"/>
          <w:rtl/>
        </w:rPr>
        <w:t xml:space="preserve"> </w:t>
      </w:r>
      <w:r>
        <w:rPr>
          <w:rFonts w:hint="cs" w:ascii="Times New Roman" w:hAnsi="Times New Roman" w:cs="Times New Roman"/>
          <w:sz w:val="24"/>
          <w:szCs w:val="24"/>
          <w:rtl/>
        </w:rPr>
        <w:t>الطلاب،</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(1)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مجلس</w:t>
      </w:r>
      <w:r>
        <w:rPr>
          <w:rFonts w:ascii="Times New Roman" w:hAnsi="Times New Roman" w:cs="Times New Roman"/>
          <w:sz w:val="24"/>
          <w:szCs w:val="24"/>
          <w:rtl/>
        </w:rPr>
        <w:t xml:space="preserve"> </w:t>
      </w:r>
      <w:r>
        <w:rPr>
          <w:rFonts w:hint="cs" w:ascii="Times New Roman" w:hAnsi="Times New Roman" w:cs="Times New Roman"/>
          <w:sz w:val="24"/>
          <w:szCs w:val="24"/>
          <w:rtl/>
        </w:rPr>
        <w:t>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الخارج،</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(22)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ممثلى</w:t>
      </w:r>
      <w:r>
        <w:rPr>
          <w:rFonts w:ascii="Times New Roman" w:hAnsi="Times New Roman" w:cs="Times New Roman"/>
          <w:sz w:val="24"/>
          <w:szCs w:val="24"/>
          <w:rtl/>
        </w:rPr>
        <w:t xml:space="preserve"> </w:t>
      </w:r>
      <w:r>
        <w:rPr>
          <w:rFonts w:hint="cs" w:ascii="Times New Roman" w:hAnsi="Times New Roman" w:cs="Times New Roman"/>
          <w:sz w:val="24"/>
          <w:szCs w:val="24"/>
          <w:rtl/>
        </w:rPr>
        <w:t>الأطراف</w:t>
      </w:r>
      <w:r>
        <w:rPr>
          <w:rFonts w:ascii="Times New Roman" w:hAnsi="Times New Roman" w:cs="Times New Roman"/>
          <w:sz w:val="24"/>
          <w:szCs w:val="24"/>
          <w:rtl/>
        </w:rPr>
        <w:t xml:space="preserve"> </w:t>
      </w:r>
      <w:r>
        <w:rPr>
          <w:rFonts w:hint="cs" w:ascii="Times New Roman" w:hAnsi="Times New Roman" w:cs="Times New Roman"/>
          <w:sz w:val="24"/>
          <w:szCs w:val="24"/>
          <w:rtl/>
        </w:rPr>
        <w:t>المجتمعية</w:t>
      </w:r>
      <w:r>
        <w:rPr>
          <w:rFonts w:ascii="Times New Roman" w:hAnsi="Times New Roman" w:cs="Times New Roman"/>
          <w:sz w:val="24"/>
          <w:szCs w:val="24"/>
          <w:rtl/>
        </w:rPr>
        <w:t xml:space="preserve"> </w:t>
      </w:r>
      <w:r>
        <w:rPr>
          <w:rFonts w:hint="cs" w:ascii="Times New Roman" w:hAnsi="Times New Roman" w:cs="Times New Roman"/>
          <w:sz w:val="24"/>
          <w:szCs w:val="24"/>
          <w:rtl/>
        </w:rPr>
        <w:t>ذات</w:t>
      </w:r>
      <w:r>
        <w:rPr>
          <w:rFonts w:ascii="Times New Roman" w:hAnsi="Times New Roman" w:cs="Times New Roman"/>
          <w:sz w:val="24"/>
          <w:szCs w:val="24"/>
          <w:rtl/>
        </w:rPr>
        <w:t xml:space="preserve"> </w:t>
      </w:r>
      <w:r>
        <w:rPr>
          <w:rFonts w:hint="cs" w:ascii="Times New Roman" w:hAnsi="Times New Roman" w:cs="Times New Roman"/>
          <w:sz w:val="24"/>
          <w:szCs w:val="24"/>
          <w:rtl/>
        </w:rPr>
        <w:t>العلاقة</w:t>
      </w:r>
      <w:r>
        <w:rPr>
          <w:rFonts w:ascii="Times New Roman" w:hAnsi="Times New Roman" w:cs="Times New Roman"/>
          <w:sz w:val="24"/>
          <w:szCs w:val="24"/>
          <w:rtl/>
        </w:rPr>
        <w:t xml:space="preserve"> </w:t>
      </w:r>
      <w:r>
        <w:rPr>
          <w:rFonts w:hint="cs" w:ascii="Times New Roman" w:hAnsi="Times New Roman" w:cs="Times New Roman"/>
          <w:sz w:val="24"/>
          <w:szCs w:val="24"/>
          <w:rtl/>
        </w:rPr>
        <w:t>بدراسة</w:t>
      </w:r>
      <w:r>
        <w:rPr>
          <w:rFonts w:ascii="Times New Roman" w:hAnsi="Times New Roman" w:cs="Times New Roman"/>
          <w:sz w:val="24"/>
          <w:szCs w:val="24"/>
          <w:rtl/>
        </w:rPr>
        <w:t xml:space="preserve"> </w:t>
      </w:r>
      <w:r>
        <w:rPr>
          <w:rFonts w:hint="cs" w:ascii="Times New Roman" w:hAnsi="Times New Roman" w:cs="Times New Roman"/>
          <w:sz w:val="24"/>
          <w:szCs w:val="24"/>
          <w:rtl/>
        </w:rPr>
        <w:t>طب</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r>
        <w:rPr>
          <w:rFonts w:ascii="Times New Roman" w:hAnsi="Times New Roman" w:cs="Times New Roman"/>
          <w:sz w:val="24"/>
          <w:szCs w:val="24"/>
          <w:rtl/>
        </w:rPr>
        <w:t>.</w:t>
      </w:r>
    </w:p>
    <w:p w14:paraId="28873C1C">
      <w:pPr>
        <w:spacing w:after="0" w:line="360" w:lineRule="auto"/>
        <w:ind w:left="454" w:right="142"/>
        <w:jc w:val="both"/>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 xml:space="preserve"> </w:t>
      </w:r>
      <w:r>
        <w:rPr>
          <w:rFonts w:ascii="Times New Roman" w:hAnsi="Times New Roman" w:cs="Times New Roman"/>
          <w:sz w:val="24"/>
          <w:szCs w:val="24"/>
          <w:rtl/>
        </w:rPr>
        <w:t>و</w:t>
      </w:r>
      <w:r>
        <w:rPr>
          <w:rFonts w:ascii="Times New Roman" w:hAnsi="Times New Roman" w:cs="Times New Roman"/>
          <w:color w:val="000000"/>
          <w:sz w:val="24"/>
          <w:szCs w:val="24"/>
          <w:rtl/>
        </w:rPr>
        <w:t>تم اجراء تحليل نص رؤية ورسالة الكلية لبيان وضوح أن رسالتها تعكس دورها التعليمى والبحثى ومسئوليتها المجتمعية وكذلك</w:t>
      </w:r>
      <w:r>
        <w:rPr>
          <w:rFonts w:ascii="Times New Roman" w:hAnsi="Times New Roman" w:cs="Times New Roman"/>
          <w:sz w:val="24"/>
          <w:szCs w:val="24"/>
          <w:rtl/>
        </w:rPr>
        <w:t xml:space="preserve"> إعداد بيان بمدى اسهام رسالة الكلية في تحقيق رسالة الجامعة البريطانية فى مصر كما تم إعداد آليات م</w:t>
      </w:r>
      <w:r>
        <w:rPr>
          <w:rFonts w:hint="cs" w:ascii="Times New Roman" w:hAnsi="Times New Roman" w:cs="Times New Roman"/>
          <w:sz w:val="24"/>
          <w:szCs w:val="24"/>
          <w:rtl/>
        </w:rPr>
        <w:t>را</w:t>
      </w:r>
      <w:r>
        <w:rPr>
          <w:rFonts w:ascii="Times New Roman" w:hAnsi="Times New Roman" w:cs="Times New Roman"/>
          <w:sz w:val="24"/>
          <w:szCs w:val="24"/>
          <w:rtl/>
        </w:rPr>
        <w:t>جعة وتحديث رؤية ورسالة الكلية  فى ض</w:t>
      </w:r>
      <w:r>
        <w:rPr>
          <w:rFonts w:hint="cs" w:ascii="Times New Roman" w:hAnsi="Times New Roman" w:cs="Times New Roman"/>
          <w:sz w:val="24"/>
          <w:szCs w:val="24"/>
          <w:rtl/>
        </w:rPr>
        <w:t>وء</w:t>
      </w:r>
      <w:r>
        <w:rPr>
          <w:rFonts w:ascii="Times New Roman" w:hAnsi="Times New Roman" w:cs="Times New Roman"/>
          <w:sz w:val="24"/>
          <w:szCs w:val="24"/>
          <w:rtl/>
        </w:rPr>
        <w:t xml:space="preserve"> المتغيرات المحلية والإقليمية والدولية</w:t>
      </w:r>
      <w:r>
        <w:rPr>
          <w:rFonts w:hint="cs" w:ascii="Times New Roman" w:hAnsi="Times New Roman" w:cs="Times New Roman"/>
          <w:sz w:val="24"/>
          <w:szCs w:val="24"/>
          <w:rtl/>
        </w:rPr>
        <w:t>.</w:t>
      </w:r>
    </w:p>
    <w:p w14:paraId="5803DBD1">
      <w:pPr>
        <w:pStyle w:val="45"/>
        <w:spacing w:after="0" w:line="360" w:lineRule="auto"/>
        <w:ind w:left="454" w:right="142"/>
        <w:jc w:val="lowKashida"/>
        <w:rPr>
          <w:rFonts w:ascii="Times New Roman" w:hAnsi="Times New Roman" w:cs="Times New Roman"/>
          <w:b/>
          <w:bCs/>
          <w:color w:val="002060"/>
          <w:sz w:val="24"/>
          <w:szCs w:val="24"/>
          <w:rtl/>
        </w:rPr>
      </w:pPr>
    </w:p>
    <w:p w14:paraId="3678FDEC">
      <w:pPr>
        <w:pStyle w:val="45"/>
        <w:spacing w:after="0" w:line="360" w:lineRule="auto"/>
        <w:ind w:left="454" w:right="142"/>
        <w:jc w:val="lowKashida"/>
        <w:rPr>
          <w:rFonts w:ascii="Times New Roman" w:hAnsi="Times New Roman" w:cs="Times New Roman"/>
          <w:sz w:val="24"/>
          <w:szCs w:val="24"/>
          <w:rtl/>
          <w:lang w:bidi="ar-EG"/>
        </w:rPr>
      </w:pPr>
      <w:r>
        <w:rPr>
          <w:rFonts w:hint="cs" w:ascii="Times New Roman" w:hAnsi="Times New Roman" w:cs="Times New Roman"/>
          <w:b/>
          <w:bCs/>
          <w:color w:val="002060"/>
          <w:sz w:val="24"/>
          <w:szCs w:val="24"/>
          <w:rtl/>
        </w:rPr>
        <w:t>ال</w:t>
      </w:r>
      <w:r>
        <w:rPr>
          <w:rFonts w:ascii="Times New Roman" w:hAnsi="Times New Roman" w:cs="Times New Roman"/>
          <w:b/>
          <w:bCs/>
          <w:color w:val="002060"/>
          <w:sz w:val="24"/>
          <w:szCs w:val="24"/>
          <w:rtl/>
        </w:rPr>
        <w:t>تحليل البيئ</w:t>
      </w:r>
      <w:r>
        <w:rPr>
          <w:rFonts w:hint="cs" w:ascii="Times New Roman" w:hAnsi="Times New Roman" w:cs="Times New Roman"/>
          <w:b/>
          <w:bCs/>
          <w:color w:val="002060"/>
          <w:sz w:val="24"/>
          <w:szCs w:val="24"/>
          <w:rtl/>
        </w:rPr>
        <w:t>ى للكلية داخلية والخارجيا</w:t>
      </w:r>
      <w:r>
        <w:rPr>
          <w:rFonts w:ascii="Times New Roman" w:hAnsi="Times New Roman" w:cs="Times New Roman"/>
          <w:color w:val="002060"/>
          <w:sz w:val="24"/>
          <w:szCs w:val="24"/>
          <w:rtl/>
          <w:lang w:bidi="ar-EG"/>
        </w:rPr>
        <w:t>:</w:t>
      </w:r>
    </w:p>
    <w:p w14:paraId="2351803F">
      <w:pPr>
        <w:spacing w:after="0" w:line="360" w:lineRule="auto"/>
        <w:ind w:left="454" w:right="142"/>
        <w:jc w:val="both"/>
        <w:rPr>
          <w:rFonts w:ascii="Times New Roman" w:hAnsi="Times New Roman" w:cs="Times New Roman"/>
          <w:color w:val="000000"/>
          <w:sz w:val="24"/>
          <w:szCs w:val="24"/>
          <w:rtl/>
        </w:rPr>
      </w:pPr>
      <w:r>
        <w:rPr>
          <w:rFonts w:ascii="Times New Roman" w:hAnsi="Times New Roman" w:cs="Times New Roman"/>
          <w:sz w:val="24"/>
          <w:szCs w:val="24"/>
          <w:rtl/>
        </w:rPr>
        <w:t xml:space="preserve">تم </w:t>
      </w:r>
      <w:r>
        <w:rPr>
          <w:rFonts w:hint="cs" w:ascii="Times New Roman" w:hAnsi="Times New Roman" w:cs="Times New Roman"/>
          <w:sz w:val="24"/>
          <w:szCs w:val="24"/>
          <w:rtl/>
        </w:rPr>
        <w:t xml:space="preserve">التحليل البيئى للكلية داخليا وخارجيا بمشاركة </w:t>
      </w:r>
      <w:r>
        <w:rPr>
          <w:rFonts w:ascii="Times New Roman" w:hAnsi="Times New Roman" w:cs="Times New Roman"/>
          <w:sz w:val="24"/>
          <w:szCs w:val="24"/>
          <w:rtl/>
        </w:rPr>
        <w:t xml:space="preserve">جميع الأطراف المعنية من داخل وخارج الكلية </w:t>
      </w:r>
      <w:r>
        <w:rPr>
          <w:rFonts w:ascii="Times New Roman" w:hAnsi="Times New Roman" w:cs="Times New Roman"/>
          <w:color w:val="000000"/>
          <w:sz w:val="24"/>
          <w:szCs w:val="24"/>
          <w:rtl/>
        </w:rPr>
        <w:t>وتمثلت المشاركة</w:t>
      </w:r>
    </w:p>
    <w:p w14:paraId="35B49E55">
      <w:pPr>
        <w:spacing w:after="0" w:line="360" w:lineRule="auto"/>
        <w:ind w:left="454" w:right="142"/>
        <w:jc w:val="both"/>
        <w:rPr>
          <w:rFonts w:ascii="Times New Roman" w:hAnsi="Times New Roman" w:cs="Times New Roman"/>
          <w:sz w:val="24"/>
          <w:szCs w:val="24"/>
          <w:lang w:bidi="ar-EG"/>
        </w:rPr>
      </w:pPr>
      <w:r>
        <w:rPr>
          <w:rFonts w:ascii="Times New Roman" w:hAnsi="Times New Roman" w:cs="Times New Roman"/>
          <w:color w:val="000000"/>
          <w:sz w:val="24"/>
          <w:szCs w:val="24"/>
          <w:rtl/>
        </w:rPr>
        <w:t xml:space="preserve"> </w:t>
      </w:r>
      <w:r>
        <w:rPr>
          <w:rFonts w:ascii="Times New Roman" w:hAnsi="Times New Roman" w:cs="Times New Roman"/>
          <w:b/>
          <w:bCs/>
          <w:color w:val="000000"/>
          <w:sz w:val="24"/>
          <w:szCs w:val="24"/>
          <w:rtl/>
        </w:rPr>
        <w:t xml:space="preserve">للأطراف </w:t>
      </w:r>
      <w:r>
        <w:rPr>
          <w:rFonts w:hint="cs" w:ascii="Times New Roman" w:hAnsi="Times New Roman" w:cs="Times New Roman"/>
          <w:b/>
          <w:bCs/>
          <w:color w:val="000000"/>
          <w:sz w:val="24"/>
          <w:szCs w:val="24"/>
          <w:rtl/>
        </w:rPr>
        <w:t xml:space="preserve">الداخلية: </w:t>
      </w:r>
      <w:r>
        <w:rPr>
          <w:rFonts w:ascii="Times New Roman" w:hAnsi="Times New Roman" w:cs="Times New Roman"/>
          <w:sz w:val="24"/>
          <w:szCs w:val="24"/>
          <w:rtl/>
        </w:rPr>
        <w:t>شارك</w:t>
      </w:r>
      <w:r>
        <w:rPr>
          <w:rFonts w:ascii="Times New Roman" w:hAnsi="Times New Roman" w:cs="Times New Roman"/>
          <w:b/>
          <w:bCs/>
          <w:sz w:val="24"/>
          <w:szCs w:val="24"/>
          <w:rtl/>
        </w:rPr>
        <w:t xml:space="preserve"> </w:t>
      </w:r>
      <w:r>
        <w:rPr>
          <w:rFonts w:ascii="Times New Roman" w:hAnsi="Times New Roman" w:cs="Times New Roman"/>
          <w:sz w:val="24"/>
          <w:szCs w:val="24"/>
          <w:rtl/>
          <w:lang w:bidi="ar-EG"/>
        </w:rPr>
        <w:t>عدد (</w:t>
      </w:r>
      <w:r>
        <w:rPr>
          <w:rFonts w:hint="cs" w:ascii="Times New Roman" w:hAnsi="Times New Roman" w:cs="Times New Roman"/>
          <w:sz w:val="24"/>
          <w:szCs w:val="24"/>
          <w:rtl/>
          <w:lang w:bidi="ar-EG"/>
        </w:rPr>
        <w:t>228</w:t>
      </w:r>
      <w:r>
        <w:rPr>
          <w:rFonts w:ascii="Times New Roman" w:hAnsi="Times New Roman" w:cs="Times New Roman"/>
          <w:sz w:val="24"/>
          <w:szCs w:val="24"/>
          <w:rtl/>
          <w:lang w:bidi="ar-EG"/>
        </w:rPr>
        <w:t xml:space="preserve">) من أعضاء هيئة التدريس والهيئة المعاونة </w:t>
      </w:r>
      <w:r>
        <w:rPr>
          <w:rFonts w:hint="cs" w:ascii="Times New Roman" w:hAnsi="Times New Roman" w:cs="Times New Roman"/>
          <w:sz w:val="24"/>
          <w:szCs w:val="24"/>
          <w:rtl/>
          <w:lang w:bidi="ar-EG"/>
        </w:rPr>
        <w:t xml:space="preserve">من إجمالى (242) </w:t>
      </w:r>
      <w:r>
        <w:rPr>
          <w:rFonts w:ascii="Times New Roman" w:hAnsi="Times New Roman" w:cs="Times New Roman"/>
          <w:sz w:val="24"/>
          <w:szCs w:val="24"/>
          <w:rtl/>
          <w:lang w:bidi="ar-EG"/>
        </w:rPr>
        <w:t>بنسبة (</w:t>
      </w:r>
      <w:r>
        <w:rPr>
          <w:rFonts w:hint="cs" w:ascii="Times New Roman" w:hAnsi="Times New Roman" w:cs="Times New Roman"/>
          <w:sz w:val="24"/>
          <w:szCs w:val="24"/>
          <w:rtl/>
          <w:lang w:bidi="ar-EG"/>
        </w:rPr>
        <w:t>94</w:t>
      </w:r>
      <w:r>
        <w:rPr>
          <w:rFonts w:ascii="Times New Roman" w:hAnsi="Times New Roman" w:cs="Times New Roman"/>
          <w:sz w:val="24"/>
          <w:szCs w:val="24"/>
          <w:rtl/>
          <w:lang w:bidi="ar-EG"/>
        </w:rPr>
        <w:t>%) من وعدد (</w:t>
      </w:r>
      <w:r>
        <w:rPr>
          <w:rFonts w:hint="cs" w:ascii="Times New Roman" w:hAnsi="Times New Roman" w:cs="Times New Roman"/>
          <w:sz w:val="24"/>
          <w:szCs w:val="24"/>
          <w:rtl/>
          <w:lang w:bidi="ar-EG"/>
        </w:rPr>
        <w:t>63</w:t>
      </w:r>
      <w:r>
        <w:rPr>
          <w:rFonts w:ascii="Times New Roman" w:hAnsi="Times New Roman" w:cs="Times New Roman"/>
          <w:sz w:val="24"/>
          <w:szCs w:val="24"/>
          <w:rtl/>
          <w:lang w:bidi="ar-EG"/>
        </w:rPr>
        <w:t xml:space="preserve">) من </w:t>
      </w:r>
      <w:r>
        <w:rPr>
          <w:rFonts w:hint="cs" w:ascii="Times New Roman" w:hAnsi="Times New Roman" w:cs="Times New Roman"/>
          <w:sz w:val="24"/>
          <w:szCs w:val="24"/>
          <w:rtl/>
          <w:lang w:bidi="ar-EG"/>
        </w:rPr>
        <w:t>أ</w:t>
      </w:r>
      <w:r>
        <w:rPr>
          <w:rFonts w:ascii="Times New Roman" w:hAnsi="Times New Roman" w:cs="Times New Roman"/>
          <w:sz w:val="24"/>
          <w:szCs w:val="24"/>
          <w:rtl/>
          <w:lang w:bidi="ar-EG"/>
        </w:rPr>
        <w:t xml:space="preserve">عضاء الجهازالإدرى والفنى بالكلية </w:t>
      </w:r>
      <w:r>
        <w:rPr>
          <w:rFonts w:hint="cs" w:ascii="Times New Roman" w:hAnsi="Times New Roman" w:cs="Times New Roman"/>
          <w:sz w:val="24"/>
          <w:szCs w:val="24"/>
          <w:rtl/>
          <w:lang w:bidi="ar-EG"/>
        </w:rPr>
        <w:t xml:space="preserve">من إجمالى عدد (76) </w:t>
      </w:r>
      <w:r>
        <w:rPr>
          <w:rFonts w:ascii="Times New Roman" w:hAnsi="Times New Roman" w:cs="Times New Roman"/>
          <w:sz w:val="24"/>
          <w:szCs w:val="24"/>
          <w:rtl/>
          <w:lang w:bidi="ar-EG"/>
        </w:rPr>
        <w:t>بنسبة (</w:t>
      </w:r>
      <w:r>
        <w:rPr>
          <w:rFonts w:hint="cs" w:ascii="Times New Roman" w:hAnsi="Times New Roman" w:cs="Times New Roman"/>
          <w:sz w:val="24"/>
          <w:szCs w:val="24"/>
          <w:rtl/>
          <w:lang w:bidi="ar-EG"/>
        </w:rPr>
        <w:t>83</w:t>
      </w:r>
      <w:r>
        <w:rPr>
          <w:rFonts w:ascii="Times New Roman" w:hAnsi="Times New Roman" w:cs="Times New Roman"/>
          <w:sz w:val="24"/>
          <w:szCs w:val="24"/>
          <w:rtl/>
          <w:lang w:bidi="ar-EG"/>
        </w:rPr>
        <w:t>%)</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وعدد (</w:t>
      </w:r>
      <w:r>
        <w:rPr>
          <w:rFonts w:hint="cs" w:ascii="Times New Roman" w:hAnsi="Times New Roman" w:cs="Times New Roman"/>
          <w:sz w:val="24"/>
          <w:szCs w:val="24"/>
          <w:rtl/>
          <w:lang w:bidi="ar-EG"/>
        </w:rPr>
        <w:t>575</w:t>
      </w:r>
      <w:r>
        <w:rPr>
          <w:rFonts w:ascii="Times New Roman" w:hAnsi="Times New Roman" w:cs="Times New Roman"/>
          <w:sz w:val="24"/>
          <w:szCs w:val="24"/>
          <w:rtl/>
          <w:lang w:bidi="ar-EG"/>
        </w:rPr>
        <w:t xml:space="preserve">) من </w:t>
      </w:r>
      <w:r>
        <w:rPr>
          <w:rFonts w:hint="cs" w:ascii="Times New Roman" w:hAnsi="Times New Roman" w:cs="Times New Roman"/>
          <w:sz w:val="24"/>
          <w:szCs w:val="24"/>
          <w:rtl/>
          <w:lang w:bidi="ar-EG"/>
        </w:rPr>
        <w:t>طلاب مرحلة البكالوريوس</w:t>
      </w:r>
      <w:r>
        <w:rPr>
          <w:rFonts w:ascii="Times New Roman" w:hAnsi="Times New Roman" w:cs="Times New Roman"/>
          <w:sz w:val="24"/>
          <w:szCs w:val="24"/>
          <w:rtl/>
          <w:lang w:bidi="ar-EG"/>
        </w:rPr>
        <w:t xml:space="preserve"> بالفرق المختلفة بالكلية بنسبة (</w:t>
      </w:r>
      <w:r>
        <w:rPr>
          <w:rFonts w:hint="cs" w:ascii="Times New Roman" w:hAnsi="Times New Roman" w:cs="Times New Roman"/>
          <w:sz w:val="24"/>
          <w:szCs w:val="24"/>
          <w:rtl/>
          <w:lang w:bidi="ar-EG"/>
        </w:rPr>
        <w:t>36</w:t>
      </w:r>
      <w:r>
        <w:rPr>
          <w:rFonts w:ascii="Times New Roman" w:hAnsi="Times New Roman" w:cs="Times New Roman"/>
          <w:sz w:val="24"/>
          <w:szCs w:val="24"/>
          <w:rtl/>
          <w:lang w:bidi="ar-EG"/>
        </w:rPr>
        <w:t>%)</w:t>
      </w:r>
      <w:r>
        <w:rPr>
          <w:rFonts w:ascii="Times New Roman" w:hAnsi="Times New Roman" w:cs="Times New Roman"/>
          <w:color w:val="000000"/>
          <w:sz w:val="24"/>
          <w:szCs w:val="24"/>
          <w:rtl/>
          <w:lang w:bidi="ar-EG"/>
        </w:rPr>
        <w:t>،</w:t>
      </w:r>
      <w:r>
        <w:rPr>
          <w:rFonts w:hint="cs" w:ascii="Times New Roman" w:hAnsi="Times New Roman" w:cs="Times New Roman"/>
          <w:color w:val="000000"/>
          <w:sz w:val="24"/>
          <w:szCs w:val="24"/>
          <w:rtl/>
          <w:lang w:bidi="ar-EG"/>
        </w:rPr>
        <w:t xml:space="preserve"> </w:t>
      </w:r>
      <w:r>
        <w:rPr>
          <w:rFonts w:ascii="Times New Roman" w:hAnsi="Times New Roman" w:cs="Times New Roman"/>
          <w:sz w:val="24"/>
          <w:szCs w:val="24"/>
          <w:rtl/>
          <w:lang w:bidi="ar-EG"/>
        </w:rPr>
        <w:t>وعدد (</w:t>
      </w:r>
      <w:r>
        <w:rPr>
          <w:rFonts w:hint="cs" w:ascii="Times New Roman" w:hAnsi="Times New Roman" w:cs="Times New Roman"/>
          <w:sz w:val="24"/>
          <w:szCs w:val="24"/>
          <w:rtl/>
          <w:lang w:bidi="ar-EG"/>
        </w:rPr>
        <w:t>41)</w:t>
      </w:r>
      <w:r>
        <w:rPr>
          <w:rFonts w:ascii="Times New Roman" w:hAnsi="Times New Roman" w:cs="Times New Roman"/>
          <w:sz w:val="24"/>
          <w:szCs w:val="24"/>
          <w:rtl/>
          <w:lang w:bidi="ar-EG"/>
        </w:rPr>
        <w:t xml:space="preserve"> من </w:t>
      </w:r>
      <w:r>
        <w:rPr>
          <w:rFonts w:hint="cs" w:ascii="Times New Roman" w:hAnsi="Times New Roman" w:cs="Times New Roman"/>
          <w:sz w:val="24"/>
          <w:szCs w:val="24"/>
          <w:rtl/>
          <w:lang w:bidi="ar-EG"/>
        </w:rPr>
        <w:t xml:space="preserve">طلاب مرحلة الدراسات العليا من إجمالى عدد (90) </w:t>
      </w:r>
      <w:r>
        <w:rPr>
          <w:rFonts w:ascii="Times New Roman" w:hAnsi="Times New Roman" w:cs="Times New Roman"/>
          <w:sz w:val="24"/>
          <w:szCs w:val="24"/>
          <w:rtl/>
          <w:lang w:bidi="ar-EG"/>
        </w:rPr>
        <w:t>بنسبة (</w:t>
      </w:r>
      <w:r>
        <w:rPr>
          <w:rFonts w:hint="cs" w:ascii="Times New Roman" w:hAnsi="Times New Roman" w:cs="Times New Roman"/>
          <w:sz w:val="24"/>
          <w:szCs w:val="24"/>
          <w:rtl/>
          <w:lang w:bidi="ar-EG"/>
        </w:rPr>
        <w:t>45</w:t>
      </w:r>
      <w:r>
        <w:rPr>
          <w:rFonts w:ascii="Times New Roman" w:hAnsi="Times New Roman" w:cs="Times New Roman"/>
          <w:sz w:val="24"/>
          <w:szCs w:val="24"/>
          <w:rtl/>
          <w:lang w:bidi="ar-EG"/>
        </w:rPr>
        <w:t>%)</w:t>
      </w:r>
      <w:r>
        <w:rPr>
          <w:rFonts w:hint="cs" w:ascii="Times New Roman" w:hAnsi="Times New Roman" w:cs="Times New Roman"/>
          <w:color w:val="000000"/>
          <w:sz w:val="24"/>
          <w:szCs w:val="24"/>
          <w:rtl/>
        </w:rPr>
        <w:t xml:space="preserve"> وعدد</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17</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من</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أطباء</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الأمتياز</w:t>
      </w:r>
      <w:r>
        <w:rPr>
          <w:rFonts w:hint="cs" w:ascii="Times New Roman" w:hAnsi="Times New Roman" w:cs="Times New Roman"/>
          <w:sz w:val="24"/>
          <w:szCs w:val="24"/>
          <w:rtl/>
        </w:rPr>
        <w:t>من إجمالى عدد(365)</w:t>
      </w:r>
      <w:r>
        <w:rPr>
          <w:rFonts w:ascii="Times New Roman" w:hAnsi="Times New Roman" w:cs="Times New Roman"/>
          <w:sz w:val="24"/>
          <w:szCs w:val="24"/>
          <w:rtl/>
          <w:lang w:bidi="ar-EG"/>
        </w:rPr>
        <w:t xml:space="preserve"> بنسبة (</w:t>
      </w:r>
      <w:r>
        <w:rPr>
          <w:rFonts w:hint="cs" w:ascii="Times New Roman" w:hAnsi="Times New Roman" w:cs="Times New Roman"/>
          <w:sz w:val="24"/>
          <w:szCs w:val="24"/>
          <w:rtl/>
          <w:lang w:bidi="ar-EG"/>
        </w:rPr>
        <w:t>5</w:t>
      </w:r>
      <w:r>
        <w:rPr>
          <w:rFonts w:ascii="Times New Roman" w:hAnsi="Times New Roman" w:cs="Times New Roman"/>
          <w:sz w:val="24"/>
          <w:szCs w:val="24"/>
          <w:rtl/>
          <w:lang w:bidi="ar-EG"/>
        </w:rPr>
        <w:t>%)</w:t>
      </w:r>
    </w:p>
    <w:p w14:paraId="43BCE4B6">
      <w:pPr>
        <w:spacing w:after="0" w:line="360" w:lineRule="auto"/>
        <w:ind w:left="454" w:right="142"/>
        <w:jc w:val="both"/>
        <w:rPr>
          <w:rFonts w:ascii="Times New Roman" w:hAnsi="Times New Roman" w:cs="Times New Roman"/>
          <w:color w:val="000000"/>
          <w:sz w:val="24"/>
          <w:szCs w:val="24"/>
          <w:rtl/>
        </w:rPr>
      </w:pPr>
      <w:r>
        <w:rPr>
          <w:rFonts w:ascii="Times New Roman" w:hAnsi="Times New Roman" w:cs="Times New Roman"/>
          <w:b/>
          <w:bCs/>
          <w:color w:val="000000"/>
          <w:sz w:val="24"/>
          <w:szCs w:val="24"/>
          <w:rtl/>
        </w:rPr>
        <w:t>الأطراف الخارجية:</w:t>
      </w:r>
      <w:r>
        <w:rPr>
          <w:rFonts w:hint="cs" w:ascii="Times New Roman" w:hAnsi="Times New Roman" w:cs="Times New Roman"/>
          <w:b/>
          <w:bCs/>
          <w:sz w:val="24"/>
          <w:szCs w:val="24"/>
          <w:rtl/>
        </w:rPr>
        <w:t xml:space="preserve"> </w:t>
      </w:r>
      <w:r>
        <w:rPr>
          <w:rFonts w:hint="cs" w:ascii="Times New Roman" w:hAnsi="Times New Roman" w:cs="Times New Roman"/>
          <w:color w:val="000000"/>
          <w:sz w:val="24"/>
          <w:szCs w:val="24"/>
          <w:rtl/>
        </w:rPr>
        <w:t xml:space="preserve">شارك </w:t>
      </w:r>
      <w:r>
        <w:rPr>
          <w:rFonts w:hint="cs" w:ascii="Times New Roman" w:hAnsi="Times New Roman" w:cs="Times New Roman"/>
          <w:sz w:val="24"/>
          <w:szCs w:val="24"/>
          <w:rtl/>
          <w:lang w:bidi="ar-EG"/>
        </w:rPr>
        <w:t>عدد (16)</w:t>
      </w:r>
      <w:r>
        <w:rPr>
          <w:rFonts w:ascii="Times New Roman" w:hAnsi="Times New Roman" w:cs="Times New Roman"/>
          <w:sz w:val="24"/>
          <w:szCs w:val="24"/>
          <w:lang w:bidi="ar-EG"/>
        </w:rPr>
        <w:t xml:space="preserve"> </w:t>
      </w:r>
      <w:r>
        <w:rPr>
          <w:rFonts w:hint="cs"/>
          <w:sz w:val="24"/>
          <w:szCs w:val="24"/>
          <w:rtl/>
          <w:lang w:bidi="ar-EG"/>
        </w:rPr>
        <w:t>من الخريجين</w:t>
      </w:r>
      <w:r>
        <w:rPr>
          <w:rFonts w:hint="cs" w:ascii="Times New Roman" w:hAnsi="Times New Roman" w:cs="Times New Roman"/>
          <w:color w:val="000000"/>
          <w:sz w:val="24"/>
          <w:szCs w:val="24"/>
          <w:rtl/>
        </w:rPr>
        <w:t xml:space="preserve"> ،وعدد </w:t>
      </w:r>
      <w:r>
        <w:rPr>
          <w:rFonts w:ascii="Times New Roman" w:hAnsi="Times New Roman" w:cs="Times New Roman"/>
          <w:sz w:val="24"/>
          <w:szCs w:val="24"/>
          <w:rtl/>
          <w:lang w:bidi="ar-EG"/>
        </w:rPr>
        <w:t>(</w:t>
      </w:r>
      <w:r>
        <w:rPr>
          <w:rFonts w:hint="cs" w:ascii="Times New Roman" w:hAnsi="Times New Roman" w:cs="Times New Roman"/>
          <w:sz w:val="24"/>
          <w:szCs w:val="24"/>
          <w:rtl/>
          <w:lang w:bidi="ar-EG"/>
        </w:rPr>
        <w:t>49</w:t>
      </w:r>
      <w:r>
        <w:rPr>
          <w:rFonts w:ascii="Times New Roman" w:hAnsi="Times New Roman" w:cs="Times New Roman"/>
          <w:sz w:val="24"/>
          <w:szCs w:val="24"/>
          <w:rtl/>
          <w:lang w:bidi="ar-EG"/>
        </w:rPr>
        <w:t>) من أولياء أمور الطلاب</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 xml:space="preserve"> وعدد (</w:t>
      </w:r>
      <w:r>
        <w:rPr>
          <w:rFonts w:hint="cs" w:ascii="Times New Roman" w:hAnsi="Times New Roman" w:cs="Times New Roman"/>
          <w:sz w:val="24"/>
          <w:szCs w:val="24"/>
          <w:rtl/>
          <w:lang w:bidi="ar-EG"/>
        </w:rPr>
        <w:t>2</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 xml:space="preserve">من </w:t>
      </w:r>
      <w:r>
        <w:rPr>
          <w:rFonts w:ascii="Times New Roman" w:hAnsi="Times New Roman" w:cs="Times New Roman"/>
          <w:sz w:val="24"/>
          <w:szCs w:val="24"/>
          <w:rtl/>
          <w:lang w:bidi="ar-EG"/>
        </w:rPr>
        <w:t>أعضاء مجلس الكلية من الخارج</w:t>
      </w:r>
      <w:r>
        <w:rPr>
          <w:rFonts w:hint="cs" w:ascii="Times New Roman" w:hAnsi="Times New Roman" w:cs="Times New Roman"/>
          <w:sz w:val="24"/>
          <w:szCs w:val="24"/>
          <w:rtl/>
          <w:lang w:bidi="ar-EG"/>
        </w:rPr>
        <w:t>،</w:t>
      </w:r>
      <w:r>
        <w:rPr>
          <w:rFonts w:ascii="Times New Roman" w:hAnsi="Times New Roman" w:cs="Times New Roman"/>
          <w:sz w:val="24"/>
          <w:szCs w:val="24"/>
          <w:rtl/>
          <w:lang w:bidi="ar-EG"/>
        </w:rPr>
        <w:t xml:space="preserve"> وعدد (</w:t>
      </w:r>
      <w:r>
        <w:rPr>
          <w:rFonts w:hint="cs" w:ascii="Times New Roman" w:hAnsi="Times New Roman" w:cs="Times New Roman"/>
          <w:sz w:val="24"/>
          <w:szCs w:val="24"/>
          <w:rtl/>
          <w:lang w:bidi="ar-EG"/>
        </w:rPr>
        <w:t>22</w:t>
      </w:r>
      <w:r>
        <w:rPr>
          <w:rFonts w:ascii="Times New Roman" w:hAnsi="Times New Roman" w:cs="Times New Roman"/>
          <w:sz w:val="24"/>
          <w:szCs w:val="24"/>
          <w:rtl/>
          <w:lang w:bidi="ar-EG"/>
        </w:rPr>
        <w:t xml:space="preserve">) من ممثلى الأطراف المجتمعية ذات العلاقة بدراسة </w:t>
      </w:r>
      <w:r>
        <w:rPr>
          <w:rFonts w:hint="cs" w:ascii="Times New Roman" w:hAnsi="Times New Roman" w:cs="Times New Roman"/>
          <w:sz w:val="24"/>
          <w:szCs w:val="24"/>
          <w:rtl/>
          <w:lang w:bidi="ar-EG"/>
        </w:rPr>
        <w:t>طب الأسنان</w:t>
      </w:r>
      <w:r>
        <w:rPr>
          <w:rFonts w:hint="cs" w:ascii="Times New Roman" w:hAnsi="Times New Roman" w:cs="Times New Roman"/>
          <w:b/>
          <w:bCs/>
          <w:sz w:val="24"/>
          <w:szCs w:val="24"/>
          <w:rtl/>
        </w:rPr>
        <w:t>.</w:t>
      </w:r>
    </w:p>
    <w:p w14:paraId="50BB7973">
      <w:pPr>
        <w:pStyle w:val="45"/>
        <w:spacing w:after="0" w:line="360" w:lineRule="auto"/>
        <w:ind w:left="454" w:right="142"/>
        <w:jc w:val="lowKashida"/>
        <w:rPr>
          <w:rFonts w:ascii="Times New Roman" w:hAnsi="Times New Roman" w:cs="Times New Roman"/>
          <w:sz w:val="24"/>
          <w:szCs w:val="24"/>
          <w:rtl/>
        </w:rPr>
      </w:pPr>
      <w:r>
        <w:rPr>
          <w:rFonts w:hint="cs" w:ascii="Times New Roman" w:hAnsi="Times New Roman" w:cs="Times New Roman"/>
          <w:b/>
          <w:bCs/>
          <w:sz w:val="24"/>
          <w:szCs w:val="24"/>
          <w:rtl/>
          <w:lang w:bidi="ar-EG"/>
        </w:rPr>
        <w:t>نتائج التحليل البيئى داخليا وخارجيا :</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 xml:space="preserve">تم الوصول إلى نتائج التحليل البيئى </w:t>
      </w:r>
      <w:r>
        <w:rPr>
          <w:rFonts w:hint="cs" w:ascii="Times New Roman" w:hAnsi="Times New Roman" w:cs="Times New Roman"/>
          <w:sz w:val="24"/>
          <w:szCs w:val="24"/>
          <w:rtl/>
          <w:lang w:bidi="ar-EG"/>
        </w:rPr>
        <w:t xml:space="preserve">داخليا وخارجيا </w:t>
      </w:r>
      <w:r>
        <w:rPr>
          <w:rFonts w:ascii="Times New Roman" w:hAnsi="Times New Roman" w:cs="Times New Roman"/>
          <w:sz w:val="24"/>
          <w:szCs w:val="24"/>
          <w:rtl/>
          <w:lang w:bidi="ar-EG"/>
        </w:rPr>
        <w:t>للكلية بعد تحليل نتائج الإستبيانات والمقابلات الخاصة بالبيئة الداخلية للكلية</w:t>
      </w:r>
      <w:r>
        <w:rPr>
          <w:rFonts w:hint="cs" w:ascii="Times New Roman" w:hAnsi="Times New Roman" w:cs="Times New Roman"/>
          <w:sz w:val="24"/>
          <w:szCs w:val="24"/>
          <w:rtl/>
          <w:lang w:bidi="ar-EG"/>
        </w:rPr>
        <w:t xml:space="preserve"> ، و</w:t>
      </w:r>
      <w:r>
        <w:rPr>
          <w:rFonts w:ascii="Times New Roman" w:hAnsi="Times New Roman" w:cs="Times New Roman"/>
          <w:sz w:val="24"/>
          <w:szCs w:val="24"/>
          <w:rtl/>
        </w:rPr>
        <w:t xml:space="preserve">أوضحت </w:t>
      </w:r>
      <w:r>
        <w:rPr>
          <w:rFonts w:hint="cs" w:ascii="Times New Roman" w:hAnsi="Times New Roman" w:cs="Times New Roman"/>
          <w:sz w:val="24"/>
          <w:szCs w:val="24"/>
          <w:rtl/>
        </w:rPr>
        <w:t>ال</w:t>
      </w:r>
      <w:r>
        <w:rPr>
          <w:rFonts w:ascii="Times New Roman" w:hAnsi="Times New Roman" w:cs="Times New Roman"/>
          <w:sz w:val="24"/>
          <w:szCs w:val="24"/>
          <w:rtl/>
        </w:rPr>
        <w:t>نتائج</w:t>
      </w:r>
      <w:r>
        <w:rPr>
          <w:rFonts w:hint="cs" w:ascii="Times New Roman" w:hAnsi="Times New Roman" w:cs="Times New Roman"/>
          <w:sz w:val="24"/>
          <w:szCs w:val="24"/>
          <w:rtl/>
        </w:rPr>
        <w:t>:</w:t>
      </w:r>
    </w:p>
    <w:p w14:paraId="1957A13F">
      <w:pPr>
        <w:pStyle w:val="45"/>
        <w:spacing w:after="0" w:line="360" w:lineRule="auto"/>
        <w:ind w:left="454" w:right="142"/>
        <w:jc w:val="lowKashida"/>
        <w:rPr>
          <w:rFonts w:ascii="Times New Roman" w:hAnsi="Times New Roman" w:cs="Times New Roman"/>
          <w:sz w:val="24"/>
          <w:szCs w:val="24"/>
          <w:rtl/>
          <w:lang w:bidi="ar-EG"/>
        </w:rPr>
      </w:pPr>
      <w:r>
        <w:rPr>
          <w:rFonts w:ascii="Times New Roman" w:hAnsi="Times New Roman" w:cs="Times New Roman"/>
          <w:sz w:val="24"/>
          <w:szCs w:val="24"/>
          <w:rtl/>
        </w:rPr>
        <w:t xml:space="preserve"> </w:t>
      </w:r>
      <w:r>
        <w:rPr>
          <w:rFonts w:ascii="Times New Roman" w:hAnsi="Times New Roman" w:cs="Times New Roman"/>
          <w:b/>
          <w:bCs/>
          <w:sz w:val="24"/>
          <w:szCs w:val="24"/>
          <w:rtl/>
          <w:lang w:bidi="ar-EG"/>
        </w:rPr>
        <w:t>نتائج التحليل البيئى</w:t>
      </w:r>
      <w:r>
        <w:rPr>
          <w:rFonts w:hint="cs" w:ascii="Times New Roman" w:hAnsi="Times New Roman" w:cs="Times New Roman"/>
          <w:b/>
          <w:bCs/>
          <w:sz w:val="24"/>
          <w:szCs w:val="24"/>
          <w:rtl/>
          <w:lang w:bidi="ar-EG"/>
        </w:rPr>
        <w:t xml:space="preserve"> داخليا</w:t>
      </w:r>
      <w:r>
        <w:rPr>
          <w:rFonts w:hint="cs" w:ascii="Times New Roman" w:hAnsi="Times New Roman" w:cs="Times New Roman"/>
          <w:b/>
          <w:bCs/>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أن هناك مجموعة من نقاط القوة داخلياً تتميز بها</w:t>
      </w:r>
      <w:r>
        <w:rPr>
          <w:rFonts w:hint="cs" w:ascii="Times New Roman" w:hAnsi="Times New Roman" w:cs="Times New Roman"/>
          <w:sz w:val="24"/>
          <w:szCs w:val="24"/>
          <w:rtl/>
        </w:rPr>
        <w:t xml:space="preserve"> كلية </w:t>
      </w:r>
      <w:r>
        <w:rPr>
          <w:rFonts w:ascii="Times New Roman" w:hAnsi="Times New Roman" w:cs="Times New Roman"/>
          <w:sz w:val="24"/>
          <w:szCs w:val="24"/>
          <w:rtl/>
        </w:rPr>
        <w:t xml:space="preserve">طب الأسنان بالجامعة البريطانية فى مصر والتي يمكن إستثمارها وتفعليها </w:t>
      </w:r>
      <w:r>
        <w:rPr>
          <w:rFonts w:ascii="Times New Roman" w:hAnsi="Times New Roman" w:cs="Times New Roman"/>
          <w:sz w:val="24"/>
          <w:szCs w:val="24"/>
          <w:rtl/>
          <w:lang w:bidi="ar-EG"/>
        </w:rPr>
        <w:t>بناءا</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 xml:space="preserve">على معايير جودة التعليم  لمؤسسات التعليم العالى الصادرة بدليل الإعتماد يوليو 2015 </w:t>
      </w:r>
    </w:p>
    <w:p w14:paraId="51D1B033">
      <w:pPr>
        <w:pStyle w:val="45"/>
        <w:spacing w:after="0" w:line="360" w:lineRule="auto"/>
        <w:ind w:left="454" w:right="142"/>
        <w:jc w:val="lowKashida"/>
        <w:rPr>
          <w:rFonts w:ascii="Times New Roman" w:hAnsi="Times New Roman" w:cs="Times New Roman"/>
          <w:color w:val="000000"/>
          <w:sz w:val="24"/>
          <w:szCs w:val="24"/>
          <w:rtl/>
          <w:lang w:bidi="ar-KW"/>
        </w:rPr>
      </w:pPr>
      <w:r>
        <w:rPr>
          <w:rFonts w:ascii="Times New Roman" w:hAnsi="Times New Roman" w:cs="Times New Roman"/>
          <w:b/>
          <w:bCs/>
          <w:sz w:val="24"/>
          <w:szCs w:val="24"/>
          <w:rtl/>
          <w:lang w:bidi="ar-EG"/>
        </w:rPr>
        <w:t>نتائج التحليل البيئى</w:t>
      </w:r>
      <w:r>
        <w:rPr>
          <w:rFonts w:hint="cs" w:ascii="Times New Roman" w:hAnsi="Times New Roman" w:cs="Times New Roman"/>
          <w:b/>
          <w:bCs/>
          <w:sz w:val="24"/>
          <w:szCs w:val="24"/>
          <w:rtl/>
          <w:lang w:bidi="ar-EG"/>
        </w:rPr>
        <w:t xml:space="preserve"> خارجيا</w:t>
      </w:r>
      <w:r>
        <w:rPr>
          <w:rFonts w:ascii="Times New Roman" w:hAnsi="Times New Roman" w:cs="Times New Roman"/>
          <w:color w:val="000000"/>
          <w:sz w:val="24"/>
          <w:szCs w:val="24"/>
          <w:rtl/>
        </w:rPr>
        <w:t xml:space="preserve">: شمل أهم المتغيرات المستخلصة من تحليل </w:t>
      </w:r>
      <w:r>
        <w:rPr>
          <w:rFonts w:ascii="Times New Roman" w:hAnsi="Times New Roman" w:cs="Times New Roman"/>
          <w:sz w:val="24"/>
          <w:szCs w:val="24"/>
          <w:rtl/>
        </w:rPr>
        <w:t xml:space="preserve">العوامل الخارجية ذات التأثير على الجوانب المختلفة للكلية والتي قد يكون لها دور في المستقبل في تغيير الظروف الخارجية المحيطة بالكلية من الفرص المتاحة  </w:t>
      </w:r>
      <w:r>
        <w:rPr>
          <w:rFonts w:ascii="Times New Roman" w:hAnsi="Times New Roman" w:cs="Times New Roman"/>
          <w:sz w:val="24"/>
          <w:szCs w:val="24"/>
        </w:rPr>
        <w:t>Opportunities</w:t>
      </w:r>
      <w:r>
        <w:rPr>
          <w:rFonts w:ascii="Times New Roman" w:hAnsi="Times New Roman" w:cs="Times New Roman"/>
          <w:sz w:val="24"/>
          <w:szCs w:val="24"/>
          <w:rtl/>
        </w:rPr>
        <w:t xml:space="preserve">  والتهديدات المحتملة </w:t>
      </w:r>
      <w:r>
        <w:rPr>
          <w:rFonts w:ascii="Times New Roman" w:hAnsi="Times New Roman" w:cs="Times New Roman"/>
          <w:sz w:val="24"/>
          <w:szCs w:val="24"/>
        </w:rPr>
        <w:t>Threats</w:t>
      </w:r>
      <w:r>
        <w:rPr>
          <w:rFonts w:ascii="Times New Roman" w:hAnsi="Times New Roman" w:cs="Times New Roman"/>
          <w:color w:val="000000"/>
          <w:sz w:val="24"/>
          <w:szCs w:val="24"/>
          <w:rtl/>
          <w:lang w:bidi="ar-EG"/>
        </w:rPr>
        <w:t xml:space="preserve"> ، وتم إعداد مصفوفة التحليل البيئي الرباعي</w:t>
      </w:r>
      <w:r>
        <w:rPr>
          <w:rFonts w:ascii="Times New Roman" w:hAnsi="Times New Roman" w:cs="Times New Roman"/>
          <w:color w:val="000000"/>
          <w:sz w:val="24"/>
          <w:szCs w:val="24"/>
          <w:lang w:bidi="ar-EG"/>
        </w:rPr>
        <w:t>SWOTAnalysis</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w:t>
      </w:r>
    </w:p>
    <w:p w14:paraId="746164D9">
      <w:pPr>
        <w:pStyle w:val="45"/>
        <w:spacing w:after="0" w:line="360" w:lineRule="auto"/>
        <w:ind w:left="454" w:right="142"/>
        <w:jc w:val="lowKashida"/>
        <w:rPr>
          <w:rFonts w:ascii="Times New Roman" w:hAnsi="Times New Roman" w:cs="Times New Roman"/>
          <w:color w:val="000000"/>
          <w:sz w:val="24"/>
          <w:szCs w:val="24"/>
          <w:rtl/>
        </w:rPr>
      </w:pPr>
      <w:r>
        <w:rPr>
          <w:rFonts w:ascii="Times New Roman" w:hAnsi="Times New Roman" w:eastAsia="Times New Roman" w:cs="Times New Roman"/>
          <w:b/>
          <w:bCs/>
          <w:color w:val="000000"/>
          <w:sz w:val="24"/>
          <w:szCs w:val="24"/>
          <w:rtl/>
          <w:lang w:bidi="ar-EG"/>
        </w:rPr>
        <w:t>تحليل الوضع التنافسي للكلية</w:t>
      </w:r>
      <w:r>
        <w:rPr>
          <w:rFonts w:ascii="Times New Roman" w:hAnsi="Times New Roman" w:eastAsia="Times New Roman" w:cs="Times New Roman"/>
          <w:color w:val="000000"/>
          <w:sz w:val="24"/>
          <w:szCs w:val="24"/>
          <w:rtl/>
          <w:lang w:bidi="ar-EG"/>
        </w:rPr>
        <w:t xml:space="preserve"> : مع بعض الكليات</w:t>
      </w:r>
      <w:r>
        <w:rPr>
          <w:rFonts w:ascii="Times New Roman" w:hAnsi="Times New Roman" w:cs="Times New Roman"/>
          <w:color w:val="000000"/>
          <w:sz w:val="24"/>
          <w:szCs w:val="24"/>
          <w:rtl/>
        </w:rPr>
        <w:t xml:space="preserve"> المناظرة (كليات حكومية وخاصة</w:t>
      </w:r>
      <w:r>
        <w:rPr>
          <w:rFonts w:hint="cs" w:ascii="Times New Roman" w:hAnsi="Times New Roman" w:cs="Times New Roman"/>
          <w:color w:val="000000"/>
          <w:sz w:val="24"/>
          <w:szCs w:val="24"/>
          <w:rtl/>
        </w:rPr>
        <w:t xml:space="preserve"> وأهلية</w:t>
      </w:r>
      <w:r>
        <w:rPr>
          <w:rFonts w:ascii="Times New Roman" w:hAnsi="Times New Roman" w:eastAsia="Times New Roman" w:cs="Times New Roman"/>
          <w:color w:val="000000"/>
          <w:sz w:val="24"/>
          <w:szCs w:val="24"/>
          <w:rtl/>
          <w:lang w:bidi="ar-EG"/>
        </w:rPr>
        <w:t xml:space="preserve"> </w:t>
      </w:r>
      <w:r>
        <w:rPr>
          <w:rFonts w:ascii="Times New Roman" w:hAnsi="Times New Roman" w:cs="Times New Roman"/>
          <w:color w:val="000000"/>
          <w:sz w:val="24"/>
          <w:szCs w:val="24"/>
          <w:rtl/>
        </w:rPr>
        <w:t xml:space="preserve">وجامعة </w:t>
      </w:r>
      <w:r>
        <w:rPr>
          <w:rFonts w:hint="cs" w:ascii="Times New Roman" w:hAnsi="Times New Roman" w:cs="Times New Roman"/>
          <w:color w:val="000000"/>
          <w:sz w:val="24"/>
          <w:szCs w:val="24"/>
          <w:rtl/>
        </w:rPr>
        <w:t>إقليمية)</w:t>
      </w:r>
      <w:r>
        <w:rPr>
          <w:rFonts w:ascii="Times New Roman" w:hAnsi="Times New Roman" w:cs="Times New Roman"/>
          <w:color w:val="000000"/>
          <w:sz w:val="24"/>
          <w:szCs w:val="24"/>
          <w:rtl/>
        </w:rPr>
        <w:t xml:space="preserve"> </w:t>
      </w:r>
      <w:r>
        <w:rPr>
          <w:rFonts w:ascii="Times New Roman" w:hAnsi="Times New Roman" w:eastAsia="Times New Roman" w:cs="Times New Roman"/>
          <w:color w:val="000000"/>
          <w:sz w:val="24"/>
          <w:szCs w:val="24"/>
          <w:rtl/>
          <w:lang w:bidi="ar-EG"/>
        </w:rPr>
        <w:t xml:space="preserve">في المجالات الخدمية والتعليمية والبحثية </w:t>
      </w:r>
      <w:r>
        <w:rPr>
          <w:rFonts w:ascii="Times New Roman" w:hAnsi="Times New Roman" w:cs="Times New Roman"/>
          <w:color w:val="000000"/>
          <w:sz w:val="24"/>
          <w:szCs w:val="24"/>
          <w:rtl/>
        </w:rPr>
        <w:t>والذين تم إختيارهم لتواجدهم فى النطاق الجغرافى لمحافظة القاهرة</w:t>
      </w:r>
      <w:r>
        <w:rPr>
          <w:rFonts w:hint="cs" w:ascii="Times New Roman" w:hAnsi="Times New Roman" w:cs="Times New Roman"/>
          <w:color w:val="000000"/>
          <w:sz w:val="24"/>
          <w:szCs w:val="24"/>
          <w:rtl/>
        </w:rPr>
        <w:t>، و</w:t>
      </w:r>
      <w:r>
        <w:rPr>
          <w:rFonts w:ascii="Times New Roman" w:hAnsi="Times New Roman" w:cs="Times New Roman"/>
          <w:color w:val="000000"/>
          <w:sz w:val="24"/>
          <w:szCs w:val="24"/>
          <w:rtl/>
        </w:rPr>
        <w:t xml:space="preserve">تدريس البرنامج التعليمى </w:t>
      </w:r>
    </w:p>
    <w:p w14:paraId="5766CE3E">
      <w:pPr>
        <w:pStyle w:val="45"/>
        <w:spacing w:after="0" w:line="360" w:lineRule="auto"/>
        <w:ind w:left="454" w:right="142"/>
        <w:jc w:val="lowKashida"/>
        <w:rPr>
          <w:rFonts w:ascii="Times New Roman" w:hAnsi="Times New Roman" w:cs="Times New Roman"/>
          <w:color w:val="000000"/>
          <w:sz w:val="24"/>
          <w:szCs w:val="24"/>
          <w:rtl/>
          <w:lang w:bidi="ar-EG"/>
        </w:rPr>
      </w:pPr>
      <w:r>
        <w:rPr>
          <w:rFonts w:ascii="Times New Roman" w:hAnsi="Times New Roman" w:cs="Times New Roman"/>
          <w:color w:val="000000"/>
          <w:sz w:val="24"/>
          <w:szCs w:val="24"/>
          <w:rtl/>
        </w:rPr>
        <w:t xml:space="preserve">( طب الأسنان ) ومقرراته الدراسية </w:t>
      </w:r>
      <w:r>
        <w:rPr>
          <w:rFonts w:hint="cs" w:ascii="Times New Roman" w:hAnsi="Times New Roman" w:cs="Times New Roman"/>
          <w:color w:val="000000"/>
          <w:sz w:val="24"/>
          <w:szCs w:val="24"/>
          <w:rtl/>
        </w:rPr>
        <w:t xml:space="preserve">، </w:t>
      </w:r>
      <w:r>
        <w:rPr>
          <w:rFonts w:ascii="Times New Roman" w:hAnsi="Times New Roman" w:cs="Times New Roman"/>
          <w:color w:val="000000"/>
          <w:sz w:val="24"/>
          <w:szCs w:val="24"/>
          <w:rtl/>
          <w:lang w:bidi="ar-EG"/>
        </w:rPr>
        <w:t>و</w:t>
      </w:r>
      <w:r>
        <w:rPr>
          <w:rFonts w:hint="cs" w:ascii="Times New Roman" w:hAnsi="Times New Roman" w:cs="Times New Roman"/>
          <w:color w:val="000000"/>
          <w:sz w:val="24"/>
          <w:szCs w:val="24"/>
          <w:rtl/>
          <w:lang w:bidi="ar-EG"/>
        </w:rPr>
        <w:t>أيضاً تم</w:t>
      </w:r>
      <w:r>
        <w:rPr>
          <w:rFonts w:ascii="Times New Roman" w:hAnsi="Times New Roman" w:cs="Times New Roman"/>
          <w:color w:val="000000"/>
          <w:sz w:val="24"/>
          <w:szCs w:val="24"/>
          <w:rtl/>
          <w:lang w:bidi="ar-EG"/>
        </w:rPr>
        <w:t xml:space="preserve"> وضع السمات المميز</w:t>
      </w:r>
      <w:r>
        <w:rPr>
          <w:rFonts w:hint="cs" w:ascii="Times New Roman" w:hAnsi="Times New Roman" w:cs="Times New Roman"/>
          <w:color w:val="000000"/>
          <w:sz w:val="24"/>
          <w:szCs w:val="24"/>
          <w:rtl/>
          <w:lang w:bidi="ar-EG"/>
        </w:rPr>
        <w:t>ة</w:t>
      </w:r>
      <w:r>
        <w:rPr>
          <w:rFonts w:ascii="Times New Roman" w:hAnsi="Times New Roman" w:cs="Times New Roman"/>
          <w:color w:val="000000"/>
          <w:sz w:val="24"/>
          <w:szCs w:val="24"/>
          <w:rtl/>
          <w:lang w:bidi="ar-EG"/>
        </w:rPr>
        <w:t xml:space="preserve"> للكلية</w:t>
      </w:r>
      <w:r>
        <w:rPr>
          <w:rFonts w:hint="cs" w:ascii="Times New Roman" w:hAnsi="Times New Roman" w:cs="Times New Roman"/>
          <w:color w:val="000000"/>
          <w:sz w:val="24"/>
          <w:szCs w:val="24"/>
          <w:rtl/>
          <w:lang w:bidi="ar-EG"/>
        </w:rPr>
        <w:t xml:space="preserve">. </w:t>
      </w:r>
    </w:p>
    <w:p w14:paraId="5999F1A8">
      <w:pPr>
        <w:spacing w:after="0" w:line="360" w:lineRule="auto"/>
        <w:ind w:left="454" w:right="-142"/>
        <w:rPr>
          <w:rFonts w:ascii="Times New Roman" w:hAnsi="Times New Roman" w:cs="Times New Roman"/>
          <w:color w:val="C00000"/>
          <w:sz w:val="24"/>
          <w:szCs w:val="24"/>
          <w:rtl/>
        </w:rPr>
      </w:pPr>
      <w:r>
        <w:rPr>
          <w:rFonts w:ascii="Times New Roman" w:hAnsi="Times New Roman" w:cs="Times New Roman"/>
          <w:b/>
          <w:bCs/>
          <w:color w:val="002060"/>
          <w:sz w:val="24"/>
          <w:szCs w:val="24"/>
          <w:rtl/>
        </w:rPr>
        <w:t>الغايات والأهداف الإستراتيجية</w:t>
      </w:r>
      <w:r>
        <w:rPr>
          <w:rFonts w:hint="cs" w:ascii="Times New Roman" w:hAnsi="Times New Roman" w:cs="Times New Roman"/>
          <w:b/>
          <w:bCs/>
          <w:color w:val="C00000"/>
          <w:sz w:val="24"/>
          <w:szCs w:val="24"/>
          <w:rtl/>
        </w:rPr>
        <w:t xml:space="preserve"> </w:t>
      </w:r>
      <w:r>
        <w:rPr>
          <w:rFonts w:hint="cs" w:ascii="Times New Roman" w:hAnsi="Times New Roman" w:cs="Times New Roman"/>
          <w:b/>
          <w:bCs/>
          <w:sz w:val="24"/>
          <w:szCs w:val="24"/>
          <w:rtl/>
        </w:rPr>
        <w:t>:</w:t>
      </w:r>
      <w:r>
        <w:rPr>
          <w:rFonts w:ascii="Times New Roman" w:hAnsi="Times New Roman" w:cs="Times New Roman"/>
          <w:b/>
          <w:bCs/>
          <w:color w:val="C00000"/>
          <w:sz w:val="24"/>
          <w:szCs w:val="24"/>
          <w:rtl/>
        </w:rPr>
        <w:t xml:space="preserve"> </w:t>
      </w:r>
      <w:r>
        <w:rPr>
          <w:rFonts w:ascii="Times New Roman" w:hAnsi="Times New Roman" w:cs="Times New Roman"/>
          <w:color w:val="000000"/>
          <w:sz w:val="24"/>
          <w:szCs w:val="24"/>
          <w:rtl/>
        </w:rPr>
        <w:t xml:space="preserve">تم تحديد الغايات والأهداف الإستراتجية للكلية </w:t>
      </w:r>
      <w:r>
        <w:rPr>
          <w:rFonts w:hint="cs" w:ascii="Times New Roman" w:hAnsi="Times New Roman" w:cs="Times New Roman"/>
          <w:color w:val="000000"/>
          <w:sz w:val="24"/>
          <w:szCs w:val="24"/>
          <w:rtl/>
        </w:rPr>
        <w:t>وفقا ل</w:t>
      </w:r>
      <w:r>
        <w:rPr>
          <w:rFonts w:ascii="Times New Roman" w:hAnsi="Times New Roman" w:cs="Times New Roman"/>
          <w:color w:val="000000"/>
          <w:sz w:val="24"/>
          <w:szCs w:val="24"/>
          <w:rtl/>
        </w:rPr>
        <w:t xml:space="preserve">أولوياتها </w:t>
      </w:r>
      <w:r>
        <w:rPr>
          <w:rFonts w:hint="cs" w:ascii="Times New Roman" w:hAnsi="Times New Roman" w:cs="Times New Roman"/>
          <w:sz w:val="24"/>
          <w:szCs w:val="24"/>
          <w:rtl/>
        </w:rPr>
        <w:t>لتشمل عدد ثلاث غايات</w:t>
      </w:r>
      <w:r>
        <w:rPr>
          <w:rFonts w:hint="cs" w:ascii="Times New Roman" w:hAnsi="Times New Roman" w:cs="Times New Roman"/>
          <w:b/>
          <w:bCs/>
          <w:sz w:val="24"/>
          <w:szCs w:val="24"/>
          <w:rtl/>
        </w:rPr>
        <w:t xml:space="preserve"> </w:t>
      </w:r>
      <w:r>
        <w:rPr>
          <w:rFonts w:hint="cs" w:ascii="Times New Roman" w:hAnsi="Times New Roman" w:cs="Times New Roman"/>
          <w:sz w:val="24"/>
          <w:szCs w:val="24"/>
          <w:rtl/>
        </w:rPr>
        <w:t xml:space="preserve">وأهدافها الإسترتيجية : </w:t>
      </w:r>
    </w:p>
    <w:p w14:paraId="3A8EA631">
      <w:pPr>
        <w:spacing w:after="0" w:line="360" w:lineRule="auto"/>
        <w:ind w:left="454" w:right="-142"/>
        <w:rPr>
          <w:rFonts w:ascii="Times New Roman" w:hAnsi="Times New Roman" w:cs="Times New Roman"/>
          <w:sz w:val="24"/>
          <w:szCs w:val="24"/>
          <w:rtl/>
        </w:rPr>
      </w:pPr>
      <w:r>
        <w:rPr>
          <w:rFonts w:hint="cs" w:ascii="Times New Roman" w:hAnsi="Times New Roman" w:cs="Times New Roman"/>
          <w:sz w:val="24"/>
          <w:szCs w:val="24"/>
          <w:rtl/>
        </w:rPr>
        <w:t xml:space="preserve"> </w:t>
      </w:r>
      <w:r>
        <w:rPr>
          <w:rFonts w:hint="cs" w:ascii="Times New Roman" w:hAnsi="Times New Roman" w:cs="Times New Roman"/>
          <w:b/>
          <w:bCs/>
          <w:sz w:val="24"/>
          <w:szCs w:val="24"/>
          <w:rtl/>
        </w:rPr>
        <w:t xml:space="preserve">الغاية الأولى </w:t>
      </w:r>
      <w:r>
        <w:rPr>
          <w:rFonts w:hint="cs" w:ascii="Times New Roman" w:hAnsi="Times New Roman" w:cs="Times New Roman"/>
          <w:sz w:val="24"/>
          <w:szCs w:val="24"/>
          <w:rtl/>
        </w:rPr>
        <w:t>"تعزيز</w:t>
      </w:r>
      <w:r>
        <w:rPr>
          <w:rFonts w:ascii="Times New Roman" w:hAnsi="Times New Roman" w:cs="Times New Roman"/>
          <w:sz w:val="24"/>
          <w:szCs w:val="24"/>
          <w:rtl/>
        </w:rPr>
        <w:t xml:space="preserve"> </w:t>
      </w:r>
      <w:r>
        <w:rPr>
          <w:rFonts w:hint="cs" w:ascii="Times New Roman" w:hAnsi="Times New Roman" w:cs="Times New Roman"/>
          <w:sz w:val="24"/>
          <w:szCs w:val="24"/>
          <w:rtl/>
        </w:rPr>
        <w:t>البئية</w:t>
      </w:r>
      <w:r>
        <w:rPr>
          <w:rFonts w:ascii="Times New Roman" w:hAnsi="Times New Roman" w:cs="Times New Roman"/>
          <w:sz w:val="24"/>
          <w:szCs w:val="24"/>
          <w:rtl/>
        </w:rPr>
        <w:t xml:space="preserve"> </w:t>
      </w:r>
      <w:r>
        <w:rPr>
          <w:rFonts w:hint="cs" w:ascii="Times New Roman" w:hAnsi="Times New Roman" w:cs="Times New Roman"/>
          <w:sz w:val="24"/>
          <w:szCs w:val="24"/>
          <w:rtl/>
        </w:rPr>
        <w:t>التعليمية</w:t>
      </w:r>
      <w:r>
        <w:rPr>
          <w:rFonts w:ascii="Times New Roman" w:hAnsi="Times New Roman" w:cs="Times New Roman"/>
          <w:sz w:val="24"/>
          <w:szCs w:val="24"/>
          <w:rtl/>
        </w:rPr>
        <w:t xml:space="preserve"> </w:t>
      </w:r>
      <w:r>
        <w:rPr>
          <w:rFonts w:hint="cs" w:ascii="Times New Roman" w:hAnsi="Times New Roman" w:cs="Times New Roman"/>
          <w:sz w:val="24"/>
          <w:szCs w:val="24"/>
          <w:rtl/>
        </w:rPr>
        <w:t>بالكلية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لإكساب</w:t>
      </w:r>
      <w:r>
        <w:rPr>
          <w:rFonts w:ascii="Times New Roman" w:hAnsi="Times New Roman" w:cs="Times New Roman"/>
          <w:sz w:val="24"/>
          <w:szCs w:val="24"/>
          <w:rtl/>
        </w:rPr>
        <w:t xml:space="preserve"> </w:t>
      </w:r>
      <w:r>
        <w:rPr>
          <w:rFonts w:hint="cs" w:ascii="Times New Roman" w:hAnsi="Times New Roman" w:cs="Times New Roman"/>
          <w:sz w:val="24"/>
          <w:szCs w:val="24"/>
          <w:rtl/>
        </w:rPr>
        <w:t>الطلاب</w:t>
      </w:r>
      <w:r>
        <w:rPr>
          <w:rFonts w:ascii="Times New Roman" w:hAnsi="Times New Roman" w:cs="Times New Roman"/>
          <w:sz w:val="24"/>
          <w:szCs w:val="24"/>
          <w:rtl/>
        </w:rPr>
        <w:t xml:space="preserve"> </w:t>
      </w:r>
      <w:r>
        <w:rPr>
          <w:rFonts w:hint="cs" w:ascii="Times New Roman" w:hAnsi="Times New Roman" w:cs="Times New Roman"/>
          <w:sz w:val="24"/>
          <w:szCs w:val="24"/>
          <w:rtl/>
        </w:rPr>
        <w:t>القدرات</w:t>
      </w:r>
      <w:r>
        <w:rPr>
          <w:rFonts w:ascii="Times New Roman" w:hAnsi="Times New Roman" w:cs="Times New Roman"/>
          <w:sz w:val="24"/>
          <w:szCs w:val="24"/>
          <w:rtl/>
        </w:rPr>
        <w:t xml:space="preserve"> </w:t>
      </w:r>
      <w:r>
        <w:rPr>
          <w:rFonts w:hint="cs" w:ascii="Times New Roman" w:hAnsi="Times New Roman" w:cs="Times New Roman"/>
          <w:sz w:val="24"/>
          <w:szCs w:val="24"/>
          <w:rtl/>
        </w:rPr>
        <w:t>المعرفية</w:t>
      </w:r>
      <w:r>
        <w:rPr>
          <w:rFonts w:ascii="Times New Roman" w:hAnsi="Times New Roman" w:cs="Times New Roman"/>
          <w:sz w:val="24"/>
          <w:szCs w:val="24"/>
          <w:rtl/>
        </w:rPr>
        <w:t xml:space="preserve"> </w:t>
      </w:r>
      <w:r>
        <w:rPr>
          <w:rFonts w:hint="cs" w:ascii="Times New Roman" w:hAnsi="Times New Roman" w:cs="Times New Roman"/>
          <w:sz w:val="24"/>
          <w:szCs w:val="24"/>
          <w:rtl/>
        </w:rPr>
        <w:t>والمهنية</w:t>
      </w:r>
      <w:r>
        <w:rPr>
          <w:rFonts w:ascii="Times New Roman" w:hAnsi="Times New Roman" w:cs="Times New Roman"/>
          <w:sz w:val="24"/>
          <w:szCs w:val="24"/>
          <w:rtl/>
        </w:rPr>
        <w:t xml:space="preserve"> </w:t>
      </w:r>
      <w:r>
        <w:rPr>
          <w:rFonts w:hint="cs" w:ascii="Times New Roman" w:hAnsi="Times New Roman" w:cs="Times New Roman"/>
          <w:sz w:val="24"/>
          <w:szCs w:val="24"/>
          <w:rtl/>
        </w:rPr>
        <w:t>المتميزة</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طب</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r>
        <w:rPr>
          <w:rFonts w:ascii="Times New Roman" w:hAnsi="Times New Roman" w:cs="Times New Roman"/>
          <w:sz w:val="24"/>
          <w:szCs w:val="24"/>
          <w:rtl/>
        </w:rPr>
        <w:t xml:space="preserve"> </w:t>
      </w:r>
      <w:r>
        <w:rPr>
          <w:rFonts w:hint="cs" w:ascii="Times New Roman" w:hAnsi="Times New Roman" w:cs="Times New Roman"/>
          <w:sz w:val="24"/>
          <w:szCs w:val="24"/>
          <w:rtl/>
        </w:rPr>
        <w:t>لتمنحه</w:t>
      </w:r>
      <w:r>
        <w:rPr>
          <w:rFonts w:ascii="Times New Roman" w:hAnsi="Times New Roman" w:cs="Times New Roman"/>
          <w:sz w:val="24"/>
          <w:szCs w:val="24"/>
          <w:rtl/>
        </w:rPr>
        <w:t xml:space="preserve"> </w:t>
      </w:r>
      <w:r>
        <w:rPr>
          <w:rFonts w:hint="cs" w:ascii="Times New Roman" w:hAnsi="Times New Roman" w:cs="Times New Roman"/>
          <w:sz w:val="24"/>
          <w:szCs w:val="24"/>
          <w:rtl/>
        </w:rPr>
        <w:t>أفضلية</w:t>
      </w:r>
      <w:r>
        <w:rPr>
          <w:rFonts w:ascii="Times New Roman" w:hAnsi="Times New Roman" w:cs="Times New Roman"/>
          <w:sz w:val="24"/>
          <w:szCs w:val="24"/>
          <w:rtl/>
        </w:rPr>
        <w:t xml:space="preserve"> </w:t>
      </w:r>
      <w:r>
        <w:rPr>
          <w:rFonts w:hint="cs" w:ascii="Times New Roman" w:hAnsi="Times New Roman" w:cs="Times New Roman"/>
          <w:sz w:val="24"/>
          <w:szCs w:val="24"/>
          <w:rtl/>
        </w:rPr>
        <w:t>تنافسية</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أسواق</w:t>
      </w:r>
      <w:r>
        <w:rPr>
          <w:rFonts w:ascii="Times New Roman" w:hAnsi="Times New Roman" w:cs="Times New Roman"/>
          <w:sz w:val="24"/>
          <w:szCs w:val="24"/>
          <w:rtl/>
        </w:rPr>
        <w:t xml:space="preserve"> </w:t>
      </w:r>
      <w:r>
        <w:rPr>
          <w:rFonts w:hint="cs" w:ascii="Times New Roman" w:hAnsi="Times New Roman" w:cs="Times New Roman"/>
          <w:sz w:val="24"/>
          <w:szCs w:val="24"/>
          <w:rtl/>
        </w:rPr>
        <w:t>العمل</w:t>
      </w:r>
      <w:r>
        <w:rPr>
          <w:rFonts w:ascii="Times New Roman" w:hAnsi="Times New Roman" w:cs="Times New Roman"/>
          <w:sz w:val="24"/>
          <w:szCs w:val="24"/>
          <w:rtl/>
        </w:rPr>
        <w:t xml:space="preserve"> </w:t>
      </w:r>
      <w:r>
        <w:rPr>
          <w:rFonts w:hint="cs" w:ascii="Times New Roman" w:hAnsi="Times New Roman" w:cs="Times New Roman"/>
          <w:sz w:val="24"/>
          <w:szCs w:val="24"/>
          <w:rtl/>
        </w:rPr>
        <w:t>المحلية</w:t>
      </w:r>
      <w:r>
        <w:rPr>
          <w:rFonts w:ascii="Times New Roman" w:hAnsi="Times New Roman" w:cs="Times New Roman"/>
          <w:sz w:val="24"/>
          <w:szCs w:val="24"/>
          <w:rtl/>
        </w:rPr>
        <w:t xml:space="preserve"> </w:t>
      </w:r>
      <w:r>
        <w:rPr>
          <w:rFonts w:hint="cs" w:ascii="Times New Roman" w:hAnsi="Times New Roman" w:cs="Times New Roman"/>
          <w:sz w:val="24"/>
          <w:szCs w:val="24"/>
          <w:rtl/>
        </w:rPr>
        <w:t>والدولية</w:t>
      </w:r>
      <w:r>
        <w:rPr>
          <w:rFonts w:ascii="Times New Roman" w:hAnsi="Times New Roman" w:cs="Times New Roman"/>
          <w:sz w:val="24"/>
          <w:szCs w:val="24"/>
          <w:rtl/>
        </w:rPr>
        <w:t xml:space="preserve"> </w:t>
      </w:r>
      <w:r>
        <w:rPr>
          <w:rFonts w:hint="cs" w:ascii="Times New Roman" w:hAnsi="Times New Roman" w:cs="Times New Roman"/>
          <w:sz w:val="24"/>
          <w:szCs w:val="24"/>
          <w:rtl/>
        </w:rPr>
        <w:t>وترسخ</w:t>
      </w:r>
      <w:r>
        <w:rPr>
          <w:rFonts w:ascii="Times New Roman" w:hAnsi="Times New Roman" w:cs="Times New Roman"/>
          <w:sz w:val="24"/>
          <w:szCs w:val="24"/>
          <w:rtl/>
        </w:rPr>
        <w:t xml:space="preserve"> </w:t>
      </w:r>
      <w:r>
        <w:rPr>
          <w:rFonts w:hint="cs" w:ascii="Times New Roman" w:hAnsi="Times New Roman" w:cs="Times New Roman"/>
          <w:sz w:val="24"/>
          <w:szCs w:val="24"/>
          <w:rtl/>
        </w:rPr>
        <w:t>انتمائهم</w:t>
      </w:r>
      <w:r>
        <w:rPr>
          <w:rFonts w:ascii="Times New Roman" w:hAnsi="Times New Roman" w:cs="Times New Roman"/>
          <w:sz w:val="24"/>
          <w:szCs w:val="24"/>
          <w:rtl/>
        </w:rPr>
        <w:t xml:space="preserve"> </w:t>
      </w:r>
      <w:r>
        <w:rPr>
          <w:rFonts w:hint="cs" w:ascii="Times New Roman" w:hAnsi="Times New Roman" w:cs="Times New Roman"/>
          <w:sz w:val="24"/>
          <w:szCs w:val="24"/>
          <w:rtl/>
        </w:rPr>
        <w:t>للجامعة</w:t>
      </w:r>
      <w:r>
        <w:rPr>
          <w:rFonts w:ascii="Times New Roman" w:hAnsi="Times New Roman" w:cs="Times New Roman"/>
          <w:sz w:val="24"/>
          <w:szCs w:val="24"/>
          <w:rtl/>
        </w:rPr>
        <w:t xml:space="preserve"> </w:t>
      </w:r>
      <w:r>
        <w:rPr>
          <w:rFonts w:hint="cs" w:ascii="Times New Roman" w:hAnsi="Times New Roman" w:cs="Times New Roman"/>
          <w:sz w:val="24"/>
          <w:szCs w:val="24"/>
          <w:rtl/>
        </w:rPr>
        <w:t xml:space="preserve">والمجتمع"وصياغة عدد (4) أهداف إستراتيجية لتحقيق الغاية  </w:t>
      </w:r>
    </w:p>
    <w:p w14:paraId="0165F5C1">
      <w:pPr>
        <w:spacing w:after="0" w:line="360" w:lineRule="auto"/>
        <w:ind w:left="454" w:right="-142"/>
        <w:rPr>
          <w:rFonts w:ascii="Times New Roman" w:hAnsi="Times New Roman" w:cs="Times New Roman"/>
          <w:sz w:val="24"/>
          <w:szCs w:val="24"/>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الأول</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 </w:t>
      </w:r>
      <w:r>
        <w:rPr>
          <w:rFonts w:hint="cs" w:ascii="Times New Roman" w:hAnsi="Times New Roman" w:cs="Times New Roman"/>
          <w:sz w:val="24"/>
          <w:szCs w:val="24"/>
          <w:rtl/>
        </w:rPr>
        <w:t>تطوير</w:t>
      </w:r>
      <w:r>
        <w:rPr>
          <w:rFonts w:ascii="Times New Roman" w:hAnsi="Times New Roman" w:cs="Times New Roman"/>
          <w:sz w:val="24"/>
          <w:szCs w:val="24"/>
          <w:rtl/>
        </w:rPr>
        <w:t xml:space="preserve"> </w:t>
      </w:r>
      <w:r>
        <w:rPr>
          <w:rFonts w:hint="cs" w:ascii="Times New Roman" w:hAnsi="Times New Roman" w:cs="Times New Roman"/>
          <w:sz w:val="24"/>
          <w:szCs w:val="24"/>
          <w:rtl/>
        </w:rPr>
        <w:t>وتحسين</w:t>
      </w:r>
      <w:r>
        <w:rPr>
          <w:rFonts w:ascii="Times New Roman" w:hAnsi="Times New Roman" w:cs="Times New Roman"/>
          <w:sz w:val="24"/>
          <w:szCs w:val="24"/>
          <w:rtl/>
        </w:rPr>
        <w:t xml:space="preserve"> </w:t>
      </w:r>
      <w:r>
        <w:rPr>
          <w:rFonts w:hint="cs" w:ascii="Times New Roman" w:hAnsi="Times New Roman" w:cs="Times New Roman"/>
          <w:sz w:val="24"/>
          <w:szCs w:val="24"/>
          <w:rtl/>
        </w:rPr>
        <w:t>البيئة</w:t>
      </w:r>
      <w:r>
        <w:rPr>
          <w:rFonts w:ascii="Times New Roman" w:hAnsi="Times New Roman" w:cs="Times New Roman"/>
          <w:sz w:val="24"/>
          <w:szCs w:val="24"/>
          <w:rtl/>
        </w:rPr>
        <w:t xml:space="preserve"> </w:t>
      </w:r>
      <w:r>
        <w:rPr>
          <w:rFonts w:hint="cs" w:ascii="Times New Roman" w:hAnsi="Times New Roman" w:cs="Times New Roman"/>
          <w:sz w:val="24"/>
          <w:szCs w:val="24"/>
          <w:rtl/>
        </w:rPr>
        <w:t>التعليمية</w:t>
      </w:r>
      <w:r>
        <w:rPr>
          <w:rFonts w:ascii="Times New Roman" w:hAnsi="Times New Roman" w:cs="Times New Roman"/>
          <w:sz w:val="24"/>
          <w:szCs w:val="24"/>
          <w:rtl/>
        </w:rPr>
        <w:t xml:space="preserve"> </w:t>
      </w:r>
      <w:r>
        <w:rPr>
          <w:rFonts w:hint="cs" w:ascii="Times New Roman" w:hAnsi="Times New Roman" w:cs="Times New Roman"/>
          <w:sz w:val="24"/>
          <w:szCs w:val="24"/>
          <w:rtl/>
        </w:rPr>
        <w:t>وعيادات</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r>
        <w:rPr>
          <w:rFonts w:ascii="Times New Roman" w:hAnsi="Times New Roman" w:cs="Times New Roman"/>
          <w:sz w:val="24"/>
          <w:szCs w:val="24"/>
          <w:rtl/>
        </w:rPr>
        <w:t xml:space="preserve"> </w:t>
      </w:r>
      <w:r>
        <w:rPr>
          <w:rFonts w:hint="cs" w:ascii="Times New Roman" w:hAnsi="Times New Roman" w:cs="Times New Roman"/>
          <w:sz w:val="24"/>
          <w:szCs w:val="24"/>
          <w:rtl/>
        </w:rPr>
        <w:t>بالكلية</w:t>
      </w:r>
    </w:p>
    <w:p w14:paraId="3F91962D">
      <w:pPr>
        <w:spacing w:after="0" w:line="360" w:lineRule="auto"/>
        <w:ind w:left="454" w:right="-142"/>
        <w:rPr>
          <w:rFonts w:ascii="Times New Roman" w:hAnsi="Times New Roman" w:cs="Times New Roman"/>
          <w:sz w:val="24"/>
          <w:szCs w:val="24"/>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الثانى</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 </w:t>
      </w:r>
      <w:r>
        <w:rPr>
          <w:rFonts w:hint="cs" w:ascii="Times New Roman" w:hAnsi="Times New Roman" w:cs="Times New Roman"/>
          <w:sz w:val="24"/>
          <w:szCs w:val="24"/>
          <w:rtl/>
        </w:rPr>
        <w:t>تطويرالبرنامج</w:t>
      </w:r>
      <w:r>
        <w:rPr>
          <w:rFonts w:ascii="Times New Roman" w:hAnsi="Times New Roman" w:cs="Times New Roman"/>
          <w:sz w:val="24"/>
          <w:szCs w:val="24"/>
          <w:rtl/>
        </w:rPr>
        <w:t xml:space="preserve"> </w:t>
      </w:r>
      <w:r>
        <w:rPr>
          <w:rFonts w:hint="cs" w:ascii="Times New Roman" w:hAnsi="Times New Roman" w:cs="Times New Roman"/>
          <w:sz w:val="24"/>
          <w:szCs w:val="24"/>
          <w:rtl/>
        </w:rPr>
        <w:t>التعليمي</w:t>
      </w:r>
      <w:r>
        <w:rPr>
          <w:rFonts w:ascii="Times New Roman" w:hAnsi="Times New Roman" w:cs="Times New Roman"/>
          <w:sz w:val="24"/>
          <w:szCs w:val="24"/>
          <w:rtl/>
        </w:rPr>
        <w:t xml:space="preserve"> </w:t>
      </w:r>
      <w:r>
        <w:rPr>
          <w:rFonts w:hint="cs" w:ascii="Times New Roman" w:hAnsi="Times New Roman" w:cs="Times New Roman"/>
          <w:sz w:val="24"/>
          <w:szCs w:val="24"/>
          <w:rtl/>
        </w:rPr>
        <w:t>وتطبيق</w:t>
      </w:r>
      <w:r>
        <w:rPr>
          <w:rFonts w:ascii="Times New Roman" w:hAnsi="Times New Roman" w:cs="Times New Roman"/>
          <w:sz w:val="24"/>
          <w:szCs w:val="24"/>
          <w:rtl/>
        </w:rPr>
        <w:t xml:space="preserve"> </w:t>
      </w:r>
      <w:r>
        <w:rPr>
          <w:rFonts w:hint="cs" w:ascii="Times New Roman" w:hAnsi="Times New Roman" w:cs="Times New Roman"/>
          <w:sz w:val="24"/>
          <w:szCs w:val="24"/>
          <w:rtl/>
        </w:rPr>
        <w:t>أساليب</w:t>
      </w:r>
      <w:r>
        <w:rPr>
          <w:rFonts w:ascii="Times New Roman" w:hAnsi="Times New Roman" w:cs="Times New Roman"/>
          <w:sz w:val="24"/>
          <w:szCs w:val="24"/>
          <w:rtl/>
        </w:rPr>
        <w:t xml:space="preserve"> </w:t>
      </w:r>
      <w:r>
        <w:rPr>
          <w:rFonts w:hint="cs" w:ascii="Times New Roman" w:hAnsi="Times New Roman" w:cs="Times New Roman"/>
          <w:sz w:val="24"/>
          <w:szCs w:val="24"/>
          <w:rtl/>
        </w:rPr>
        <w:t>التدريس</w:t>
      </w:r>
      <w:r>
        <w:rPr>
          <w:rFonts w:ascii="Times New Roman" w:hAnsi="Times New Roman" w:cs="Times New Roman"/>
          <w:sz w:val="24"/>
          <w:szCs w:val="24"/>
          <w:rtl/>
        </w:rPr>
        <w:t xml:space="preserve"> </w:t>
      </w:r>
      <w:r>
        <w:rPr>
          <w:rFonts w:hint="cs" w:ascii="Times New Roman" w:hAnsi="Times New Roman" w:cs="Times New Roman"/>
          <w:sz w:val="24"/>
          <w:szCs w:val="24"/>
          <w:rtl/>
        </w:rPr>
        <w:t>الحديثة</w:t>
      </w:r>
      <w:r>
        <w:rPr>
          <w:rFonts w:ascii="Times New Roman" w:hAnsi="Times New Roman" w:cs="Times New Roman"/>
          <w:sz w:val="24"/>
          <w:szCs w:val="24"/>
          <w:rtl/>
        </w:rPr>
        <w:t xml:space="preserve">  </w:t>
      </w:r>
      <w:r>
        <w:rPr>
          <w:rFonts w:hint="cs" w:ascii="Times New Roman" w:hAnsi="Times New Roman" w:cs="Times New Roman"/>
          <w:sz w:val="24"/>
          <w:szCs w:val="24"/>
          <w:rtl/>
        </w:rPr>
        <w:t>لتواكب</w:t>
      </w:r>
      <w:r>
        <w:rPr>
          <w:rFonts w:ascii="Times New Roman" w:hAnsi="Times New Roman" w:cs="Times New Roman"/>
          <w:sz w:val="24"/>
          <w:szCs w:val="24"/>
          <w:rtl/>
        </w:rPr>
        <w:t xml:space="preserve"> </w:t>
      </w:r>
      <w:r>
        <w:rPr>
          <w:rFonts w:hint="cs" w:ascii="Times New Roman" w:hAnsi="Times New Roman" w:cs="Times New Roman"/>
          <w:sz w:val="24"/>
          <w:szCs w:val="24"/>
          <w:rtl/>
        </w:rPr>
        <w:t>التطور</w:t>
      </w:r>
      <w:r>
        <w:rPr>
          <w:rFonts w:ascii="Times New Roman" w:hAnsi="Times New Roman" w:cs="Times New Roman"/>
          <w:sz w:val="24"/>
          <w:szCs w:val="24"/>
          <w:rtl/>
        </w:rPr>
        <w:t xml:space="preserve"> </w:t>
      </w:r>
      <w:r>
        <w:rPr>
          <w:rFonts w:hint="cs" w:ascii="Times New Roman" w:hAnsi="Times New Roman" w:cs="Times New Roman"/>
          <w:sz w:val="24"/>
          <w:szCs w:val="24"/>
          <w:rtl/>
        </w:rPr>
        <w:t>العلمي</w:t>
      </w:r>
      <w:r>
        <w:rPr>
          <w:rFonts w:ascii="Times New Roman" w:hAnsi="Times New Roman" w:cs="Times New Roman"/>
          <w:sz w:val="24"/>
          <w:szCs w:val="24"/>
          <w:rtl/>
        </w:rPr>
        <w:t xml:space="preserve"> </w:t>
      </w:r>
      <w:r>
        <w:rPr>
          <w:rFonts w:hint="cs" w:ascii="Times New Roman" w:hAnsi="Times New Roman" w:cs="Times New Roman"/>
          <w:sz w:val="24"/>
          <w:szCs w:val="24"/>
          <w:rtl/>
        </w:rPr>
        <w:t>التكنولوجي</w:t>
      </w:r>
      <w:r>
        <w:rPr>
          <w:rFonts w:ascii="Times New Roman" w:hAnsi="Times New Roman" w:cs="Times New Roman"/>
          <w:sz w:val="24"/>
          <w:szCs w:val="24"/>
          <w:rtl/>
        </w:rPr>
        <w:t xml:space="preserve"> </w:t>
      </w:r>
      <w:r>
        <w:rPr>
          <w:rFonts w:hint="cs" w:ascii="Times New Roman" w:hAnsi="Times New Roman" w:cs="Times New Roman"/>
          <w:sz w:val="24"/>
          <w:szCs w:val="24"/>
          <w:rtl/>
        </w:rPr>
        <w:t>والتحول</w:t>
      </w:r>
      <w:r>
        <w:rPr>
          <w:rFonts w:ascii="Times New Roman" w:hAnsi="Times New Roman" w:cs="Times New Roman"/>
          <w:sz w:val="24"/>
          <w:szCs w:val="24"/>
          <w:rtl/>
        </w:rPr>
        <w:t xml:space="preserve"> </w:t>
      </w:r>
      <w:r>
        <w:rPr>
          <w:rFonts w:hint="cs" w:ascii="Times New Roman" w:hAnsi="Times New Roman" w:cs="Times New Roman"/>
          <w:sz w:val="24"/>
          <w:szCs w:val="24"/>
          <w:rtl/>
        </w:rPr>
        <w:t>الرقمي</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مجال</w:t>
      </w:r>
      <w:r>
        <w:rPr>
          <w:rFonts w:ascii="Times New Roman" w:hAnsi="Times New Roman" w:cs="Times New Roman"/>
          <w:sz w:val="24"/>
          <w:szCs w:val="24"/>
          <w:rtl/>
        </w:rPr>
        <w:t xml:space="preserve"> </w:t>
      </w:r>
      <w:r>
        <w:rPr>
          <w:rFonts w:hint="cs" w:ascii="Times New Roman" w:hAnsi="Times New Roman" w:cs="Times New Roman"/>
          <w:sz w:val="24"/>
          <w:szCs w:val="24"/>
          <w:rtl/>
        </w:rPr>
        <w:t>طب</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r>
        <w:rPr>
          <w:rFonts w:ascii="Times New Roman" w:hAnsi="Times New Roman" w:cs="Times New Roman"/>
          <w:sz w:val="24"/>
          <w:szCs w:val="24"/>
          <w:rtl/>
        </w:rPr>
        <w:t xml:space="preserve"> </w:t>
      </w:r>
      <w:r>
        <w:rPr>
          <w:rFonts w:hint="cs" w:ascii="Times New Roman" w:hAnsi="Times New Roman" w:cs="Times New Roman"/>
          <w:sz w:val="24"/>
          <w:szCs w:val="24"/>
          <w:rtl/>
        </w:rPr>
        <w:t>بما</w:t>
      </w:r>
      <w:r>
        <w:rPr>
          <w:rFonts w:ascii="Times New Roman" w:hAnsi="Times New Roman" w:cs="Times New Roman"/>
          <w:sz w:val="24"/>
          <w:szCs w:val="24"/>
          <w:rtl/>
        </w:rPr>
        <w:t xml:space="preserve"> </w:t>
      </w:r>
      <w:r>
        <w:rPr>
          <w:rFonts w:hint="cs" w:ascii="Times New Roman" w:hAnsi="Times New Roman" w:cs="Times New Roman"/>
          <w:sz w:val="24"/>
          <w:szCs w:val="24"/>
          <w:rtl/>
        </w:rPr>
        <w:t>يرفع</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قدرات</w:t>
      </w:r>
      <w:r>
        <w:rPr>
          <w:rFonts w:ascii="Times New Roman" w:hAnsi="Times New Roman" w:cs="Times New Roman"/>
          <w:sz w:val="24"/>
          <w:szCs w:val="24"/>
          <w:rtl/>
        </w:rPr>
        <w:t xml:space="preserve"> </w:t>
      </w:r>
      <w:r>
        <w:rPr>
          <w:rFonts w:hint="cs" w:ascii="Times New Roman" w:hAnsi="Times New Roman" w:cs="Times New Roman"/>
          <w:sz w:val="24"/>
          <w:szCs w:val="24"/>
          <w:rtl/>
        </w:rPr>
        <w:t>الخريجين</w:t>
      </w:r>
    </w:p>
    <w:p w14:paraId="4F3B0481">
      <w:pPr>
        <w:spacing w:after="0" w:line="360" w:lineRule="auto"/>
        <w:ind w:left="454" w:right="-142"/>
        <w:rPr>
          <w:rFonts w:ascii="Times New Roman" w:hAnsi="Times New Roman" w:cs="Times New Roman"/>
          <w:sz w:val="24"/>
          <w:szCs w:val="24"/>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الثالث</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 </w:t>
      </w:r>
      <w:r>
        <w:rPr>
          <w:rFonts w:hint="cs" w:ascii="Times New Roman" w:hAnsi="Times New Roman" w:cs="Times New Roman"/>
          <w:sz w:val="24"/>
          <w:szCs w:val="24"/>
          <w:rtl/>
        </w:rPr>
        <w:t>تطبيق</w:t>
      </w:r>
      <w:r>
        <w:rPr>
          <w:rFonts w:ascii="Times New Roman" w:hAnsi="Times New Roman" w:cs="Times New Roman"/>
          <w:sz w:val="24"/>
          <w:szCs w:val="24"/>
          <w:rtl/>
        </w:rPr>
        <w:t xml:space="preserve"> </w:t>
      </w:r>
      <w:r>
        <w:rPr>
          <w:rFonts w:hint="cs" w:ascii="Times New Roman" w:hAnsi="Times New Roman" w:cs="Times New Roman"/>
          <w:sz w:val="24"/>
          <w:szCs w:val="24"/>
          <w:rtl/>
        </w:rPr>
        <w:t>مفهوم</w:t>
      </w:r>
      <w:r>
        <w:rPr>
          <w:rFonts w:ascii="Times New Roman" w:hAnsi="Times New Roman" w:cs="Times New Roman"/>
          <w:sz w:val="24"/>
          <w:szCs w:val="24"/>
          <w:rtl/>
        </w:rPr>
        <w:t xml:space="preserve"> </w:t>
      </w:r>
      <w:r>
        <w:rPr>
          <w:rFonts w:hint="cs" w:ascii="Times New Roman" w:hAnsi="Times New Roman" w:cs="Times New Roman"/>
          <w:sz w:val="24"/>
          <w:szCs w:val="24"/>
          <w:rtl/>
        </w:rPr>
        <w:t>مركزية</w:t>
      </w:r>
      <w:r>
        <w:rPr>
          <w:rFonts w:ascii="Times New Roman" w:hAnsi="Times New Roman" w:cs="Times New Roman"/>
          <w:sz w:val="24"/>
          <w:szCs w:val="24"/>
          <w:rtl/>
        </w:rPr>
        <w:t xml:space="preserve"> </w:t>
      </w:r>
      <w:r>
        <w:rPr>
          <w:rFonts w:hint="cs" w:ascii="Times New Roman" w:hAnsi="Times New Roman" w:cs="Times New Roman"/>
          <w:sz w:val="24"/>
          <w:szCs w:val="24"/>
          <w:rtl/>
        </w:rPr>
        <w:t>دورالطالب</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عملية</w:t>
      </w:r>
      <w:r>
        <w:rPr>
          <w:rFonts w:ascii="Times New Roman" w:hAnsi="Times New Roman" w:cs="Times New Roman"/>
          <w:sz w:val="24"/>
          <w:szCs w:val="24"/>
          <w:rtl/>
        </w:rPr>
        <w:t xml:space="preserve"> </w:t>
      </w:r>
      <w:r>
        <w:rPr>
          <w:rFonts w:hint="cs" w:ascii="Times New Roman" w:hAnsi="Times New Roman" w:cs="Times New Roman"/>
          <w:sz w:val="24"/>
          <w:szCs w:val="24"/>
          <w:rtl/>
        </w:rPr>
        <w:t>التعليم</w:t>
      </w:r>
      <w:r>
        <w:rPr>
          <w:rFonts w:ascii="Times New Roman" w:hAnsi="Times New Roman" w:cs="Times New Roman"/>
          <w:sz w:val="24"/>
          <w:szCs w:val="24"/>
          <w:rtl/>
        </w:rPr>
        <w:t xml:space="preserve"> </w:t>
      </w:r>
      <w:r>
        <w:rPr>
          <w:rFonts w:hint="cs" w:ascii="Times New Roman" w:hAnsi="Times New Roman" w:cs="Times New Roman"/>
          <w:sz w:val="24"/>
          <w:szCs w:val="24"/>
          <w:rtl/>
        </w:rPr>
        <w:t>والتعلم</w:t>
      </w:r>
      <w:r>
        <w:rPr>
          <w:rFonts w:ascii="Times New Roman" w:hAnsi="Times New Roman" w:cs="Times New Roman"/>
          <w:sz w:val="24"/>
          <w:szCs w:val="24"/>
          <w:rtl/>
        </w:rPr>
        <w:t xml:space="preserve"> </w:t>
      </w:r>
      <w:r>
        <w:rPr>
          <w:rFonts w:hint="cs" w:ascii="Times New Roman" w:hAnsi="Times New Roman" w:cs="Times New Roman"/>
          <w:sz w:val="24"/>
          <w:szCs w:val="24"/>
          <w:rtl/>
        </w:rPr>
        <w:t>لترسيخ</w:t>
      </w:r>
      <w:r>
        <w:rPr>
          <w:rFonts w:ascii="Times New Roman" w:hAnsi="Times New Roman" w:cs="Times New Roman"/>
          <w:sz w:val="24"/>
          <w:szCs w:val="24"/>
          <w:rtl/>
        </w:rPr>
        <w:t xml:space="preserve"> </w:t>
      </w:r>
      <w:r>
        <w:rPr>
          <w:rFonts w:hint="cs" w:ascii="Times New Roman" w:hAnsi="Times New Roman" w:cs="Times New Roman"/>
          <w:sz w:val="24"/>
          <w:szCs w:val="24"/>
          <w:rtl/>
        </w:rPr>
        <w:t>مبادئ</w:t>
      </w:r>
      <w:r>
        <w:rPr>
          <w:rFonts w:ascii="Times New Roman" w:hAnsi="Times New Roman" w:cs="Times New Roman"/>
          <w:sz w:val="24"/>
          <w:szCs w:val="24"/>
          <w:rtl/>
        </w:rPr>
        <w:t xml:space="preserve"> </w:t>
      </w:r>
      <w:r>
        <w:rPr>
          <w:rFonts w:hint="cs" w:ascii="Times New Roman" w:hAnsi="Times New Roman" w:cs="Times New Roman"/>
          <w:sz w:val="24"/>
          <w:szCs w:val="24"/>
          <w:rtl/>
        </w:rPr>
        <w:t>المشاركة</w:t>
      </w:r>
      <w:r>
        <w:rPr>
          <w:rFonts w:ascii="Times New Roman" w:hAnsi="Times New Roman" w:cs="Times New Roman"/>
          <w:sz w:val="24"/>
          <w:szCs w:val="24"/>
          <w:rtl/>
        </w:rPr>
        <w:t xml:space="preserve"> </w:t>
      </w:r>
      <w:r>
        <w:rPr>
          <w:rFonts w:hint="cs" w:ascii="Times New Roman" w:hAnsi="Times New Roman" w:cs="Times New Roman"/>
          <w:sz w:val="24"/>
          <w:szCs w:val="24"/>
          <w:rtl/>
        </w:rPr>
        <w:t>الفعالة</w:t>
      </w:r>
      <w:r>
        <w:rPr>
          <w:rFonts w:ascii="Times New Roman" w:hAnsi="Times New Roman" w:cs="Times New Roman"/>
          <w:sz w:val="24"/>
          <w:szCs w:val="24"/>
          <w:rtl/>
        </w:rPr>
        <w:t xml:space="preserve"> </w:t>
      </w:r>
      <w:r>
        <w:rPr>
          <w:rFonts w:hint="cs" w:ascii="Times New Roman" w:hAnsi="Times New Roman" w:cs="Times New Roman"/>
          <w:sz w:val="24"/>
          <w:szCs w:val="24"/>
          <w:rtl/>
        </w:rPr>
        <w:t>وثقافة</w:t>
      </w:r>
      <w:r>
        <w:rPr>
          <w:rFonts w:ascii="Times New Roman" w:hAnsi="Times New Roman" w:cs="Times New Roman"/>
          <w:sz w:val="24"/>
          <w:szCs w:val="24"/>
          <w:rtl/>
        </w:rPr>
        <w:t xml:space="preserve"> </w:t>
      </w:r>
      <w:r>
        <w:rPr>
          <w:rFonts w:hint="cs" w:ascii="Times New Roman" w:hAnsi="Times New Roman" w:cs="Times New Roman"/>
          <w:sz w:val="24"/>
          <w:szCs w:val="24"/>
          <w:rtl/>
        </w:rPr>
        <w:t>الابتكار</w:t>
      </w:r>
      <w:r>
        <w:rPr>
          <w:rFonts w:ascii="Times New Roman" w:hAnsi="Times New Roman" w:cs="Times New Roman"/>
          <w:sz w:val="24"/>
          <w:szCs w:val="24"/>
          <w:rtl/>
        </w:rPr>
        <w:t xml:space="preserve"> </w:t>
      </w:r>
      <w:r>
        <w:rPr>
          <w:rFonts w:hint="cs" w:ascii="Times New Roman" w:hAnsi="Times New Roman" w:cs="Times New Roman"/>
          <w:sz w:val="24"/>
          <w:szCs w:val="24"/>
          <w:rtl/>
        </w:rPr>
        <w:t>بين</w:t>
      </w:r>
      <w:r>
        <w:rPr>
          <w:rFonts w:ascii="Times New Roman" w:hAnsi="Times New Roman" w:cs="Times New Roman"/>
          <w:sz w:val="24"/>
          <w:szCs w:val="24"/>
          <w:rtl/>
        </w:rPr>
        <w:t xml:space="preserve"> </w:t>
      </w:r>
      <w:r>
        <w:rPr>
          <w:rFonts w:hint="cs" w:ascii="Times New Roman" w:hAnsi="Times New Roman" w:cs="Times New Roman"/>
          <w:sz w:val="24"/>
          <w:szCs w:val="24"/>
          <w:rtl/>
        </w:rPr>
        <w:t>الطلاب</w:t>
      </w:r>
    </w:p>
    <w:p w14:paraId="2F4AD695">
      <w:pPr>
        <w:spacing w:after="0" w:line="360" w:lineRule="auto"/>
        <w:ind w:left="454" w:right="-142"/>
        <w:rPr>
          <w:rFonts w:ascii="Times New Roman" w:hAnsi="Times New Roman" w:cs="Times New Roman"/>
          <w:sz w:val="24"/>
          <w:szCs w:val="24"/>
          <w:rtl/>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الرابع</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 </w:t>
      </w:r>
      <w:r>
        <w:rPr>
          <w:rFonts w:hint="cs" w:ascii="Times New Roman" w:hAnsi="Times New Roman" w:cs="Times New Roman"/>
          <w:sz w:val="24"/>
          <w:szCs w:val="24"/>
          <w:rtl/>
        </w:rPr>
        <w:t>تجديد</w:t>
      </w:r>
      <w:r>
        <w:rPr>
          <w:rFonts w:ascii="Times New Roman" w:hAnsi="Times New Roman" w:cs="Times New Roman"/>
          <w:sz w:val="24"/>
          <w:szCs w:val="24"/>
          <w:rtl/>
        </w:rPr>
        <w:t xml:space="preserve"> </w:t>
      </w:r>
      <w:r>
        <w:rPr>
          <w:rFonts w:hint="cs" w:ascii="Times New Roman" w:hAnsi="Times New Roman" w:cs="Times New Roman"/>
          <w:sz w:val="24"/>
          <w:szCs w:val="24"/>
          <w:rtl/>
        </w:rPr>
        <w:t>الإعتماد</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الهيئة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القومية</w:t>
      </w:r>
      <w:r>
        <w:rPr>
          <w:rFonts w:ascii="Times New Roman" w:hAnsi="Times New Roman" w:cs="Times New Roman"/>
          <w:sz w:val="24"/>
          <w:szCs w:val="24"/>
          <w:rtl/>
        </w:rPr>
        <w:t xml:space="preserve"> </w:t>
      </w:r>
      <w:r>
        <w:rPr>
          <w:rFonts w:hint="cs" w:ascii="Times New Roman" w:hAnsi="Times New Roman" w:cs="Times New Roman"/>
          <w:sz w:val="24"/>
          <w:szCs w:val="24"/>
          <w:rtl/>
        </w:rPr>
        <w:t>لضمان</w:t>
      </w:r>
      <w:r>
        <w:rPr>
          <w:rFonts w:ascii="Times New Roman" w:hAnsi="Times New Roman" w:cs="Times New Roman"/>
          <w:sz w:val="24"/>
          <w:szCs w:val="24"/>
          <w:rtl/>
        </w:rPr>
        <w:t xml:space="preserve"> </w:t>
      </w:r>
      <w:r>
        <w:rPr>
          <w:rFonts w:hint="cs" w:ascii="Times New Roman" w:hAnsi="Times New Roman" w:cs="Times New Roman"/>
          <w:sz w:val="24"/>
          <w:szCs w:val="24"/>
          <w:rtl/>
        </w:rPr>
        <w:t>جودة</w:t>
      </w:r>
      <w:r>
        <w:rPr>
          <w:rFonts w:ascii="Times New Roman" w:hAnsi="Times New Roman" w:cs="Times New Roman"/>
          <w:sz w:val="24"/>
          <w:szCs w:val="24"/>
          <w:rtl/>
        </w:rPr>
        <w:t xml:space="preserve"> </w:t>
      </w:r>
      <w:r>
        <w:rPr>
          <w:rFonts w:hint="cs" w:ascii="Times New Roman" w:hAnsi="Times New Roman" w:cs="Times New Roman"/>
          <w:sz w:val="24"/>
          <w:szCs w:val="24"/>
          <w:rtl/>
        </w:rPr>
        <w:t>التعليم</w:t>
      </w:r>
    </w:p>
    <w:p w14:paraId="10F0F04A">
      <w:pPr>
        <w:spacing w:after="0" w:line="360" w:lineRule="auto"/>
        <w:ind w:left="454" w:right="-142"/>
        <w:rPr>
          <w:rFonts w:ascii="Times New Roman" w:hAnsi="Times New Roman" w:cs="Times New Roman"/>
          <w:sz w:val="24"/>
          <w:szCs w:val="24"/>
          <w:rtl/>
        </w:rPr>
      </w:pPr>
      <w:r>
        <w:rPr>
          <w:rFonts w:hint="cs" w:ascii="Times New Roman" w:hAnsi="Times New Roman" w:cs="Times New Roman"/>
          <w:b/>
          <w:bCs/>
          <w:sz w:val="24"/>
          <w:szCs w:val="24"/>
          <w:rtl/>
        </w:rPr>
        <w:t>الغاية</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الثانية</w:t>
      </w:r>
      <w:r>
        <w:rPr>
          <w:rFonts w:hint="cs" w:ascii="Times New Roman" w:hAnsi="Times New Roman" w:cs="Times New Roman"/>
          <w:sz w:val="24"/>
          <w:szCs w:val="24"/>
          <w:rtl/>
        </w:rPr>
        <w:t xml:space="preserve"> </w:t>
      </w:r>
      <w:r>
        <w:rPr>
          <w:rFonts w:hint="cs" w:ascii="Times New Roman" w:hAnsi="Times New Roman" w:cs="Times New Roman"/>
          <w:b/>
          <w:bCs/>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توسيع</w:t>
      </w:r>
      <w:r>
        <w:rPr>
          <w:rFonts w:ascii="Times New Roman" w:hAnsi="Times New Roman" w:cs="Times New Roman"/>
          <w:sz w:val="24"/>
          <w:szCs w:val="24"/>
          <w:rtl/>
        </w:rPr>
        <w:t xml:space="preserve"> </w:t>
      </w:r>
      <w:r>
        <w:rPr>
          <w:rFonts w:hint="cs" w:ascii="Times New Roman" w:hAnsi="Times New Roman" w:cs="Times New Roman"/>
          <w:sz w:val="24"/>
          <w:szCs w:val="24"/>
          <w:rtl/>
        </w:rPr>
        <w:t>نطاق</w:t>
      </w:r>
      <w:r>
        <w:rPr>
          <w:rFonts w:ascii="Times New Roman" w:hAnsi="Times New Roman" w:cs="Times New Roman"/>
          <w:sz w:val="24"/>
          <w:szCs w:val="24"/>
          <w:rtl/>
        </w:rPr>
        <w:t xml:space="preserve"> </w:t>
      </w:r>
      <w:r>
        <w:rPr>
          <w:rFonts w:hint="cs" w:ascii="Times New Roman" w:hAnsi="Times New Roman" w:cs="Times New Roman"/>
          <w:sz w:val="24"/>
          <w:szCs w:val="24"/>
          <w:rtl/>
        </w:rPr>
        <w:t>البحث</w:t>
      </w:r>
      <w:r>
        <w:rPr>
          <w:rFonts w:ascii="Times New Roman" w:hAnsi="Times New Roman" w:cs="Times New Roman"/>
          <w:sz w:val="24"/>
          <w:szCs w:val="24"/>
          <w:rtl/>
        </w:rPr>
        <w:t xml:space="preserve"> </w:t>
      </w:r>
      <w:r>
        <w:rPr>
          <w:rFonts w:hint="cs" w:ascii="Times New Roman" w:hAnsi="Times New Roman" w:cs="Times New Roman"/>
          <w:sz w:val="24"/>
          <w:szCs w:val="24"/>
          <w:rtl/>
        </w:rPr>
        <w:t>العلمي</w:t>
      </w:r>
      <w:r>
        <w:rPr>
          <w:rFonts w:ascii="Times New Roman" w:hAnsi="Times New Roman" w:cs="Times New Roman"/>
          <w:sz w:val="24"/>
          <w:szCs w:val="24"/>
          <w:rtl/>
        </w:rPr>
        <w:t xml:space="preserve"> </w:t>
      </w:r>
      <w:r>
        <w:rPr>
          <w:rFonts w:hint="cs" w:ascii="Times New Roman" w:hAnsi="Times New Roman" w:cs="Times New Roman"/>
          <w:sz w:val="24"/>
          <w:szCs w:val="24"/>
          <w:rtl/>
        </w:rPr>
        <w:t>بما</w:t>
      </w:r>
      <w:r>
        <w:rPr>
          <w:rFonts w:ascii="Times New Roman" w:hAnsi="Times New Roman" w:cs="Times New Roman"/>
          <w:sz w:val="24"/>
          <w:szCs w:val="24"/>
          <w:rtl/>
        </w:rPr>
        <w:t xml:space="preserve"> </w:t>
      </w:r>
      <w:r>
        <w:rPr>
          <w:rFonts w:hint="cs" w:ascii="Times New Roman" w:hAnsi="Times New Roman" w:cs="Times New Roman"/>
          <w:sz w:val="24"/>
          <w:szCs w:val="24"/>
          <w:rtl/>
        </w:rPr>
        <w:t>يواكب</w:t>
      </w:r>
      <w:r>
        <w:rPr>
          <w:rFonts w:ascii="Times New Roman" w:hAnsi="Times New Roman" w:cs="Times New Roman"/>
          <w:sz w:val="24"/>
          <w:szCs w:val="24"/>
          <w:rtl/>
        </w:rPr>
        <w:t xml:space="preserve"> </w:t>
      </w:r>
      <w:r>
        <w:rPr>
          <w:rFonts w:hint="cs" w:ascii="Times New Roman" w:hAnsi="Times New Roman" w:cs="Times New Roman"/>
          <w:sz w:val="24"/>
          <w:szCs w:val="24"/>
          <w:rtl/>
        </w:rPr>
        <w:t>التطور</w:t>
      </w:r>
      <w:r>
        <w:rPr>
          <w:rFonts w:ascii="Times New Roman" w:hAnsi="Times New Roman" w:cs="Times New Roman"/>
          <w:sz w:val="24"/>
          <w:szCs w:val="24"/>
          <w:rtl/>
        </w:rPr>
        <w:t xml:space="preserve"> </w:t>
      </w:r>
      <w:r>
        <w:rPr>
          <w:rFonts w:hint="cs" w:ascii="Times New Roman" w:hAnsi="Times New Roman" w:cs="Times New Roman"/>
          <w:sz w:val="24"/>
          <w:szCs w:val="24"/>
          <w:rtl/>
        </w:rPr>
        <w:t>التكنولوجي</w:t>
      </w:r>
      <w:r>
        <w:rPr>
          <w:rFonts w:ascii="Times New Roman" w:hAnsi="Times New Roman" w:cs="Times New Roman"/>
          <w:sz w:val="24"/>
          <w:szCs w:val="24"/>
          <w:rtl/>
        </w:rPr>
        <w:t xml:space="preserve"> </w:t>
      </w:r>
      <w:r>
        <w:rPr>
          <w:rFonts w:hint="cs" w:ascii="Times New Roman" w:hAnsi="Times New Roman" w:cs="Times New Roman"/>
          <w:sz w:val="24"/>
          <w:szCs w:val="24"/>
          <w:rtl/>
        </w:rPr>
        <w:t>والعملي</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مجال</w:t>
      </w:r>
      <w:r>
        <w:rPr>
          <w:rFonts w:ascii="Times New Roman" w:hAnsi="Times New Roman" w:cs="Times New Roman"/>
          <w:sz w:val="24"/>
          <w:szCs w:val="24"/>
          <w:rtl/>
        </w:rPr>
        <w:t xml:space="preserve"> </w:t>
      </w:r>
      <w:r>
        <w:rPr>
          <w:rFonts w:hint="cs" w:ascii="Times New Roman" w:hAnsi="Times New Roman" w:cs="Times New Roman"/>
          <w:sz w:val="24"/>
          <w:szCs w:val="24"/>
          <w:rtl/>
        </w:rPr>
        <w:t>طب</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r>
        <w:rPr>
          <w:rFonts w:ascii="Times New Roman" w:hAnsi="Times New Roman" w:cs="Times New Roman"/>
          <w:sz w:val="24"/>
          <w:szCs w:val="24"/>
          <w:rtl/>
        </w:rPr>
        <w:t xml:space="preserve"> </w:t>
      </w:r>
      <w:r>
        <w:rPr>
          <w:rFonts w:hint="cs" w:ascii="Times New Roman" w:hAnsi="Times New Roman" w:cs="Times New Roman"/>
          <w:sz w:val="24"/>
          <w:szCs w:val="24"/>
          <w:rtl/>
        </w:rPr>
        <w:t>وتشجيع</w:t>
      </w:r>
      <w:r>
        <w:rPr>
          <w:rFonts w:ascii="Times New Roman" w:hAnsi="Times New Roman" w:cs="Times New Roman"/>
          <w:sz w:val="24"/>
          <w:szCs w:val="24"/>
          <w:rtl/>
        </w:rPr>
        <w:t xml:space="preserve"> </w:t>
      </w:r>
      <w:r>
        <w:rPr>
          <w:rFonts w:hint="cs" w:ascii="Times New Roman" w:hAnsi="Times New Roman" w:cs="Times New Roman"/>
          <w:sz w:val="24"/>
          <w:szCs w:val="24"/>
          <w:rtl/>
        </w:rPr>
        <w:t>البحوث</w:t>
      </w:r>
      <w:r>
        <w:rPr>
          <w:rFonts w:ascii="Times New Roman" w:hAnsi="Times New Roman" w:cs="Times New Roman"/>
          <w:sz w:val="24"/>
          <w:szCs w:val="24"/>
          <w:rtl/>
        </w:rPr>
        <w:t xml:space="preserve"> </w:t>
      </w:r>
      <w:r>
        <w:rPr>
          <w:rFonts w:hint="cs" w:ascii="Times New Roman" w:hAnsi="Times New Roman" w:cs="Times New Roman"/>
          <w:sz w:val="24"/>
          <w:szCs w:val="24"/>
          <w:rtl/>
        </w:rPr>
        <w:t>التطبيقية</w:t>
      </w:r>
      <w:r>
        <w:rPr>
          <w:rFonts w:ascii="Times New Roman" w:hAnsi="Times New Roman" w:cs="Times New Roman"/>
          <w:sz w:val="24"/>
          <w:szCs w:val="24"/>
          <w:rtl/>
        </w:rPr>
        <w:t xml:space="preserve"> </w:t>
      </w:r>
      <w:r>
        <w:rPr>
          <w:rFonts w:hint="cs" w:ascii="Times New Roman" w:hAnsi="Times New Roman" w:cs="Times New Roman"/>
          <w:sz w:val="24"/>
          <w:szCs w:val="24"/>
          <w:rtl/>
        </w:rPr>
        <w:t>الداعمة</w:t>
      </w:r>
      <w:r>
        <w:rPr>
          <w:rFonts w:ascii="Times New Roman" w:hAnsi="Times New Roman" w:cs="Times New Roman"/>
          <w:sz w:val="24"/>
          <w:szCs w:val="24"/>
          <w:rtl/>
        </w:rPr>
        <w:t xml:space="preserve"> </w:t>
      </w:r>
      <w:r>
        <w:rPr>
          <w:rFonts w:hint="cs" w:ascii="Times New Roman" w:hAnsi="Times New Roman" w:cs="Times New Roman"/>
          <w:sz w:val="24"/>
          <w:szCs w:val="24"/>
          <w:rtl/>
        </w:rPr>
        <w:t>للعملية</w:t>
      </w:r>
      <w:r>
        <w:rPr>
          <w:rFonts w:ascii="Times New Roman" w:hAnsi="Times New Roman" w:cs="Times New Roman"/>
          <w:sz w:val="24"/>
          <w:szCs w:val="24"/>
          <w:rtl/>
        </w:rPr>
        <w:t xml:space="preserve"> </w:t>
      </w:r>
      <w:r>
        <w:rPr>
          <w:rFonts w:hint="cs" w:ascii="Times New Roman" w:hAnsi="Times New Roman" w:cs="Times New Roman"/>
          <w:sz w:val="24"/>
          <w:szCs w:val="24"/>
          <w:rtl/>
        </w:rPr>
        <w:t xml:space="preserve">التعليمية" وصياغة عدد (4) أهداف إستراتيجية لتحقيق الغاية  </w:t>
      </w:r>
    </w:p>
    <w:p w14:paraId="6D6CCF58">
      <w:pPr>
        <w:spacing w:after="0" w:line="360" w:lineRule="auto"/>
        <w:ind w:left="454" w:right="-142"/>
        <w:rPr>
          <w:rFonts w:ascii="Times New Roman" w:hAnsi="Times New Roman" w:cs="Times New Roman"/>
          <w:sz w:val="24"/>
          <w:szCs w:val="24"/>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الأول</w:t>
      </w:r>
      <w:r>
        <w:rPr>
          <w:rFonts w:ascii="Times New Roman" w:hAnsi="Times New Roman" w:cs="Times New Roman"/>
          <w:b/>
          <w:bCs/>
          <w:sz w:val="24"/>
          <w:szCs w:val="24"/>
          <w:rtl/>
        </w:rPr>
        <w:t xml:space="preserve">: </w:t>
      </w:r>
      <w:r>
        <w:rPr>
          <w:rFonts w:hint="cs" w:ascii="Times New Roman" w:hAnsi="Times New Roman" w:cs="Times New Roman"/>
          <w:sz w:val="24"/>
          <w:szCs w:val="24"/>
          <w:rtl/>
        </w:rPr>
        <w:t>إنتاج</w:t>
      </w:r>
      <w:r>
        <w:rPr>
          <w:rFonts w:ascii="Times New Roman" w:hAnsi="Times New Roman" w:cs="Times New Roman"/>
          <w:sz w:val="24"/>
          <w:szCs w:val="24"/>
          <w:rtl/>
        </w:rPr>
        <w:t xml:space="preserve"> </w:t>
      </w:r>
      <w:r>
        <w:rPr>
          <w:rFonts w:hint="cs" w:ascii="Times New Roman" w:hAnsi="Times New Roman" w:cs="Times New Roman"/>
          <w:sz w:val="24"/>
          <w:szCs w:val="24"/>
          <w:rtl/>
        </w:rPr>
        <w:t>أبحاث</w:t>
      </w:r>
      <w:r>
        <w:rPr>
          <w:rFonts w:ascii="Times New Roman" w:hAnsi="Times New Roman" w:cs="Times New Roman"/>
          <w:sz w:val="24"/>
          <w:szCs w:val="24"/>
          <w:rtl/>
        </w:rPr>
        <w:t xml:space="preserve"> </w:t>
      </w:r>
      <w:r>
        <w:rPr>
          <w:rFonts w:hint="cs" w:ascii="Times New Roman" w:hAnsi="Times New Roman" w:cs="Times New Roman"/>
          <w:sz w:val="24"/>
          <w:szCs w:val="24"/>
          <w:rtl/>
        </w:rPr>
        <w:t>علمية</w:t>
      </w:r>
      <w:r>
        <w:rPr>
          <w:rFonts w:ascii="Times New Roman" w:hAnsi="Times New Roman" w:cs="Times New Roman"/>
          <w:sz w:val="24"/>
          <w:szCs w:val="24"/>
          <w:rtl/>
        </w:rPr>
        <w:t xml:space="preserve"> </w:t>
      </w:r>
      <w:r>
        <w:rPr>
          <w:rFonts w:hint="cs" w:ascii="Times New Roman" w:hAnsi="Times New Roman" w:cs="Times New Roman"/>
          <w:sz w:val="24"/>
          <w:szCs w:val="24"/>
          <w:rtl/>
        </w:rPr>
        <w:t>متميزة</w:t>
      </w:r>
      <w:r>
        <w:rPr>
          <w:rFonts w:ascii="Times New Roman" w:hAnsi="Times New Roman" w:cs="Times New Roman"/>
          <w:sz w:val="24"/>
          <w:szCs w:val="24"/>
          <w:rtl/>
        </w:rPr>
        <w:t xml:space="preserve"> </w:t>
      </w:r>
      <w:r>
        <w:rPr>
          <w:rFonts w:hint="cs" w:ascii="Times New Roman" w:hAnsi="Times New Roman" w:cs="Times New Roman"/>
          <w:sz w:val="24"/>
          <w:szCs w:val="24"/>
          <w:rtl/>
        </w:rPr>
        <w:t>ذات</w:t>
      </w:r>
      <w:r>
        <w:rPr>
          <w:rFonts w:ascii="Times New Roman" w:hAnsi="Times New Roman" w:cs="Times New Roman"/>
          <w:sz w:val="24"/>
          <w:szCs w:val="24"/>
          <w:rtl/>
        </w:rPr>
        <w:t xml:space="preserve"> </w:t>
      </w:r>
      <w:r>
        <w:rPr>
          <w:rFonts w:hint="cs" w:ascii="Times New Roman" w:hAnsi="Times New Roman" w:cs="Times New Roman"/>
          <w:sz w:val="24"/>
          <w:szCs w:val="24"/>
          <w:rtl/>
        </w:rPr>
        <w:t>تأثير</w:t>
      </w:r>
      <w:r>
        <w:rPr>
          <w:rFonts w:ascii="Times New Roman" w:hAnsi="Times New Roman" w:cs="Times New Roman"/>
          <w:sz w:val="24"/>
          <w:szCs w:val="24"/>
          <w:rtl/>
        </w:rPr>
        <w:t xml:space="preserve"> </w:t>
      </w:r>
      <w:r>
        <w:rPr>
          <w:rFonts w:hint="cs" w:ascii="Times New Roman" w:hAnsi="Times New Roman" w:cs="Times New Roman"/>
          <w:sz w:val="24"/>
          <w:szCs w:val="24"/>
          <w:rtl/>
        </w:rPr>
        <w:t>قومي</w:t>
      </w:r>
      <w:r>
        <w:rPr>
          <w:rFonts w:ascii="Times New Roman" w:hAnsi="Times New Roman" w:cs="Times New Roman"/>
          <w:sz w:val="24"/>
          <w:szCs w:val="24"/>
          <w:rtl/>
        </w:rPr>
        <w:t xml:space="preserve"> </w:t>
      </w:r>
      <w:r>
        <w:rPr>
          <w:rFonts w:hint="cs" w:ascii="Times New Roman" w:hAnsi="Times New Roman" w:cs="Times New Roman"/>
          <w:sz w:val="24"/>
          <w:szCs w:val="24"/>
          <w:rtl/>
        </w:rPr>
        <w:t>وعالمى</w:t>
      </w:r>
      <w:r>
        <w:rPr>
          <w:rFonts w:ascii="Times New Roman" w:hAnsi="Times New Roman" w:cs="Times New Roman"/>
          <w:sz w:val="24"/>
          <w:szCs w:val="24"/>
          <w:rtl/>
        </w:rPr>
        <w:t xml:space="preserve"> </w:t>
      </w:r>
      <w:r>
        <w:rPr>
          <w:rFonts w:hint="cs" w:ascii="Times New Roman" w:hAnsi="Times New Roman" w:cs="Times New Roman"/>
          <w:sz w:val="24"/>
          <w:szCs w:val="24"/>
          <w:rtl/>
        </w:rPr>
        <w:t>تواكب</w:t>
      </w:r>
      <w:r>
        <w:rPr>
          <w:rFonts w:ascii="Times New Roman" w:hAnsi="Times New Roman" w:cs="Times New Roman"/>
          <w:sz w:val="24"/>
          <w:szCs w:val="24"/>
          <w:rtl/>
        </w:rPr>
        <w:t xml:space="preserve"> </w:t>
      </w:r>
      <w:r>
        <w:rPr>
          <w:rFonts w:hint="cs" w:ascii="Times New Roman" w:hAnsi="Times New Roman" w:cs="Times New Roman"/>
          <w:sz w:val="24"/>
          <w:szCs w:val="24"/>
          <w:rtl/>
        </w:rPr>
        <w:t>التطور</w:t>
      </w:r>
      <w:r>
        <w:rPr>
          <w:rFonts w:ascii="Times New Roman" w:hAnsi="Times New Roman" w:cs="Times New Roman"/>
          <w:sz w:val="24"/>
          <w:szCs w:val="24"/>
          <w:rtl/>
        </w:rPr>
        <w:t xml:space="preserve"> </w:t>
      </w:r>
      <w:r>
        <w:rPr>
          <w:rFonts w:hint="cs" w:ascii="Times New Roman" w:hAnsi="Times New Roman" w:cs="Times New Roman"/>
          <w:sz w:val="24"/>
          <w:szCs w:val="24"/>
          <w:rtl/>
        </w:rPr>
        <w:t>العلمي</w:t>
      </w:r>
      <w:r>
        <w:rPr>
          <w:rFonts w:ascii="Times New Roman" w:hAnsi="Times New Roman" w:cs="Times New Roman"/>
          <w:sz w:val="24"/>
          <w:szCs w:val="24"/>
          <w:rtl/>
        </w:rPr>
        <w:t xml:space="preserve"> </w:t>
      </w:r>
      <w:r>
        <w:rPr>
          <w:rFonts w:hint="cs" w:ascii="Times New Roman" w:hAnsi="Times New Roman" w:cs="Times New Roman"/>
          <w:sz w:val="24"/>
          <w:szCs w:val="24"/>
          <w:rtl/>
        </w:rPr>
        <w:t>التكنولوجي</w:t>
      </w:r>
      <w:r>
        <w:rPr>
          <w:rFonts w:ascii="Times New Roman" w:hAnsi="Times New Roman" w:cs="Times New Roman"/>
          <w:sz w:val="24"/>
          <w:szCs w:val="24"/>
          <w:rtl/>
        </w:rPr>
        <w:t xml:space="preserve"> </w:t>
      </w:r>
      <w:r>
        <w:rPr>
          <w:rFonts w:hint="cs" w:ascii="Times New Roman" w:hAnsi="Times New Roman" w:cs="Times New Roman"/>
          <w:sz w:val="24"/>
          <w:szCs w:val="24"/>
          <w:rtl/>
        </w:rPr>
        <w:t>والتحول</w:t>
      </w:r>
      <w:r>
        <w:rPr>
          <w:rFonts w:ascii="Times New Roman" w:hAnsi="Times New Roman" w:cs="Times New Roman"/>
          <w:sz w:val="24"/>
          <w:szCs w:val="24"/>
          <w:rtl/>
        </w:rPr>
        <w:t xml:space="preserve"> </w:t>
      </w:r>
      <w:r>
        <w:rPr>
          <w:rFonts w:hint="cs" w:ascii="Times New Roman" w:hAnsi="Times New Roman" w:cs="Times New Roman"/>
          <w:sz w:val="24"/>
          <w:szCs w:val="24"/>
          <w:rtl/>
        </w:rPr>
        <w:t>الرقمي</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مجال</w:t>
      </w:r>
      <w:r>
        <w:rPr>
          <w:rFonts w:ascii="Times New Roman" w:hAnsi="Times New Roman" w:cs="Times New Roman"/>
          <w:sz w:val="24"/>
          <w:szCs w:val="24"/>
          <w:rtl/>
        </w:rPr>
        <w:t xml:space="preserve"> </w:t>
      </w:r>
      <w:r>
        <w:rPr>
          <w:rFonts w:hint="cs" w:ascii="Times New Roman" w:hAnsi="Times New Roman" w:cs="Times New Roman"/>
          <w:sz w:val="24"/>
          <w:szCs w:val="24"/>
          <w:rtl/>
        </w:rPr>
        <w:t>طب</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p>
    <w:p w14:paraId="025B4AF9">
      <w:pPr>
        <w:spacing w:after="0" w:line="360" w:lineRule="auto"/>
        <w:ind w:left="454" w:right="-142"/>
        <w:rPr>
          <w:rFonts w:ascii="Times New Roman" w:hAnsi="Times New Roman" w:cs="Times New Roman"/>
          <w:sz w:val="24"/>
          <w:szCs w:val="24"/>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الثانى</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 </w:t>
      </w:r>
      <w:r>
        <w:rPr>
          <w:rFonts w:hint="cs" w:ascii="Times New Roman" w:hAnsi="Times New Roman" w:cs="Times New Roman"/>
          <w:sz w:val="24"/>
          <w:szCs w:val="24"/>
          <w:rtl/>
        </w:rPr>
        <w:t>تنمية</w:t>
      </w:r>
      <w:r>
        <w:rPr>
          <w:rFonts w:ascii="Times New Roman" w:hAnsi="Times New Roman" w:cs="Times New Roman"/>
          <w:sz w:val="24"/>
          <w:szCs w:val="24"/>
          <w:rtl/>
        </w:rPr>
        <w:t xml:space="preserve"> </w:t>
      </w:r>
      <w:r>
        <w:rPr>
          <w:rFonts w:hint="cs" w:ascii="Times New Roman" w:hAnsi="Times New Roman" w:cs="Times New Roman"/>
          <w:sz w:val="24"/>
          <w:szCs w:val="24"/>
          <w:rtl/>
        </w:rPr>
        <w:t>المهارات</w:t>
      </w:r>
      <w:r>
        <w:rPr>
          <w:rFonts w:ascii="Times New Roman" w:hAnsi="Times New Roman" w:cs="Times New Roman"/>
          <w:sz w:val="24"/>
          <w:szCs w:val="24"/>
          <w:rtl/>
        </w:rPr>
        <w:t xml:space="preserve"> </w:t>
      </w:r>
      <w:r>
        <w:rPr>
          <w:rFonts w:hint="cs" w:ascii="Times New Roman" w:hAnsi="Times New Roman" w:cs="Times New Roman"/>
          <w:sz w:val="24"/>
          <w:szCs w:val="24"/>
          <w:rtl/>
        </w:rPr>
        <w:t>والقدرات</w:t>
      </w:r>
      <w:r>
        <w:rPr>
          <w:rFonts w:ascii="Times New Roman" w:hAnsi="Times New Roman" w:cs="Times New Roman"/>
          <w:sz w:val="24"/>
          <w:szCs w:val="24"/>
          <w:rtl/>
        </w:rPr>
        <w:t xml:space="preserve"> </w:t>
      </w:r>
      <w:r>
        <w:rPr>
          <w:rFonts w:hint="cs" w:ascii="Times New Roman" w:hAnsi="Times New Roman" w:cs="Times New Roman"/>
          <w:sz w:val="24"/>
          <w:szCs w:val="24"/>
          <w:rtl/>
        </w:rPr>
        <w:t>البحثية</w:t>
      </w:r>
      <w:r>
        <w:rPr>
          <w:rFonts w:ascii="Times New Roman" w:hAnsi="Times New Roman" w:cs="Times New Roman"/>
          <w:sz w:val="24"/>
          <w:szCs w:val="24"/>
          <w:rtl/>
        </w:rPr>
        <w:t xml:space="preserve"> </w:t>
      </w:r>
      <w:r>
        <w:rPr>
          <w:rFonts w:hint="cs" w:ascii="Times New Roman" w:hAnsi="Times New Roman" w:cs="Times New Roman"/>
          <w:sz w:val="24"/>
          <w:szCs w:val="24"/>
          <w:rtl/>
        </w:rPr>
        <w:t>لأعضاء</w:t>
      </w:r>
      <w:r>
        <w:rPr>
          <w:rFonts w:ascii="Times New Roman" w:hAnsi="Times New Roman" w:cs="Times New Roman"/>
          <w:sz w:val="24"/>
          <w:szCs w:val="24"/>
          <w:rtl/>
        </w:rPr>
        <w:t xml:space="preserve"> </w:t>
      </w:r>
      <w:r>
        <w:rPr>
          <w:rFonts w:hint="cs" w:ascii="Times New Roman" w:hAnsi="Times New Roman" w:cs="Times New Roman"/>
          <w:sz w:val="24"/>
          <w:szCs w:val="24"/>
          <w:rtl/>
        </w:rPr>
        <w:t>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التدريس</w:t>
      </w:r>
      <w:r>
        <w:rPr>
          <w:rFonts w:ascii="Times New Roman" w:hAnsi="Times New Roman" w:cs="Times New Roman"/>
          <w:sz w:val="24"/>
          <w:szCs w:val="24"/>
          <w:rtl/>
        </w:rPr>
        <w:t xml:space="preserve"> </w:t>
      </w:r>
      <w:r>
        <w:rPr>
          <w:rFonts w:hint="cs" w:ascii="Times New Roman" w:hAnsi="Times New Roman" w:cs="Times New Roman"/>
          <w:sz w:val="24"/>
          <w:szCs w:val="24"/>
          <w:rtl/>
        </w:rPr>
        <w:t>لإجراء</w:t>
      </w:r>
      <w:r>
        <w:rPr>
          <w:rFonts w:ascii="Times New Roman" w:hAnsi="Times New Roman" w:cs="Times New Roman"/>
          <w:sz w:val="24"/>
          <w:szCs w:val="24"/>
          <w:rtl/>
        </w:rPr>
        <w:t xml:space="preserve"> </w:t>
      </w:r>
      <w:r>
        <w:rPr>
          <w:rFonts w:hint="cs" w:ascii="Times New Roman" w:hAnsi="Times New Roman" w:cs="Times New Roman"/>
          <w:sz w:val="24"/>
          <w:szCs w:val="24"/>
          <w:rtl/>
        </w:rPr>
        <w:t>البحوث</w:t>
      </w:r>
      <w:r>
        <w:rPr>
          <w:rFonts w:ascii="Times New Roman" w:hAnsi="Times New Roman" w:cs="Times New Roman"/>
          <w:sz w:val="24"/>
          <w:szCs w:val="24"/>
          <w:rtl/>
        </w:rPr>
        <w:t xml:space="preserve"> </w:t>
      </w:r>
      <w:r>
        <w:rPr>
          <w:rFonts w:hint="cs" w:ascii="Times New Roman" w:hAnsi="Times New Roman" w:cs="Times New Roman"/>
          <w:sz w:val="24"/>
          <w:szCs w:val="24"/>
          <w:rtl/>
        </w:rPr>
        <w:t>العلمية</w:t>
      </w:r>
    </w:p>
    <w:p w14:paraId="0357EA6F">
      <w:pPr>
        <w:spacing w:after="0" w:line="360" w:lineRule="auto"/>
        <w:ind w:left="454" w:right="-142"/>
        <w:rPr>
          <w:rFonts w:ascii="Times New Roman" w:hAnsi="Times New Roman" w:cs="Times New Roman"/>
          <w:sz w:val="24"/>
          <w:szCs w:val="24"/>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الثالث</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 </w:t>
      </w:r>
      <w:r>
        <w:rPr>
          <w:rFonts w:hint="cs" w:ascii="Times New Roman" w:hAnsi="Times New Roman" w:cs="Times New Roman"/>
          <w:sz w:val="24"/>
          <w:szCs w:val="24"/>
          <w:rtl/>
        </w:rPr>
        <w:t>دعم</w:t>
      </w:r>
      <w:r>
        <w:rPr>
          <w:rFonts w:ascii="Times New Roman" w:hAnsi="Times New Roman" w:cs="Times New Roman"/>
          <w:sz w:val="24"/>
          <w:szCs w:val="24"/>
          <w:rtl/>
        </w:rPr>
        <w:t xml:space="preserve"> </w:t>
      </w:r>
      <w:r>
        <w:rPr>
          <w:rFonts w:hint="cs" w:ascii="Times New Roman" w:hAnsi="Times New Roman" w:cs="Times New Roman"/>
          <w:sz w:val="24"/>
          <w:szCs w:val="24"/>
          <w:rtl/>
        </w:rPr>
        <w:t>أنشطة</w:t>
      </w:r>
      <w:r>
        <w:rPr>
          <w:rFonts w:ascii="Times New Roman" w:hAnsi="Times New Roman" w:cs="Times New Roman"/>
          <w:sz w:val="24"/>
          <w:szCs w:val="24"/>
          <w:rtl/>
        </w:rPr>
        <w:t xml:space="preserve"> </w:t>
      </w:r>
      <w:r>
        <w:rPr>
          <w:rFonts w:hint="cs" w:ascii="Times New Roman" w:hAnsi="Times New Roman" w:cs="Times New Roman"/>
          <w:sz w:val="24"/>
          <w:szCs w:val="24"/>
          <w:rtl/>
        </w:rPr>
        <w:t>البحث</w:t>
      </w:r>
      <w:r>
        <w:rPr>
          <w:rFonts w:ascii="Times New Roman" w:hAnsi="Times New Roman" w:cs="Times New Roman"/>
          <w:sz w:val="24"/>
          <w:szCs w:val="24"/>
          <w:rtl/>
        </w:rPr>
        <w:t xml:space="preserve"> </w:t>
      </w:r>
      <w:r>
        <w:rPr>
          <w:rFonts w:hint="cs" w:ascii="Times New Roman" w:hAnsi="Times New Roman" w:cs="Times New Roman"/>
          <w:sz w:val="24"/>
          <w:szCs w:val="24"/>
          <w:rtl/>
        </w:rPr>
        <w:t>العلمي</w:t>
      </w:r>
      <w:r>
        <w:rPr>
          <w:rFonts w:ascii="Times New Roman" w:hAnsi="Times New Roman" w:cs="Times New Roman"/>
          <w:sz w:val="24"/>
          <w:szCs w:val="24"/>
          <w:rtl/>
        </w:rPr>
        <w:t xml:space="preserve"> </w:t>
      </w:r>
      <w:r>
        <w:rPr>
          <w:rFonts w:hint="cs" w:ascii="Times New Roman" w:hAnsi="Times New Roman" w:cs="Times New Roman"/>
          <w:sz w:val="24"/>
          <w:szCs w:val="24"/>
          <w:rtl/>
        </w:rPr>
        <w:t>المشتركة</w:t>
      </w:r>
      <w:r>
        <w:rPr>
          <w:rFonts w:ascii="Times New Roman" w:hAnsi="Times New Roman" w:cs="Times New Roman"/>
          <w:sz w:val="24"/>
          <w:szCs w:val="24"/>
          <w:rtl/>
        </w:rPr>
        <w:t xml:space="preserve"> </w:t>
      </w:r>
      <w:r>
        <w:rPr>
          <w:rFonts w:hint="cs" w:ascii="Times New Roman" w:hAnsi="Times New Roman" w:cs="Times New Roman"/>
          <w:sz w:val="24"/>
          <w:szCs w:val="24"/>
          <w:rtl/>
        </w:rPr>
        <w:t>بين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التدريس</w:t>
      </w:r>
      <w:r>
        <w:rPr>
          <w:rFonts w:ascii="Times New Roman" w:hAnsi="Times New Roman" w:cs="Times New Roman"/>
          <w:sz w:val="24"/>
          <w:szCs w:val="24"/>
          <w:rtl/>
        </w:rPr>
        <w:t xml:space="preserve">  </w:t>
      </w:r>
      <w:r>
        <w:rPr>
          <w:rFonts w:hint="cs" w:ascii="Times New Roman" w:hAnsi="Times New Roman" w:cs="Times New Roman"/>
          <w:sz w:val="24"/>
          <w:szCs w:val="24"/>
          <w:rtl/>
        </w:rPr>
        <w:t>والطلاب</w:t>
      </w:r>
      <w:r>
        <w:rPr>
          <w:rFonts w:ascii="Times New Roman" w:hAnsi="Times New Roman" w:cs="Times New Roman"/>
          <w:sz w:val="24"/>
          <w:szCs w:val="24"/>
          <w:rtl/>
        </w:rPr>
        <w:t xml:space="preserve"> </w:t>
      </w:r>
      <w:r>
        <w:rPr>
          <w:rFonts w:hint="cs" w:ascii="Times New Roman" w:hAnsi="Times New Roman" w:cs="Times New Roman"/>
          <w:sz w:val="24"/>
          <w:szCs w:val="24"/>
          <w:rtl/>
        </w:rPr>
        <w:t>بالتعاون</w:t>
      </w:r>
      <w:r>
        <w:rPr>
          <w:rFonts w:ascii="Times New Roman" w:hAnsi="Times New Roman" w:cs="Times New Roman"/>
          <w:sz w:val="24"/>
          <w:szCs w:val="24"/>
          <w:rtl/>
        </w:rPr>
        <w:t xml:space="preserve"> </w:t>
      </w:r>
      <w:r>
        <w:rPr>
          <w:rFonts w:hint="cs" w:ascii="Times New Roman" w:hAnsi="Times New Roman" w:cs="Times New Roman"/>
          <w:sz w:val="24"/>
          <w:szCs w:val="24"/>
          <w:rtl/>
        </w:rPr>
        <w:t>مع</w:t>
      </w:r>
      <w:r>
        <w:rPr>
          <w:rFonts w:ascii="Times New Roman" w:hAnsi="Times New Roman" w:cs="Times New Roman"/>
          <w:sz w:val="24"/>
          <w:szCs w:val="24"/>
          <w:rtl/>
        </w:rPr>
        <w:t xml:space="preserve"> </w:t>
      </w:r>
      <w:r>
        <w:rPr>
          <w:rFonts w:hint="cs" w:ascii="Times New Roman" w:hAnsi="Times New Roman" w:cs="Times New Roman"/>
          <w:sz w:val="24"/>
          <w:szCs w:val="24"/>
          <w:rtl/>
        </w:rPr>
        <w:t>المؤسسات</w:t>
      </w:r>
      <w:r>
        <w:rPr>
          <w:rFonts w:ascii="Times New Roman" w:hAnsi="Times New Roman" w:cs="Times New Roman"/>
          <w:sz w:val="24"/>
          <w:szCs w:val="24"/>
          <w:rtl/>
        </w:rPr>
        <w:t xml:space="preserve"> </w:t>
      </w:r>
      <w:r>
        <w:rPr>
          <w:rFonts w:hint="cs" w:ascii="Times New Roman" w:hAnsi="Times New Roman" w:cs="Times New Roman"/>
          <w:sz w:val="24"/>
          <w:szCs w:val="24"/>
          <w:rtl/>
        </w:rPr>
        <w:t>البحثية</w:t>
      </w:r>
      <w:r>
        <w:rPr>
          <w:rFonts w:ascii="Times New Roman" w:hAnsi="Times New Roman" w:cs="Times New Roman"/>
          <w:sz w:val="24"/>
          <w:szCs w:val="24"/>
          <w:rtl/>
        </w:rPr>
        <w:t xml:space="preserve"> </w:t>
      </w:r>
      <w:r>
        <w:rPr>
          <w:rFonts w:hint="cs" w:ascii="Times New Roman" w:hAnsi="Times New Roman" w:cs="Times New Roman"/>
          <w:sz w:val="24"/>
          <w:szCs w:val="24"/>
          <w:rtl/>
        </w:rPr>
        <w:t>المصرية</w:t>
      </w:r>
      <w:r>
        <w:rPr>
          <w:rFonts w:ascii="Times New Roman" w:hAnsi="Times New Roman" w:cs="Times New Roman"/>
          <w:sz w:val="24"/>
          <w:szCs w:val="24"/>
          <w:rtl/>
        </w:rPr>
        <w:t xml:space="preserve"> </w:t>
      </w:r>
      <w:r>
        <w:rPr>
          <w:rFonts w:hint="cs" w:ascii="Times New Roman" w:hAnsi="Times New Roman" w:cs="Times New Roman"/>
          <w:sz w:val="24"/>
          <w:szCs w:val="24"/>
          <w:rtl/>
        </w:rPr>
        <w:t>والدولية</w:t>
      </w:r>
    </w:p>
    <w:p w14:paraId="5CDCFAFB">
      <w:pPr>
        <w:spacing w:after="0" w:line="360" w:lineRule="auto"/>
        <w:ind w:left="454" w:right="-142"/>
        <w:rPr>
          <w:rFonts w:ascii="Times New Roman" w:hAnsi="Times New Roman" w:cs="Times New Roman"/>
          <w:sz w:val="24"/>
          <w:szCs w:val="24"/>
          <w:rtl/>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الرابع</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 </w:t>
      </w:r>
      <w:r>
        <w:rPr>
          <w:rFonts w:hint="cs" w:ascii="Times New Roman" w:hAnsi="Times New Roman" w:cs="Times New Roman"/>
          <w:sz w:val="24"/>
          <w:szCs w:val="24"/>
          <w:rtl/>
        </w:rPr>
        <w:t>التوسع</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تنوع</w:t>
      </w:r>
      <w:r>
        <w:rPr>
          <w:rFonts w:ascii="Times New Roman" w:hAnsi="Times New Roman" w:cs="Times New Roman"/>
          <w:sz w:val="24"/>
          <w:szCs w:val="24"/>
          <w:rtl/>
        </w:rPr>
        <w:t xml:space="preserve"> </w:t>
      </w:r>
      <w:r>
        <w:rPr>
          <w:rFonts w:hint="cs" w:ascii="Times New Roman" w:hAnsi="Times New Roman" w:cs="Times New Roman"/>
          <w:sz w:val="24"/>
          <w:szCs w:val="24"/>
          <w:rtl/>
        </w:rPr>
        <w:t>برامج</w:t>
      </w:r>
      <w:r>
        <w:rPr>
          <w:rFonts w:ascii="Times New Roman" w:hAnsi="Times New Roman" w:cs="Times New Roman"/>
          <w:sz w:val="24"/>
          <w:szCs w:val="24"/>
          <w:rtl/>
        </w:rPr>
        <w:t xml:space="preserve"> </w:t>
      </w:r>
      <w:r>
        <w:rPr>
          <w:rFonts w:hint="cs" w:ascii="Times New Roman" w:hAnsi="Times New Roman" w:cs="Times New Roman"/>
          <w:sz w:val="24"/>
          <w:szCs w:val="24"/>
          <w:rtl/>
        </w:rPr>
        <w:t>الدراسات</w:t>
      </w:r>
      <w:r>
        <w:rPr>
          <w:rFonts w:ascii="Times New Roman" w:hAnsi="Times New Roman" w:cs="Times New Roman"/>
          <w:sz w:val="24"/>
          <w:szCs w:val="24"/>
          <w:rtl/>
        </w:rPr>
        <w:t xml:space="preserve"> </w:t>
      </w:r>
      <w:r>
        <w:rPr>
          <w:rFonts w:hint="cs" w:ascii="Times New Roman" w:hAnsi="Times New Roman" w:cs="Times New Roman"/>
          <w:sz w:val="24"/>
          <w:szCs w:val="24"/>
          <w:rtl/>
        </w:rPr>
        <w:t>العليا</w:t>
      </w:r>
      <w:r>
        <w:rPr>
          <w:rFonts w:ascii="Times New Roman" w:hAnsi="Times New Roman" w:cs="Times New Roman"/>
          <w:sz w:val="24"/>
          <w:szCs w:val="24"/>
          <w:rtl/>
        </w:rPr>
        <w:t xml:space="preserve"> </w:t>
      </w:r>
      <w:r>
        <w:rPr>
          <w:rFonts w:hint="cs" w:ascii="Times New Roman" w:hAnsi="Times New Roman" w:cs="Times New Roman"/>
          <w:sz w:val="24"/>
          <w:szCs w:val="24"/>
          <w:rtl/>
        </w:rPr>
        <w:t>بالكلية</w:t>
      </w:r>
      <w:r>
        <w:rPr>
          <w:rFonts w:ascii="Times New Roman" w:hAnsi="Times New Roman" w:cs="Times New Roman"/>
          <w:sz w:val="24"/>
          <w:szCs w:val="24"/>
          <w:rtl/>
        </w:rPr>
        <w:t>.</w:t>
      </w:r>
    </w:p>
    <w:p w14:paraId="397D06F6">
      <w:pPr>
        <w:spacing w:after="0" w:line="360" w:lineRule="auto"/>
        <w:ind w:left="454" w:right="-142"/>
        <w:rPr>
          <w:rFonts w:ascii="Times New Roman" w:hAnsi="Times New Roman" w:cs="Times New Roman"/>
          <w:sz w:val="24"/>
          <w:szCs w:val="24"/>
          <w:rtl/>
        </w:rPr>
      </w:pPr>
      <w:r>
        <w:rPr>
          <w:rFonts w:ascii="Times New Roman" w:hAnsi="Times New Roman" w:cs="Times New Roman"/>
          <w:b/>
          <w:bCs/>
          <w:sz w:val="24"/>
          <w:szCs w:val="24"/>
          <w:rtl/>
          <w:lang w:bidi="ar-EG"/>
        </w:rPr>
        <w:t xml:space="preserve">الغاية الثالثة  </w:t>
      </w:r>
      <w:r>
        <w:rPr>
          <w:rFonts w:hint="cs" w:ascii="Times New Roman" w:hAnsi="Times New Roman" w:cs="Times New Roman"/>
          <w:b/>
          <w:bCs/>
          <w:sz w:val="24"/>
          <w:szCs w:val="24"/>
          <w:rtl/>
        </w:rPr>
        <w:t xml:space="preserve">  </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ascii="Times New Roman" w:hAnsi="Times New Roman" w:cs="Times New Roman"/>
          <w:sz w:val="24"/>
          <w:szCs w:val="24"/>
          <w:rtl/>
          <w:lang w:bidi="ar-EG"/>
        </w:rPr>
        <w:t>تعزيز الخدمات المجتمعية المقدمة من الكلية بمشاركة الطلاب للرعاية الصحية والعلاجية ونشر الوعى الصحى للفم والأسنان للمساهمة فى تحقيق التنمية المستدامة</w:t>
      </w:r>
      <w:r>
        <w:rPr>
          <w:rFonts w:hint="cs" w:ascii="Times New Roman" w:hAnsi="Times New Roman" w:cs="Times New Roman"/>
          <w:sz w:val="24"/>
          <w:szCs w:val="24"/>
          <w:rtl/>
          <w:lang w:bidi="ar-EG"/>
        </w:rPr>
        <w:t xml:space="preserve">" </w:t>
      </w:r>
      <w:r>
        <w:rPr>
          <w:rFonts w:hint="cs" w:ascii="Times New Roman" w:hAnsi="Times New Roman" w:cs="Times New Roman"/>
          <w:sz w:val="24"/>
          <w:szCs w:val="24"/>
          <w:rtl/>
        </w:rPr>
        <w:t xml:space="preserve">وصياغة عدد (3) أهداف إستراتيجية لتحقيق الغاية  </w:t>
      </w:r>
    </w:p>
    <w:p w14:paraId="30FE4C4E">
      <w:pPr>
        <w:spacing w:after="0" w:line="360" w:lineRule="auto"/>
        <w:ind w:left="454" w:right="-142"/>
        <w:rPr>
          <w:rFonts w:ascii="Times New Roman" w:hAnsi="Times New Roman" w:cs="Times New Roman"/>
          <w:sz w:val="24"/>
          <w:szCs w:val="24"/>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الأول</w:t>
      </w:r>
      <w:r>
        <w:rPr>
          <w:rFonts w:ascii="Times New Roman" w:hAnsi="Times New Roman" w:cs="Times New Roman"/>
          <w:b/>
          <w:bCs/>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تطويرخدمات</w:t>
      </w:r>
      <w:r>
        <w:rPr>
          <w:rFonts w:ascii="Times New Roman" w:hAnsi="Times New Roman" w:cs="Times New Roman"/>
          <w:sz w:val="24"/>
          <w:szCs w:val="24"/>
          <w:rtl/>
        </w:rPr>
        <w:t xml:space="preserve"> </w:t>
      </w:r>
      <w:r>
        <w:rPr>
          <w:rFonts w:hint="cs" w:ascii="Times New Roman" w:hAnsi="Times New Roman" w:cs="Times New Roman"/>
          <w:sz w:val="24"/>
          <w:szCs w:val="24"/>
          <w:rtl/>
        </w:rPr>
        <w:t>الرعاية</w:t>
      </w:r>
      <w:r>
        <w:rPr>
          <w:rFonts w:ascii="Times New Roman" w:hAnsi="Times New Roman" w:cs="Times New Roman"/>
          <w:sz w:val="24"/>
          <w:szCs w:val="24"/>
          <w:rtl/>
        </w:rPr>
        <w:t xml:space="preserve"> </w:t>
      </w:r>
      <w:r>
        <w:rPr>
          <w:rFonts w:hint="cs" w:ascii="Times New Roman" w:hAnsi="Times New Roman" w:cs="Times New Roman"/>
          <w:sz w:val="24"/>
          <w:szCs w:val="24"/>
          <w:rtl/>
        </w:rPr>
        <w:t>الصحية</w:t>
      </w:r>
      <w:r>
        <w:rPr>
          <w:rFonts w:ascii="Times New Roman" w:hAnsi="Times New Roman" w:cs="Times New Roman"/>
          <w:sz w:val="24"/>
          <w:szCs w:val="24"/>
          <w:rtl/>
        </w:rPr>
        <w:t xml:space="preserve"> </w:t>
      </w:r>
      <w:r>
        <w:rPr>
          <w:rFonts w:hint="cs" w:ascii="Times New Roman" w:hAnsi="Times New Roman" w:cs="Times New Roman"/>
          <w:sz w:val="24"/>
          <w:szCs w:val="24"/>
          <w:rtl/>
        </w:rPr>
        <w:t>والعلاجية</w:t>
      </w:r>
      <w:r>
        <w:rPr>
          <w:rFonts w:ascii="Times New Roman" w:hAnsi="Times New Roman" w:cs="Times New Roman"/>
          <w:sz w:val="24"/>
          <w:szCs w:val="24"/>
          <w:rtl/>
        </w:rPr>
        <w:t xml:space="preserve"> </w:t>
      </w:r>
      <w:r>
        <w:rPr>
          <w:rFonts w:hint="cs" w:ascii="Times New Roman" w:hAnsi="Times New Roman" w:cs="Times New Roman"/>
          <w:sz w:val="24"/>
          <w:szCs w:val="24"/>
          <w:rtl/>
        </w:rPr>
        <w:t>بصحة</w:t>
      </w:r>
      <w:r>
        <w:rPr>
          <w:rFonts w:ascii="Times New Roman" w:hAnsi="Times New Roman" w:cs="Times New Roman"/>
          <w:sz w:val="24"/>
          <w:szCs w:val="24"/>
          <w:rtl/>
        </w:rPr>
        <w:t xml:space="preserve"> </w:t>
      </w:r>
      <w:r>
        <w:rPr>
          <w:rFonts w:hint="cs" w:ascii="Times New Roman" w:hAnsi="Times New Roman" w:cs="Times New Roman"/>
          <w:sz w:val="24"/>
          <w:szCs w:val="24"/>
          <w:rtl/>
        </w:rPr>
        <w:t>الفم</w:t>
      </w:r>
      <w:r>
        <w:rPr>
          <w:rFonts w:ascii="Times New Roman" w:hAnsi="Times New Roman" w:cs="Times New Roman"/>
          <w:sz w:val="24"/>
          <w:szCs w:val="24"/>
          <w:rtl/>
        </w:rPr>
        <w:t xml:space="preserve"> </w:t>
      </w:r>
      <w:r>
        <w:rPr>
          <w:rFonts w:hint="cs" w:ascii="Times New Roman" w:hAnsi="Times New Roman" w:cs="Times New Roman"/>
          <w:sz w:val="24"/>
          <w:szCs w:val="24"/>
          <w:rtl/>
        </w:rPr>
        <w:t>والأسنان</w:t>
      </w:r>
      <w:r>
        <w:rPr>
          <w:rFonts w:ascii="Times New Roman" w:hAnsi="Times New Roman" w:cs="Times New Roman"/>
          <w:sz w:val="24"/>
          <w:szCs w:val="24"/>
          <w:rtl/>
        </w:rPr>
        <w:t xml:space="preserve"> </w:t>
      </w:r>
      <w:r>
        <w:rPr>
          <w:rFonts w:hint="cs" w:ascii="Times New Roman" w:hAnsi="Times New Roman" w:cs="Times New Roman"/>
          <w:sz w:val="24"/>
          <w:szCs w:val="24"/>
          <w:rtl/>
        </w:rPr>
        <w:t>لتلبى</w:t>
      </w:r>
      <w:r>
        <w:rPr>
          <w:rFonts w:ascii="Times New Roman" w:hAnsi="Times New Roman" w:cs="Times New Roman"/>
          <w:sz w:val="24"/>
          <w:szCs w:val="24"/>
          <w:rtl/>
        </w:rPr>
        <w:t xml:space="preserve"> </w:t>
      </w:r>
      <w:r>
        <w:rPr>
          <w:rFonts w:hint="cs" w:ascii="Times New Roman" w:hAnsi="Times New Roman" w:cs="Times New Roman"/>
          <w:sz w:val="24"/>
          <w:szCs w:val="24"/>
          <w:rtl/>
        </w:rPr>
        <w:t>إحتياجات</w:t>
      </w:r>
      <w:r>
        <w:rPr>
          <w:rFonts w:ascii="Times New Roman" w:hAnsi="Times New Roman" w:cs="Times New Roman"/>
          <w:sz w:val="24"/>
          <w:szCs w:val="24"/>
          <w:rtl/>
        </w:rPr>
        <w:t xml:space="preserve"> </w:t>
      </w:r>
      <w:r>
        <w:rPr>
          <w:rFonts w:hint="cs" w:ascii="Times New Roman" w:hAnsi="Times New Roman" w:cs="Times New Roman"/>
          <w:sz w:val="24"/>
          <w:szCs w:val="24"/>
          <w:rtl/>
        </w:rPr>
        <w:t>المجتمع</w:t>
      </w:r>
      <w:r>
        <w:rPr>
          <w:rFonts w:ascii="Times New Roman" w:hAnsi="Times New Roman" w:cs="Times New Roman"/>
          <w:sz w:val="24"/>
          <w:szCs w:val="24"/>
          <w:rtl/>
        </w:rPr>
        <w:t xml:space="preserve">  </w:t>
      </w:r>
    </w:p>
    <w:p w14:paraId="26C20C40">
      <w:pPr>
        <w:spacing w:after="0" w:line="360" w:lineRule="auto"/>
        <w:ind w:left="454" w:right="-142"/>
        <w:rPr>
          <w:rFonts w:ascii="Times New Roman" w:hAnsi="Times New Roman" w:cs="Times New Roman"/>
          <w:sz w:val="24"/>
          <w:szCs w:val="24"/>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الثانى</w:t>
      </w:r>
      <w:r>
        <w:rPr>
          <w:rFonts w:ascii="Times New Roman" w:hAnsi="Times New Roman" w:cs="Times New Roman"/>
          <w:b/>
          <w:bCs/>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التعاون</w:t>
      </w:r>
      <w:r>
        <w:rPr>
          <w:rFonts w:ascii="Times New Roman" w:hAnsi="Times New Roman" w:cs="Times New Roman"/>
          <w:sz w:val="24"/>
          <w:szCs w:val="24"/>
          <w:rtl/>
        </w:rPr>
        <w:t xml:space="preserve"> </w:t>
      </w:r>
      <w:r>
        <w:rPr>
          <w:rFonts w:hint="cs" w:ascii="Times New Roman" w:hAnsi="Times New Roman" w:cs="Times New Roman"/>
          <w:sz w:val="24"/>
          <w:szCs w:val="24"/>
          <w:rtl/>
        </w:rPr>
        <w:t>مع</w:t>
      </w:r>
      <w:r>
        <w:rPr>
          <w:rFonts w:ascii="Times New Roman" w:hAnsi="Times New Roman" w:cs="Times New Roman"/>
          <w:sz w:val="24"/>
          <w:szCs w:val="24"/>
          <w:rtl/>
        </w:rPr>
        <w:t xml:space="preserve"> </w:t>
      </w:r>
      <w:r>
        <w:rPr>
          <w:rFonts w:hint="cs" w:ascii="Times New Roman" w:hAnsi="Times New Roman" w:cs="Times New Roman"/>
          <w:sz w:val="24"/>
          <w:szCs w:val="24"/>
          <w:rtl/>
        </w:rPr>
        <w:t>شركاء</w:t>
      </w:r>
      <w:r>
        <w:rPr>
          <w:rFonts w:ascii="Times New Roman" w:hAnsi="Times New Roman" w:cs="Times New Roman"/>
          <w:sz w:val="24"/>
          <w:szCs w:val="24"/>
          <w:rtl/>
        </w:rPr>
        <w:t xml:space="preserve"> </w:t>
      </w:r>
      <w:r>
        <w:rPr>
          <w:rFonts w:hint="cs" w:ascii="Times New Roman" w:hAnsi="Times New Roman" w:cs="Times New Roman"/>
          <w:sz w:val="24"/>
          <w:szCs w:val="24"/>
          <w:rtl/>
        </w:rPr>
        <w:t>التنمية</w:t>
      </w:r>
      <w:r>
        <w:rPr>
          <w:rFonts w:ascii="Times New Roman" w:hAnsi="Times New Roman" w:cs="Times New Roman"/>
          <w:sz w:val="24"/>
          <w:szCs w:val="24"/>
          <w:rtl/>
        </w:rPr>
        <w:t xml:space="preserve"> </w:t>
      </w:r>
      <w:r>
        <w:rPr>
          <w:rFonts w:hint="cs" w:ascii="Times New Roman" w:hAnsi="Times New Roman" w:cs="Times New Roman"/>
          <w:sz w:val="24"/>
          <w:szCs w:val="24"/>
          <w:rtl/>
        </w:rPr>
        <w:t>المجتمعية</w:t>
      </w:r>
      <w:r>
        <w:rPr>
          <w:rFonts w:ascii="Times New Roman" w:hAnsi="Times New Roman" w:cs="Times New Roman"/>
          <w:sz w:val="24"/>
          <w:szCs w:val="24"/>
          <w:rtl/>
        </w:rPr>
        <w:t xml:space="preserve"> </w:t>
      </w:r>
      <w:r>
        <w:rPr>
          <w:rFonts w:hint="cs" w:ascii="Times New Roman" w:hAnsi="Times New Roman" w:cs="Times New Roman"/>
          <w:sz w:val="24"/>
          <w:szCs w:val="24"/>
          <w:rtl/>
        </w:rPr>
        <w:t>لتقديم</w:t>
      </w:r>
      <w:r>
        <w:rPr>
          <w:rFonts w:ascii="Times New Roman" w:hAnsi="Times New Roman" w:cs="Times New Roman"/>
          <w:sz w:val="24"/>
          <w:szCs w:val="24"/>
          <w:rtl/>
        </w:rPr>
        <w:t xml:space="preserve"> </w:t>
      </w:r>
      <w:r>
        <w:rPr>
          <w:rFonts w:hint="cs" w:ascii="Times New Roman" w:hAnsi="Times New Roman" w:cs="Times New Roman"/>
          <w:sz w:val="24"/>
          <w:szCs w:val="24"/>
          <w:rtl/>
        </w:rPr>
        <w:t>خدمات</w:t>
      </w:r>
      <w:r>
        <w:rPr>
          <w:rFonts w:ascii="Times New Roman" w:hAnsi="Times New Roman" w:cs="Times New Roman"/>
          <w:sz w:val="24"/>
          <w:szCs w:val="24"/>
          <w:rtl/>
        </w:rPr>
        <w:t xml:space="preserve"> </w:t>
      </w:r>
      <w:r>
        <w:rPr>
          <w:rFonts w:hint="cs" w:ascii="Times New Roman" w:hAnsi="Times New Roman" w:cs="Times New Roman"/>
          <w:sz w:val="24"/>
          <w:szCs w:val="24"/>
          <w:rtl/>
        </w:rPr>
        <w:t>للعناية</w:t>
      </w:r>
      <w:r>
        <w:rPr>
          <w:rFonts w:ascii="Times New Roman" w:hAnsi="Times New Roman" w:cs="Times New Roman"/>
          <w:sz w:val="24"/>
          <w:szCs w:val="24"/>
          <w:rtl/>
        </w:rPr>
        <w:t xml:space="preserve"> </w:t>
      </w:r>
      <w:r>
        <w:rPr>
          <w:rFonts w:hint="cs" w:ascii="Times New Roman" w:hAnsi="Times New Roman" w:cs="Times New Roman"/>
          <w:sz w:val="24"/>
          <w:szCs w:val="24"/>
          <w:rtl/>
        </w:rPr>
        <w:t>بصحة</w:t>
      </w:r>
      <w:r>
        <w:rPr>
          <w:rFonts w:ascii="Times New Roman" w:hAnsi="Times New Roman" w:cs="Times New Roman"/>
          <w:sz w:val="24"/>
          <w:szCs w:val="24"/>
          <w:rtl/>
        </w:rPr>
        <w:t xml:space="preserve"> </w:t>
      </w:r>
      <w:r>
        <w:rPr>
          <w:rFonts w:hint="cs" w:ascii="Times New Roman" w:hAnsi="Times New Roman" w:cs="Times New Roman"/>
          <w:sz w:val="24"/>
          <w:szCs w:val="24"/>
          <w:rtl/>
        </w:rPr>
        <w:t>الفم</w:t>
      </w:r>
      <w:r>
        <w:rPr>
          <w:rFonts w:ascii="Times New Roman" w:hAnsi="Times New Roman" w:cs="Times New Roman"/>
          <w:sz w:val="24"/>
          <w:szCs w:val="24"/>
          <w:rtl/>
        </w:rPr>
        <w:t xml:space="preserve"> </w:t>
      </w:r>
      <w:r>
        <w:rPr>
          <w:rFonts w:hint="cs" w:ascii="Times New Roman" w:hAnsi="Times New Roman" w:cs="Times New Roman"/>
          <w:sz w:val="24"/>
          <w:szCs w:val="24"/>
          <w:rtl/>
        </w:rPr>
        <w:t>والأسنان</w:t>
      </w:r>
      <w:r>
        <w:rPr>
          <w:rFonts w:ascii="Times New Roman" w:hAnsi="Times New Roman" w:cs="Times New Roman"/>
          <w:sz w:val="24"/>
          <w:szCs w:val="24"/>
          <w:rtl/>
        </w:rPr>
        <w:t xml:space="preserve"> </w:t>
      </w:r>
      <w:r>
        <w:rPr>
          <w:rFonts w:hint="cs" w:ascii="Times New Roman" w:hAnsi="Times New Roman" w:cs="Times New Roman"/>
          <w:sz w:val="24"/>
          <w:szCs w:val="24"/>
          <w:rtl/>
        </w:rPr>
        <w:t>للمجتمع</w:t>
      </w:r>
      <w:r>
        <w:rPr>
          <w:rFonts w:ascii="Times New Roman" w:hAnsi="Times New Roman" w:cs="Times New Roman"/>
          <w:sz w:val="24"/>
          <w:szCs w:val="24"/>
          <w:rtl/>
        </w:rPr>
        <w:t xml:space="preserve"> </w:t>
      </w:r>
      <w:r>
        <w:rPr>
          <w:rFonts w:hint="cs" w:ascii="Times New Roman" w:hAnsi="Times New Roman" w:cs="Times New Roman"/>
          <w:sz w:val="24"/>
          <w:szCs w:val="24"/>
          <w:rtl/>
        </w:rPr>
        <w:t>عبر</w:t>
      </w:r>
      <w:r>
        <w:rPr>
          <w:rFonts w:ascii="Times New Roman" w:hAnsi="Times New Roman" w:cs="Times New Roman"/>
          <w:sz w:val="24"/>
          <w:szCs w:val="24"/>
          <w:rtl/>
        </w:rPr>
        <w:t xml:space="preserve"> </w:t>
      </w:r>
      <w:r>
        <w:rPr>
          <w:rFonts w:hint="cs" w:ascii="Times New Roman" w:hAnsi="Times New Roman" w:cs="Times New Roman"/>
          <w:sz w:val="24"/>
          <w:szCs w:val="24"/>
          <w:rtl/>
        </w:rPr>
        <w:t>القوافل</w:t>
      </w:r>
      <w:r>
        <w:rPr>
          <w:rFonts w:ascii="Times New Roman" w:hAnsi="Times New Roman" w:cs="Times New Roman"/>
          <w:sz w:val="24"/>
          <w:szCs w:val="24"/>
          <w:rtl/>
        </w:rPr>
        <w:t xml:space="preserve"> </w:t>
      </w:r>
      <w:r>
        <w:rPr>
          <w:rFonts w:hint="cs" w:ascii="Times New Roman" w:hAnsi="Times New Roman" w:cs="Times New Roman"/>
          <w:sz w:val="24"/>
          <w:szCs w:val="24"/>
          <w:rtl/>
        </w:rPr>
        <w:t>الطبية</w:t>
      </w:r>
      <w:r>
        <w:rPr>
          <w:rFonts w:ascii="Times New Roman" w:hAnsi="Times New Roman" w:cs="Times New Roman"/>
          <w:sz w:val="24"/>
          <w:szCs w:val="24"/>
          <w:rtl/>
        </w:rPr>
        <w:t xml:space="preserve"> </w:t>
      </w:r>
      <w:r>
        <w:rPr>
          <w:rFonts w:hint="cs" w:ascii="Times New Roman" w:hAnsi="Times New Roman" w:cs="Times New Roman"/>
          <w:sz w:val="24"/>
          <w:szCs w:val="24"/>
          <w:rtl/>
        </w:rPr>
        <w:t>والمشاركة</w:t>
      </w:r>
      <w:r>
        <w:rPr>
          <w:rFonts w:ascii="Times New Roman" w:hAnsi="Times New Roman" w:cs="Times New Roman"/>
          <w:sz w:val="24"/>
          <w:szCs w:val="24"/>
          <w:rtl/>
        </w:rPr>
        <w:t xml:space="preserve"> </w:t>
      </w:r>
      <w:r>
        <w:rPr>
          <w:rFonts w:hint="cs" w:ascii="Times New Roman" w:hAnsi="Times New Roman" w:cs="Times New Roman"/>
          <w:sz w:val="24"/>
          <w:szCs w:val="24"/>
          <w:rtl/>
        </w:rPr>
        <w:t>مع</w:t>
      </w:r>
      <w:r>
        <w:rPr>
          <w:rFonts w:ascii="Times New Roman" w:hAnsi="Times New Roman" w:cs="Times New Roman"/>
          <w:sz w:val="24"/>
          <w:szCs w:val="24"/>
          <w:rtl/>
        </w:rPr>
        <w:t xml:space="preserve"> </w:t>
      </w:r>
      <w:r>
        <w:rPr>
          <w:rFonts w:hint="cs" w:ascii="Times New Roman" w:hAnsi="Times New Roman" w:cs="Times New Roman"/>
          <w:sz w:val="24"/>
          <w:szCs w:val="24"/>
          <w:rtl/>
        </w:rPr>
        <w:t>برنامج</w:t>
      </w:r>
      <w:r>
        <w:rPr>
          <w:rFonts w:ascii="Times New Roman" w:hAnsi="Times New Roman" w:cs="Times New Roman"/>
          <w:sz w:val="24"/>
          <w:szCs w:val="24"/>
          <w:rtl/>
        </w:rPr>
        <w:t xml:space="preserve"> </w:t>
      </w:r>
      <w:r>
        <w:rPr>
          <w:rFonts w:hint="cs" w:ascii="Times New Roman" w:hAnsi="Times New Roman" w:cs="Times New Roman"/>
          <w:sz w:val="24"/>
          <w:szCs w:val="24"/>
          <w:rtl/>
        </w:rPr>
        <w:t>حياة</w:t>
      </w:r>
      <w:r>
        <w:rPr>
          <w:rFonts w:ascii="Times New Roman" w:hAnsi="Times New Roman" w:cs="Times New Roman"/>
          <w:sz w:val="24"/>
          <w:szCs w:val="24"/>
          <w:rtl/>
        </w:rPr>
        <w:t xml:space="preserve"> </w:t>
      </w:r>
      <w:r>
        <w:rPr>
          <w:rFonts w:hint="cs" w:ascii="Times New Roman" w:hAnsi="Times New Roman" w:cs="Times New Roman"/>
          <w:sz w:val="24"/>
          <w:szCs w:val="24"/>
          <w:rtl/>
        </w:rPr>
        <w:t>كريمة</w:t>
      </w:r>
      <w:r>
        <w:rPr>
          <w:rFonts w:ascii="Times New Roman" w:hAnsi="Times New Roman" w:cs="Times New Roman"/>
          <w:sz w:val="24"/>
          <w:szCs w:val="24"/>
          <w:rtl/>
        </w:rPr>
        <w:t xml:space="preserve"> </w:t>
      </w:r>
      <w:r>
        <w:rPr>
          <w:rFonts w:hint="cs" w:ascii="Times New Roman" w:hAnsi="Times New Roman" w:cs="Times New Roman"/>
          <w:sz w:val="24"/>
          <w:szCs w:val="24"/>
          <w:rtl/>
        </w:rPr>
        <w:t>للمساهمة</w:t>
      </w:r>
      <w:r>
        <w:rPr>
          <w:rFonts w:ascii="Times New Roman" w:hAnsi="Times New Roman" w:cs="Times New Roman"/>
          <w:sz w:val="24"/>
          <w:szCs w:val="24"/>
          <w:rtl/>
        </w:rPr>
        <w:t xml:space="preserve"> </w:t>
      </w:r>
      <w:r>
        <w:rPr>
          <w:rFonts w:hint="cs" w:ascii="Times New Roman" w:hAnsi="Times New Roman" w:cs="Times New Roman"/>
          <w:sz w:val="24"/>
          <w:szCs w:val="24"/>
          <w:rtl/>
        </w:rPr>
        <w:t>فى</w:t>
      </w:r>
      <w:r>
        <w:rPr>
          <w:rFonts w:ascii="Times New Roman" w:hAnsi="Times New Roman" w:cs="Times New Roman"/>
          <w:sz w:val="24"/>
          <w:szCs w:val="24"/>
          <w:rtl/>
        </w:rPr>
        <w:t xml:space="preserve"> </w:t>
      </w:r>
      <w:r>
        <w:rPr>
          <w:rFonts w:hint="cs" w:ascii="Times New Roman" w:hAnsi="Times New Roman" w:cs="Times New Roman"/>
          <w:sz w:val="24"/>
          <w:szCs w:val="24"/>
          <w:rtl/>
        </w:rPr>
        <w:t>تحقيق</w:t>
      </w:r>
      <w:r>
        <w:rPr>
          <w:rFonts w:ascii="Times New Roman" w:hAnsi="Times New Roman" w:cs="Times New Roman"/>
          <w:sz w:val="24"/>
          <w:szCs w:val="24"/>
          <w:rtl/>
        </w:rPr>
        <w:t xml:space="preserve"> </w:t>
      </w:r>
      <w:r>
        <w:rPr>
          <w:rFonts w:hint="cs" w:ascii="Times New Roman" w:hAnsi="Times New Roman" w:cs="Times New Roman"/>
          <w:sz w:val="24"/>
          <w:szCs w:val="24"/>
          <w:rtl/>
        </w:rPr>
        <w:t>رؤية</w:t>
      </w:r>
      <w:r>
        <w:rPr>
          <w:rFonts w:ascii="Times New Roman" w:hAnsi="Times New Roman" w:cs="Times New Roman"/>
          <w:sz w:val="24"/>
          <w:szCs w:val="24"/>
          <w:rtl/>
        </w:rPr>
        <w:t xml:space="preserve"> </w:t>
      </w:r>
      <w:r>
        <w:rPr>
          <w:rFonts w:hint="cs" w:ascii="Times New Roman" w:hAnsi="Times New Roman" w:cs="Times New Roman"/>
          <w:sz w:val="24"/>
          <w:szCs w:val="24"/>
          <w:rtl/>
        </w:rPr>
        <w:t>مصر</w:t>
      </w:r>
      <w:r>
        <w:rPr>
          <w:rFonts w:ascii="Times New Roman" w:hAnsi="Times New Roman" w:cs="Times New Roman"/>
          <w:sz w:val="24"/>
          <w:szCs w:val="24"/>
          <w:rtl/>
        </w:rPr>
        <w:t xml:space="preserve"> 2030.</w:t>
      </w:r>
    </w:p>
    <w:p w14:paraId="75CB5397">
      <w:pPr>
        <w:spacing w:after="0" w:line="360" w:lineRule="auto"/>
        <w:ind w:left="454" w:right="-142"/>
        <w:rPr>
          <w:rFonts w:ascii="Times New Roman" w:hAnsi="Times New Roman" w:cs="Times New Roman"/>
          <w:sz w:val="24"/>
          <w:szCs w:val="24"/>
          <w:rtl/>
        </w:rPr>
      </w:pPr>
      <w:r>
        <w:rPr>
          <w:rFonts w:hint="cs" w:ascii="Times New Roman" w:hAnsi="Times New Roman" w:cs="Times New Roman"/>
          <w:b/>
          <w:bCs/>
          <w:sz w:val="24"/>
          <w:szCs w:val="24"/>
          <w:rtl/>
        </w:rPr>
        <w:t>الهدف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الثالث</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  </w:t>
      </w:r>
      <w:r>
        <w:rPr>
          <w:rFonts w:hint="cs" w:ascii="Times New Roman" w:hAnsi="Times New Roman" w:cs="Times New Roman"/>
          <w:sz w:val="24"/>
          <w:szCs w:val="24"/>
          <w:rtl/>
        </w:rPr>
        <w:t>تطبيق</w:t>
      </w:r>
      <w:r>
        <w:rPr>
          <w:rFonts w:ascii="Times New Roman" w:hAnsi="Times New Roman" w:cs="Times New Roman"/>
          <w:sz w:val="24"/>
          <w:szCs w:val="24"/>
          <w:rtl/>
        </w:rPr>
        <w:t xml:space="preserve"> </w:t>
      </w:r>
      <w:r>
        <w:rPr>
          <w:rFonts w:hint="cs" w:ascii="Times New Roman" w:hAnsi="Times New Roman" w:cs="Times New Roman"/>
          <w:sz w:val="24"/>
          <w:szCs w:val="24"/>
          <w:rtl/>
        </w:rPr>
        <w:t>التنمية</w:t>
      </w:r>
      <w:r>
        <w:rPr>
          <w:rFonts w:ascii="Times New Roman" w:hAnsi="Times New Roman" w:cs="Times New Roman"/>
          <w:sz w:val="24"/>
          <w:szCs w:val="24"/>
          <w:rtl/>
        </w:rPr>
        <w:t xml:space="preserve"> </w:t>
      </w:r>
      <w:r>
        <w:rPr>
          <w:rFonts w:hint="cs" w:ascii="Times New Roman" w:hAnsi="Times New Roman" w:cs="Times New Roman"/>
          <w:sz w:val="24"/>
          <w:szCs w:val="24"/>
          <w:rtl/>
        </w:rPr>
        <w:t>المستدامة</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ودمج</w:t>
      </w:r>
      <w:r>
        <w:rPr>
          <w:rFonts w:ascii="Times New Roman" w:hAnsi="Times New Roman" w:cs="Times New Roman"/>
          <w:sz w:val="24"/>
          <w:szCs w:val="24"/>
          <w:rtl/>
        </w:rPr>
        <w:t xml:space="preserve"> </w:t>
      </w:r>
      <w:r>
        <w:rPr>
          <w:rFonts w:hint="cs" w:ascii="Times New Roman" w:hAnsi="Times New Roman" w:cs="Times New Roman"/>
          <w:sz w:val="24"/>
          <w:szCs w:val="24"/>
          <w:rtl/>
        </w:rPr>
        <w:t>أهدافها</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المقررات</w:t>
      </w:r>
      <w:r>
        <w:rPr>
          <w:rFonts w:ascii="Times New Roman" w:hAnsi="Times New Roman" w:cs="Times New Roman"/>
          <w:sz w:val="24"/>
          <w:szCs w:val="24"/>
          <w:rtl/>
        </w:rPr>
        <w:t xml:space="preserve"> </w:t>
      </w:r>
      <w:r>
        <w:rPr>
          <w:rFonts w:hint="cs" w:ascii="Times New Roman" w:hAnsi="Times New Roman" w:cs="Times New Roman"/>
          <w:sz w:val="24"/>
          <w:szCs w:val="24"/>
          <w:rtl/>
        </w:rPr>
        <w:t>الدراسية</w:t>
      </w:r>
      <w:r>
        <w:rPr>
          <w:rFonts w:ascii="Times New Roman" w:hAnsi="Times New Roman" w:cs="Times New Roman"/>
          <w:sz w:val="24"/>
          <w:szCs w:val="24"/>
          <w:rtl/>
        </w:rPr>
        <w:t xml:space="preserve"> </w:t>
      </w:r>
      <w:r>
        <w:rPr>
          <w:rFonts w:hint="cs" w:ascii="Times New Roman" w:hAnsi="Times New Roman" w:cs="Times New Roman"/>
          <w:sz w:val="24"/>
          <w:szCs w:val="24"/>
          <w:rtl/>
        </w:rPr>
        <w:t>لطب</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p>
    <w:p w14:paraId="208D292F">
      <w:pPr>
        <w:spacing w:after="0" w:line="360" w:lineRule="auto"/>
        <w:ind w:left="454" w:right="142"/>
        <w:jc w:val="both"/>
        <w:rPr>
          <w:rFonts w:ascii="Times New Roman" w:hAnsi="Times New Roman" w:cs="Times New Roman"/>
          <w:color w:val="000000"/>
          <w:sz w:val="24"/>
          <w:szCs w:val="24"/>
          <w:rtl/>
          <w:lang w:bidi="ar-EG"/>
        </w:rPr>
      </w:pPr>
      <w:r>
        <w:rPr>
          <w:rFonts w:ascii="Times New Roman" w:hAnsi="Times New Roman" w:cs="Times New Roman"/>
          <w:b/>
          <w:bCs/>
          <w:color w:val="002060"/>
          <w:sz w:val="24"/>
          <w:szCs w:val="24"/>
          <w:rtl/>
          <w:lang w:bidi="ar-EG"/>
        </w:rPr>
        <w:t>الخطة التنفيذية للإستراتيجية</w:t>
      </w:r>
      <w:r>
        <w:rPr>
          <w:rFonts w:hint="cs" w:ascii="Times New Roman" w:hAnsi="Times New Roman" w:cs="Times New Roman"/>
          <w:b/>
          <w:bCs/>
          <w:color w:val="002060"/>
          <w:sz w:val="24"/>
          <w:szCs w:val="24"/>
          <w:rtl/>
          <w:lang w:bidi="ar-EG"/>
        </w:rPr>
        <w:t xml:space="preserve"> : </w:t>
      </w:r>
      <w:r>
        <w:rPr>
          <w:rFonts w:ascii="Times New Roman" w:hAnsi="Times New Roman" w:cs="Times New Roman"/>
          <w:sz w:val="24"/>
          <w:szCs w:val="24"/>
          <w:rtl/>
        </w:rPr>
        <w:t xml:space="preserve">تم اعداد الخطة التنفيذية </w:t>
      </w:r>
      <w:r>
        <w:rPr>
          <w:rFonts w:hint="cs" w:ascii="Times New Roman" w:hAnsi="Times New Roman" w:cs="Times New Roman"/>
          <w:sz w:val="24"/>
          <w:szCs w:val="24"/>
          <w:rtl/>
        </w:rPr>
        <w:t>الخمسية لإستراتيجية الكلية</w:t>
      </w:r>
      <w:r>
        <w:rPr>
          <w:rFonts w:ascii="Times New Roman" w:hAnsi="Times New Roman" w:cs="Times New Roman"/>
          <w:sz w:val="24"/>
          <w:szCs w:val="24"/>
          <w:rtl/>
        </w:rPr>
        <w:t xml:space="preserve"> ( </w:t>
      </w:r>
      <w:r>
        <w:rPr>
          <w:rFonts w:hint="cs" w:ascii="Times New Roman" w:hAnsi="Times New Roman" w:cs="Times New Roman"/>
          <w:sz w:val="24"/>
          <w:szCs w:val="24"/>
          <w:rtl/>
        </w:rPr>
        <w:t>2023ـ2028</w:t>
      </w:r>
      <w:r>
        <w:rPr>
          <w:rFonts w:ascii="Times New Roman" w:hAnsi="Times New Roman" w:cs="Times New Roman"/>
          <w:sz w:val="24"/>
          <w:szCs w:val="24"/>
          <w:rtl/>
        </w:rPr>
        <w:t>)</w:t>
      </w:r>
      <w:r>
        <w:rPr>
          <w:rFonts w:ascii="Times New Roman" w:hAnsi="Times New Roman" w:cs="Times New Roman"/>
          <w:color w:val="000000"/>
          <w:sz w:val="24"/>
          <w:szCs w:val="24"/>
          <w:rtl/>
          <w:lang w:bidi="ar-EG"/>
        </w:rPr>
        <w:t xml:space="preserve"> </w:t>
      </w:r>
      <w:r>
        <w:rPr>
          <w:rFonts w:hint="cs" w:ascii="Times New Roman" w:hAnsi="Times New Roman" w:cs="Times New Roman"/>
          <w:sz w:val="24"/>
          <w:szCs w:val="24"/>
          <w:rtl/>
          <w:lang w:bidi="ar-EG"/>
        </w:rPr>
        <w:t xml:space="preserve">سعيا </w:t>
      </w:r>
      <w:r>
        <w:rPr>
          <w:rFonts w:ascii="Times New Roman" w:hAnsi="Times New Roman" w:cs="Times New Roman"/>
          <w:sz w:val="24"/>
          <w:szCs w:val="24"/>
          <w:rtl/>
        </w:rPr>
        <w:t xml:space="preserve">لتحقيق الغايات والأهداف الإستراتيجية </w:t>
      </w:r>
      <w:r>
        <w:rPr>
          <w:rFonts w:ascii="Times New Roman" w:hAnsi="Times New Roman" w:cs="Times New Roman"/>
          <w:color w:val="000000"/>
          <w:sz w:val="24"/>
          <w:szCs w:val="24"/>
          <w:rtl/>
          <w:lang w:bidi="ar-EG"/>
        </w:rPr>
        <w:t xml:space="preserve">من خلال تنفيذ الأنشطة والممارسات </w:t>
      </w:r>
      <w:r>
        <w:rPr>
          <w:rFonts w:hint="cs" w:ascii="Times New Roman" w:hAnsi="Times New Roman" w:cs="Times New Roman"/>
          <w:color w:val="000000"/>
          <w:sz w:val="24"/>
          <w:szCs w:val="24"/>
          <w:rtl/>
          <w:lang w:bidi="ar-EG"/>
        </w:rPr>
        <w:t xml:space="preserve">وفقا الإطار الزمنى والأنشطة التى يتم تنفيذها دوريا كل عام  </w:t>
      </w:r>
    </w:p>
    <w:p w14:paraId="6918B1AC">
      <w:pPr>
        <w:spacing w:after="0" w:line="360" w:lineRule="auto"/>
        <w:ind w:left="454" w:right="142"/>
        <w:jc w:val="both"/>
        <w:rPr>
          <w:rFonts w:ascii="Times New Roman" w:hAnsi="Times New Roman" w:cs="Times New Roman"/>
          <w:b/>
          <w:bCs/>
          <w:color w:val="002060"/>
          <w:sz w:val="24"/>
          <w:szCs w:val="24"/>
          <w:lang w:bidi="ar-EG"/>
        </w:rPr>
      </w:pPr>
      <w:r>
        <w:rPr>
          <w:rFonts w:ascii="Times New Roman" w:hAnsi="Times New Roman" w:cs="Times New Roman"/>
          <w:color w:val="000000"/>
          <w:sz w:val="24"/>
          <w:szCs w:val="24"/>
          <w:rtl/>
          <w:lang w:bidi="ar-EG"/>
        </w:rPr>
        <w:t>بإجمالى</w:t>
      </w:r>
      <w:r>
        <w:rPr>
          <w:rFonts w:hint="cs" w:ascii="Times New Roman" w:hAnsi="Times New Roman" w:cs="Times New Roman"/>
          <w:color w:val="000000"/>
          <w:sz w:val="24"/>
          <w:szCs w:val="24"/>
          <w:rtl/>
          <w:lang w:bidi="ar-EG"/>
        </w:rPr>
        <w:t xml:space="preserve"> </w:t>
      </w:r>
      <w:r>
        <w:rPr>
          <w:rFonts w:ascii="Times New Roman" w:hAnsi="Times New Roman" w:cs="Times New Roman"/>
          <w:color w:val="000000"/>
          <w:sz w:val="24"/>
          <w:szCs w:val="24"/>
          <w:rtl/>
          <w:lang w:bidi="ar-EG"/>
        </w:rPr>
        <w:t>عدد أنشطة</w:t>
      </w:r>
      <w:r>
        <w:rPr>
          <w:rFonts w:hint="cs" w:ascii="Times New Roman" w:hAnsi="Times New Roman" w:cs="Times New Roman"/>
          <w:color w:val="000000"/>
          <w:sz w:val="24"/>
          <w:szCs w:val="24"/>
          <w:rtl/>
          <w:lang w:bidi="ar-EG"/>
        </w:rPr>
        <w:t xml:space="preserve"> </w:t>
      </w:r>
      <w:r>
        <w:rPr>
          <w:rFonts w:ascii="Times New Roman" w:hAnsi="Times New Roman" w:cs="Times New Roman"/>
          <w:color w:val="000000"/>
          <w:sz w:val="24"/>
          <w:szCs w:val="24"/>
          <w:rtl/>
          <w:lang w:bidi="ar-EG"/>
        </w:rPr>
        <w:t>(</w:t>
      </w:r>
      <w:r>
        <w:rPr>
          <w:rFonts w:hint="cs" w:ascii="Times New Roman" w:hAnsi="Times New Roman" w:cs="Times New Roman"/>
          <w:color w:val="000000"/>
          <w:sz w:val="24"/>
          <w:szCs w:val="24"/>
          <w:rtl/>
          <w:lang w:bidi="ar-EG"/>
        </w:rPr>
        <w:t>108</w:t>
      </w:r>
      <w:r>
        <w:rPr>
          <w:rFonts w:ascii="Times New Roman" w:hAnsi="Times New Roman" w:cs="Times New Roman"/>
          <w:color w:val="000000"/>
          <w:sz w:val="24"/>
          <w:szCs w:val="24"/>
          <w:rtl/>
          <w:lang w:bidi="ar-EG"/>
        </w:rPr>
        <w:t xml:space="preserve">) </w:t>
      </w:r>
      <w:r>
        <w:rPr>
          <w:rFonts w:hint="cs" w:ascii="Times New Roman" w:hAnsi="Times New Roman" w:cs="Times New Roman"/>
          <w:sz w:val="24"/>
          <w:szCs w:val="24"/>
          <w:rtl/>
          <w:lang w:bidi="ar-EG"/>
        </w:rPr>
        <w:t>نشاط</w:t>
      </w:r>
      <w:r>
        <w:rPr>
          <w:rFonts w:hint="cs" w:ascii="Times New Roman" w:hAnsi="Times New Roman" w:cs="Times New Roman"/>
          <w:color w:val="000000"/>
          <w:sz w:val="24"/>
          <w:szCs w:val="24"/>
          <w:rtl/>
          <w:lang w:bidi="ar-EG"/>
        </w:rPr>
        <w:t xml:space="preserve"> لتنفيذ الأهداف الإستراتيجية</w:t>
      </w:r>
      <w:r>
        <w:rPr>
          <w:rFonts w:hint="cs" w:ascii="Times New Roman" w:hAnsi="Times New Roman" w:cs="Times New Roman"/>
          <w:b/>
          <w:bCs/>
          <w:color w:val="002060"/>
          <w:sz w:val="24"/>
          <w:szCs w:val="24"/>
          <w:rtl/>
          <w:lang w:bidi="ar-EG"/>
        </w:rPr>
        <w:t xml:space="preserve"> </w:t>
      </w:r>
      <w:r>
        <w:rPr>
          <w:rFonts w:hint="cs" w:ascii="Times New Roman" w:hAnsi="Times New Roman" w:cs="Times New Roman"/>
          <w:sz w:val="24"/>
          <w:szCs w:val="24"/>
          <w:rtl/>
          <w:lang w:bidi="ar-EG"/>
        </w:rPr>
        <w:t>لتحقيق الغايات الثلاث للكلية 2023ـ2028</w:t>
      </w:r>
    </w:p>
    <w:p w14:paraId="55691C7D">
      <w:pPr>
        <w:spacing w:after="0" w:line="360" w:lineRule="auto"/>
        <w:ind w:left="454" w:right="142"/>
        <w:jc w:val="both"/>
        <w:rPr>
          <w:rFonts w:ascii="Times New Roman" w:hAnsi="Times New Roman" w:cs="Times New Roman"/>
          <w:color w:val="000000"/>
          <w:sz w:val="24"/>
          <w:szCs w:val="24"/>
          <w:rtl/>
        </w:rPr>
      </w:pPr>
      <w:r>
        <w:rPr>
          <w:rFonts w:hint="cs" w:ascii="Times New Roman" w:hAnsi="Times New Roman" w:cs="Times New Roman"/>
          <w:color w:val="000000"/>
          <w:sz w:val="24"/>
          <w:szCs w:val="24"/>
          <w:rtl/>
        </w:rPr>
        <w:t>ال</w:t>
      </w:r>
      <w:r>
        <w:rPr>
          <w:rFonts w:ascii="Times New Roman" w:hAnsi="Times New Roman" w:cs="Times New Roman"/>
          <w:color w:val="000000"/>
          <w:sz w:val="24"/>
          <w:szCs w:val="24"/>
          <w:rtl/>
        </w:rPr>
        <w:t>غاية الأولى (</w:t>
      </w:r>
      <w:r>
        <w:rPr>
          <w:rFonts w:hint="cs" w:ascii="Times New Roman" w:hAnsi="Times New Roman" w:cs="Times New Roman"/>
          <w:color w:val="000000"/>
          <w:sz w:val="24"/>
          <w:szCs w:val="24"/>
          <w:rtl/>
        </w:rPr>
        <w:t>46</w:t>
      </w:r>
      <w:r>
        <w:rPr>
          <w:rFonts w:ascii="Times New Roman" w:hAnsi="Times New Roman" w:cs="Times New Roman"/>
          <w:color w:val="000000"/>
          <w:sz w:val="24"/>
          <w:szCs w:val="24"/>
          <w:rtl/>
        </w:rPr>
        <w:t>)</w:t>
      </w:r>
      <w:r>
        <w:rPr>
          <w:rFonts w:hint="cs" w:ascii="Times New Roman" w:hAnsi="Times New Roman" w:cs="Times New Roman"/>
          <w:color w:val="000000"/>
          <w:sz w:val="24"/>
          <w:szCs w:val="24"/>
          <w:rtl/>
        </w:rPr>
        <w:t xml:space="preserve"> نشاط             </w:t>
      </w:r>
      <w:r>
        <w:rPr>
          <w:rFonts w:ascii="Times New Roman" w:hAnsi="Times New Roman" w:cs="Times New Roman"/>
          <w:color w:val="000000"/>
          <w:sz w:val="24"/>
          <w:szCs w:val="24"/>
          <w:rtl/>
        </w:rPr>
        <w:t>الغاية الثانية</w:t>
      </w:r>
      <w:r>
        <w:rPr>
          <w:rFonts w:hint="cs" w:ascii="Times New Roman" w:hAnsi="Times New Roman" w:cs="Times New Roman"/>
          <w:color w:val="000000"/>
          <w:sz w:val="24"/>
          <w:szCs w:val="24"/>
          <w:rtl/>
        </w:rPr>
        <w:t xml:space="preserve">  </w:t>
      </w:r>
      <w:r>
        <w:rPr>
          <w:rFonts w:ascii="Times New Roman" w:hAnsi="Times New Roman" w:cs="Times New Roman"/>
          <w:color w:val="000000"/>
          <w:sz w:val="24"/>
          <w:szCs w:val="24"/>
          <w:rtl/>
        </w:rPr>
        <w:t>(</w:t>
      </w:r>
      <w:r>
        <w:rPr>
          <w:rFonts w:hint="cs" w:ascii="Times New Roman" w:hAnsi="Times New Roman" w:cs="Times New Roman"/>
          <w:color w:val="000000"/>
          <w:sz w:val="24"/>
          <w:szCs w:val="24"/>
          <w:rtl/>
        </w:rPr>
        <w:t>39</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 xml:space="preserve"> نشاط                      </w:t>
      </w:r>
      <w:r>
        <w:rPr>
          <w:rFonts w:ascii="Times New Roman" w:hAnsi="Times New Roman" w:cs="Times New Roman"/>
          <w:color w:val="000000"/>
          <w:sz w:val="24"/>
          <w:szCs w:val="24"/>
          <w:rtl/>
        </w:rPr>
        <w:t>الغاية الثالثة  (</w:t>
      </w:r>
      <w:r>
        <w:rPr>
          <w:rFonts w:hint="cs" w:ascii="Times New Roman" w:hAnsi="Times New Roman" w:cs="Times New Roman"/>
          <w:color w:val="000000"/>
          <w:sz w:val="24"/>
          <w:szCs w:val="24"/>
          <w:rtl/>
        </w:rPr>
        <w:t>23</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نشاط</w:t>
      </w:r>
    </w:p>
    <w:p w14:paraId="3C76CA64">
      <w:pPr>
        <w:shd w:val="clear" w:color="auto" w:fill="FFFFFF"/>
        <w:spacing w:after="0" w:line="360" w:lineRule="auto"/>
        <w:ind w:left="312" w:right="142"/>
        <w:jc w:val="both"/>
        <w:rPr>
          <w:rFonts w:ascii="Times New Roman" w:hAnsi="Times New Roman" w:cs="Times New Roman"/>
          <w:sz w:val="24"/>
          <w:szCs w:val="24"/>
          <w:lang w:bidi="ar-EG"/>
        </w:rPr>
      </w:pPr>
      <w:r>
        <w:rPr>
          <w:rFonts w:ascii="Times New Roman" w:hAnsi="Times New Roman" w:cs="Times New Roman"/>
          <w:color w:val="000000"/>
          <w:sz w:val="24"/>
          <w:szCs w:val="24"/>
          <w:rtl/>
          <w:lang w:bidi="ar-EG"/>
        </w:rPr>
        <w:t xml:space="preserve">وتم ترجمة الخطة التنفيذية إلى مبالغ مالية </w:t>
      </w:r>
      <w:r>
        <w:rPr>
          <w:rFonts w:hint="cs" w:ascii="Times New Roman" w:hAnsi="Times New Roman" w:cs="Times New Roman"/>
          <w:color w:val="000000"/>
          <w:sz w:val="24"/>
          <w:szCs w:val="24"/>
          <w:rtl/>
          <w:lang w:bidi="ar-EG"/>
        </w:rPr>
        <w:t>تقديرية ل</w:t>
      </w:r>
      <w:r>
        <w:rPr>
          <w:rFonts w:ascii="Times New Roman" w:hAnsi="Times New Roman" w:cs="Times New Roman"/>
          <w:color w:val="000000"/>
          <w:sz w:val="24"/>
          <w:szCs w:val="24"/>
          <w:rtl/>
          <w:lang w:bidi="ar-EG"/>
        </w:rPr>
        <w:t>تغطى وتتناسب مع الأنشطة بتكلفة أجمالية</w:t>
      </w:r>
      <w:r>
        <w:rPr>
          <w:rFonts w:hint="cs" w:ascii="Times New Roman" w:hAnsi="Times New Roman" w:cs="Times New Roman"/>
          <w:color w:val="000000"/>
          <w:sz w:val="24"/>
          <w:szCs w:val="24"/>
          <w:rtl/>
          <w:lang w:bidi="ar-EG"/>
        </w:rPr>
        <w:t xml:space="preserve"> </w:t>
      </w:r>
      <w:r>
        <w:rPr>
          <w:rFonts w:ascii="Times New Roman" w:hAnsi="Times New Roman" w:cs="Times New Roman"/>
          <w:sz w:val="24"/>
          <w:szCs w:val="24"/>
          <w:rtl/>
          <w:lang w:bidi="ar-EG"/>
        </w:rPr>
        <w:t>(</w:t>
      </w:r>
      <w:r>
        <w:rPr>
          <w:rFonts w:cs="Times New Roman"/>
          <w:b/>
          <w:bCs/>
          <w:rtl/>
          <w:lang w:bidi="ar-EG"/>
        </w:rPr>
        <w:t>37,371,000</w:t>
      </w:r>
      <w:r>
        <w:rPr>
          <w:rFonts w:ascii="Times New Roman" w:hAnsi="Times New Roman" w:cs="Times New Roman"/>
          <w:sz w:val="24"/>
          <w:szCs w:val="24"/>
          <w:rtl/>
          <w:lang w:bidi="ar-EG"/>
        </w:rPr>
        <w:t>)</w:t>
      </w:r>
      <w:r>
        <w:rPr>
          <w:rFonts w:ascii="Times New Roman" w:hAnsi="Times New Roman" w:cs="Times New Roman"/>
          <w:b/>
          <w:bCs/>
          <w:color w:val="000000"/>
          <w:sz w:val="24"/>
          <w:szCs w:val="24"/>
          <w:rtl/>
          <w:lang w:bidi="ar-EG"/>
        </w:rPr>
        <w:t xml:space="preserve"> </w:t>
      </w:r>
      <w:r>
        <w:rPr>
          <w:rFonts w:ascii="Times New Roman" w:hAnsi="Times New Roman" w:cs="Times New Roman"/>
          <w:color w:val="000000"/>
          <w:sz w:val="24"/>
          <w:szCs w:val="24"/>
          <w:rtl/>
        </w:rPr>
        <w:t xml:space="preserve">جنيهاً </w:t>
      </w:r>
      <w:r>
        <w:rPr>
          <w:rFonts w:hint="cs" w:ascii="Times New Roman" w:hAnsi="Times New Roman" w:cs="Times New Roman"/>
          <w:color w:val="000000"/>
          <w:sz w:val="24"/>
          <w:szCs w:val="24"/>
          <w:rtl/>
        </w:rPr>
        <w:t xml:space="preserve">مصرى </w:t>
      </w:r>
      <w:r>
        <w:rPr>
          <w:rFonts w:ascii="Times New Roman" w:hAnsi="Times New Roman" w:cs="Times New Roman"/>
          <w:color w:val="000000"/>
          <w:sz w:val="24"/>
          <w:szCs w:val="24"/>
          <w:rtl/>
          <w:lang w:bidi="ar-EG"/>
        </w:rPr>
        <w:t>بتمويل من ميزانية الكلية السنوية المخصصة من الجامعة</w:t>
      </w:r>
      <w:r>
        <w:rPr>
          <w:rFonts w:hint="cs" w:ascii="Times New Roman" w:hAnsi="Times New Roman" w:cs="Times New Roman"/>
          <w:sz w:val="24"/>
          <w:szCs w:val="24"/>
          <w:rtl/>
          <w:lang w:bidi="ar-EG"/>
        </w:rPr>
        <w:t xml:space="preserve"> والموازنة العامة للجامعة.</w:t>
      </w:r>
    </w:p>
    <w:p w14:paraId="343F3625">
      <w:pPr>
        <w:spacing w:after="0" w:line="360" w:lineRule="auto"/>
        <w:ind w:left="312" w:right="142"/>
        <w:jc w:val="both"/>
        <w:rPr>
          <w:rFonts w:ascii="Times New Roman" w:hAnsi="Times New Roman" w:cs="Times New Roman"/>
          <w:sz w:val="24"/>
          <w:szCs w:val="24"/>
          <w:rtl/>
          <w:lang w:bidi="ar-EG"/>
        </w:rPr>
      </w:pPr>
      <w:r>
        <w:rPr>
          <w:rFonts w:ascii="Times New Roman" w:hAnsi="Times New Roman" w:cs="Times New Roman"/>
          <w:sz w:val="24"/>
          <w:szCs w:val="24"/>
          <w:rtl/>
        </w:rPr>
        <w:t xml:space="preserve">  وروعي تحديد دقيق لمسئوليات تنفيذ الأنشطة والمهام </w:t>
      </w:r>
      <w:r>
        <w:rPr>
          <w:rFonts w:hint="cs" w:ascii="Times New Roman" w:hAnsi="Times New Roman" w:cs="Times New Roman"/>
          <w:sz w:val="24"/>
          <w:szCs w:val="24"/>
          <w:rtl/>
        </w:rPr>
        <w:t xml:space="preserve"> </w:t>
      </w:r>
      <w:r>
        <w:rPr>
          <w:rFonts w:ascii="Times New Roman" w:hAnsi="Times New Roman" w:cs="Times New Roman"/>
          <w:sz w:val="24"/>
          <w:szCs w:val="24"/>
          <w:rtl/>
        </w:rPr>
        <w:t>لتحقيقها</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 بالإضافة </w:t>
      </w:r>
      <w:r>
        <w:rPr>
          <w:rFonts w:hint="cs" w:ascii="Times New Roman" w:hAnsi="Times New Roman" w:cs="Times New Roman"/>
          <w:sz w:val="24"/>
          <w:szCs w:val="24"/>
          <w:rtl/>
        </w:rPr>
        <w:t>ل</w:t>
      </w:r>
      <w:r>
        <w:rPr>
          <w:rFonts w:ascii="Times New Roman" w:hAnsi="Times New Roman" w:cs="Times New Roman"/>
          <w:sz w:val="24"/>
          <w:szCs w:val="24"/>
          <w:rtl/>
        </w:rPr>
        <w:t>تفعيل وسائل تقييم وقياس مدى التقدم فى التنفيذ وفى تحقيق الأهداف من خلال مؤشرات أداء معلنة. ومن هذه الوسائل:</w:t>
      </w:r>
    </w:p>
    <w:p w14:paraId="780CFEC8">
      <w:pPr>
        <w:spacing w:after="0" w:line="360" w:lineRule="auto"/>
        <w:ind w:left="312" w:right="142"/>
        <w:jc w:val="both"/>
        <w:rPr>
          <w:rFonts w:ascii="Times New Roman" w:hAnsi="Times New Roman" w:cs="Times New Roman"/>
          <w:sz w:val="24"/>
          <w:szCs w:val="24"/>
        </w:rPr>
      </w:pPr>
      <w:r>
        <w:rPr>
          <w:rFonts w:ascii="Times New Roman" w:hAnsi="Times New Roman" w:cs="Times New Roman"/>
          <w:sz w:val="24"/>
          <w:szCs w:val="24"/>
          <w:rtl/>
        </w:rPr>
        <w:t xml:space="preserve"> نتائج تقييم ذاتى، نتائج إستبيانات خاصة توجه دورياً إلى الجهات المعنية</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فى ضوء المتابعة لتنفيذ الخطة السنوية دورياً وتعد تقاريرنصف سنوية لتحديد مستوى الإنجاز والتغلب على العقبات التى قد تواجه التنفيذ </w:t>
      </w:r>
      <w:r>
        <w:rPr>
          <w:rFonts w:hint="cs" w:ascii="Times New Roman" w:hAnsi="Times New Roman" w:cs="Times New Roman"/>
          <w:sz w:val="24"/>
          <w:szCs w:val="24"/>
          <w:rtl/>
        </w:rPr>
        <w:t>.</w:t>
      </w:r>
    </w:p>
    <w:p w14:paraId="25973A97">
      <w:pPr>
        <w:spacing w:after="0" w:line="360" w:lineRule="auto"/>
        <w:ind w:left="312" w:right="142"/>
        <w:jc w:val="both"/>
        <w:rPr>
          <w:rFonts w:ascii="Times New Roman" w:hAnsi="Times New Roman" w:cs="Times New Roman"/>
          <w:b/>
          <w:bCs/>
          <w:color w:val="002060"/>
          <w:sz w:val="24"/>
          <w:szCs w:val="24"/>
          <w:rtl/>
        </w:rPr>
      </w:pPr>
      <w:r>
        <w:rPr>
          <w:rFonts w:ascii="Times New Roman" w:hAnsi="Times New Roman" w:cs="Times New Roman"/>
          <w:b/>
          <w:bCs/>
          <w:color w:val="002060"/>
          <w:sz w:val="24"/>
          <w:szCs w:val="24"/>
          <w:rtl/>
        </w:rPr>
        <w:t>تجنب المخاطر والتهديدات</w:t>
      </w:r>
    </w:p>
    <w:p w14:paraId="35AF771E">
      <w:pPr>
        <w:spacing w:after="0" w:line="360" w:lineRule="auto"/>
        <w:ind w:left="312" w:right="142"/>
        <w:jc w:val="both"/>
        <w:rPr>
          <w:rFonts w:ascii="Times New Roman" w:hAnsi="Times New Roman" w:cs="Times New Roman"/>
          <w:sz w:val="24"/>
          <w:szCs w:val="24"/>
          <w:rtl/>
        </w:rPr>
      </w:pPr>
      <w:r>
        <w:rPr>
          <w:rFonts w:ascii="Times New Roman" w:hAnsi="Times New Roman" w:cs="Times New Roman"/>
          <w:sz w:val="24"/>
          <w:szCs w:val="24"/>
          <w:rtl/>
        </w:rPr>
        <w:t>وكذا روعى كيفية تجنب المخاطر والتهديدات</w:t>
      </w:r>
      <w:r>
        <w:rPr>
          <w:rFonts w:hint="cs" w:ascii="Times New Roman" w:hAnsi="Times New Roman" w:cs="Times New Roman"/>
          <w:sz w:val="24"/>
          <w:szCs w:val="24"/>
          <w:rtl/>
        </w:rPr>
        <w:t xml:space="preserve">. </w:t>
      </w:r>
      <w:r>
        <w:rPr>
          <w:rFonts w:ascii="Times New Roman" w:hAnsi="Times New Roman" w:cs="Times New Roman"/>
          <w:sz w:val="24"/>
          <w:szCs w:val="24"/>
          <w:rtl/>
        </w:rPr>
        <w:t>و</w:t>
      </w:r>
      <w:r>
        <w:rPr>
          <w:rFonts w:hint="cs" w:ascii="Times New Roman" w:hAnsi="Times New Roman" w:cs="Times New Roman"/>
          <w:sz w:val="24"/>
          <w:szCs w:val="24"/>
          <w:rtl/>
        </w:rPr>
        <w:t xml:space="preserve">تم </w:t>
      </w:r>
      <w:r>
        <w:rPr>
          <w:rFonts w:ascii="Times New Roman" w:hAnsi="Times New Roman" w:cs="Times New Roman"/>
          <w:sz w:val="24"/>
          <w:szCs w:val="24"/>
          <w:rtl/>
        </w:rPr>
        <w:t>توض</w:t>
      </w:r>
      <w:r>
        <w:rPr>
          <w:rFonts w:hint="cs" w:ascii="Times New Roman" w:hAnsi="Times New Roman" w:cs="Times New Roman"/>
          <w:sz w:val="24"/>
          <w:szCs w:val="24"/>
          <w:rtl/>
        </w:rPr>
        <w:t>ي</w:t>
      </w:r>
      <w:r>
        <w:rPr>
          <w:rFonts w:ascii="Times New Roman" w:hAnsi="Times New Roman" w:cs="Times New Roman"/>
          <w:sz w:val="24"/>
          <w:szCs w:val="24"/>
          <w:rtl/>
        </w:rPr>
        <w:t>ح عناصر نجاح الخطة ونظام المتابعة وتنفيذ الخطة وتقويمها، وتضم الوثيقة ملحقاً يوضح فريق العمل من أعضاء هيئة التدريس بالكلية الذين شاركوا فى إعداد هذه الخطة.</w:t>
      </w:r>
    </w:p>
    <w:p w14:paraId="27797F95">
      <w:pPr>
        <w:spacing w:after="0" w:line="360" w:lineRule="auto"/>
        <w:ind w:left="312" w:right="142"/>
        <w:jc w:val="both"/>
        <w:rPr>
          <w:rFonts w:ascii="Times New Roman" w:hAnsi="Times New Roman" w:cs="Times New Roman"/>
          <w:sz w:val="24"/>
          <w:szCs w:val="24"/>
          <w:rtl/>
        </w:rPr>
      </w:pPr>
      <w:r>
        <w:rPr>
          <w:rFonts w:ascii="Times New Roman" w:hAnsi="Times New Roman" w:cs="Times New Roman"/>
          <w:sz w:val="24"/>
          <w:szCs w:val="24"/>
          <w:rtl/>
        </w:rPr>
        <w:t xml:space="preserve">كما تم وضع سياسات الكلية فى مجال التدريس والتعلم والتقويم ، والبحث العلمى ، وخدمة المجتمع </w:t>
      </w:r>
    </w:p>
    <w:p w14:paraId="7B204E1E">
      <w:pPr>
        <w:tabs>
          <w:tab w:val="right" w:leader="dot" w:pos="9243"/>
        </w:tabs>
        <w:spacing w:line="360" w:lineRule="auto"/>
        <w:ind w:left="-113" w:right="-142"/>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tl/>
        </w:rPr>
        <w:br w:type="page"/>
      </w:r>
      <w:r>
        <w:rPr>
          <w:rFonts w:ascii="Times New Roman" w:hAnsi="Times New Roman" w:cs="Times New Roman"/>
          <w:b/>
          <w:bCs/>
          <w:color w:val="002060"/>
          <w:sz w:val="28"/>
          <w:szCs w:val="28"/>
          <w:rtl/>
        </w:rPr>
        <w:t>الخطوات التنفيذية لإعداد الخطة الإستراتيجية للكلية</w:t>
      </w:r>
      <w:r>
        <w:rPr>
          <w:rFonts w:hint="cs" w:ascii="Times New Roman" w:hAnsi="Times New Roman" w:cs="Times New Roman"/>
          <w:b/>
          <w:bCs/>
          <w:color w:val="002060"/>
          <w:sz w:val="28"/>
          <w:szCs w:val="28"/>
          <w:rtl/>
        </w:rPr>
        <w:t xml:space="preserve"> 2023ـ2028</w:t>
      </w:r>
    </w:p>
    <w:p w14:paraId="2161D0AF">
      <w:pPr>
        <w:tabs>
          <w:tab w:val="right" w:leader="dot" w:pos="9668"/>
        </w:tabs>
        <w:spacing w:after="0" w:line="360" w:lineRule="auto"/>
        <w:ind w:left="170" w:right="-142" w:hanging="285"/>
        <w:jc w:val="both"/>
        <w:rPr>
          <w:rFonts w:ascii="Times New Roman" w:hAnsi="Times New Roman" w:cs="Times New Roman"/>
          <w:sz w:val="24"/>
          <w:szCs w:val="24"/>
          <w:rtl/>
        </w:rPr>
      </w:pPr>
      <w:r>
        <w:rPr>
          <w:rFonts w:ascii="Times New Roman" w:hAnsi="Times New Roman" w:cs="Times New Roman"/>
          <w:sz w:val="24"/>
          <w:szCs w:val="24"/>
          <w:rtl/>
        </w:rPr>
        <w:t>1ـ تشكيل فريق عمل اعداد الخطة الإستراتيجية من أعضاء هيئة التدريس والهيئة المعاونة والجهاز الإدارى</w:t>
      </w:r>
      <w:r>
        <w:rPr>
          <w:rFonts w:hint="cs" w:ascii="Times New Roman" w:hAnsi="Times New Roman" w:cs="Times New Roman"/>
          <w:sz w:val="24"/>
          <w:szCs w:val="24"/>
          <w:rtl/>
        </w:rPr>
        <w:t xml:space="preserve"> بالكلية</w:t>
      </w:r>
    </w:p>
    <w:p w14:paraId="408F7FBF">
      <w:pPr>
        <w:tabs>
          <w:tab w:val="right" w:leader="dot" w:pos="9668"/>
        </w:tabs>
        <w:spacing w:after="0" w:line="360" w:lineRule="auto"/>
        <w:ind w:left="170" w:right="-142" w:hanging="285"/>
        <w:jc w:val="both"/>
        <w:rPr>
          <w:rFonts w:ascii="Times New Roman" w:hAnsi="Times New Roman" w:cs="Times New Roman"/>
          <w:sz w:val="24"/>
          <w:szCs w:val="24"/>
          <w:rtl/>
        </w:rPr>
      </w:pPr>
      <w:r>
        <w:rPr>
          <w:rFonts w:ascii="Times New Roman" w:hAnsi="Times New Roman" w:cs="Times New Roman"/>
          <w:sz w:val="24"/>
          <w:szCs w:val="24"/>
          <w:rtl/>
        </w:rPr>
        <w:t xml:space="preserve">2ـ تنفيذ خطوات العمل للإعداد وفقا لمنهجية التخطيط الاستراتيجي بمؤسسات التعليم العالى  </w:t>
      </w:r>
    </w:p>
    <w:p w14:paraId="5C24A8BD">
      <w:pPr>
        <w:pStyle w:val="45"/>
        <w:autoSpaceDE w:val="0"/>
        <w:autoSpaceDN w:val="0"/>
        <w:adjustRightInd w:val="0"/>
        <w:spacing w:after="0" w:line="360" w:lineRule="auto"/>
        <w:ind w:left="170" w:right="-142" w:hanging="285"/>
        <w:rPr>
          <w:rFonts w:ascii="Times New Roman" w:hAnsi="Times New Roman" w:cs="Times New Roman"/>
          <w:sz w:val="24"/>
          <w:szCs w:val="24"/>
          <w:rtl/>
        </w:rPr>
      </w:pPr>
      <w:r>
        <w:rPr>
          <w:rFonts w:ascii="Times New Roman" w:hAnsi="Times New Roman" w:cs="Times New Roman"/>
          <w:sz w:val="24"/>
          <w:szCs w:val="24"/>
          <w:rtl/>
        </w:rPr>
        <w:t>3ـ</w:t>
      </w:r>
      <w:r>
        <w:rPr>
          <w:rFonts w:ascii="Times New Roman" w:hAnsi="Times New Roman" w:cs="Times New Roman"/>
          <w:color w:val="000000"/>
          <w:sz w:val="24"/>
          <w:szCs w:val="24"/>
          <w:rtl/>
          <w:lang w:bidi="ar-EG"/>
        </w:rPr>
        <w:t xml:space="preserve"> مراجعة وتحديث رؤية ورسالة الكلية بما يتوافق مع رؤية ورسالة</w:t>
      </w:r>
      <w:r>
        <w:rPr>
          <w:rFonts w:ascii="Times New Roman" w:hAnsi="Times New Roman" w:cs="Times New Roman"/>
          <w:sz w:val="24"/>
          <w:szCs w:val="24"/>
          <w:rtl/>
          <w:lang w:bidi="ar-EG"/>
        </w:rPr>
        <w:t xml:space="preserve"> ا</w:t>
      </w:r>
      <w:r>
        <w:rPr>
          <w:rFonts w:ascii="Times New Roman" w:hAnsi="Times New Roman" w:cs="Times New Roman"/>
          <w:sz w:val="24"/>
          <w:szCs w:val="24"/>
          <w:rtl/>
        </w:rPr>
        <w:t>لجامعة البريطانية فى مصر2023ـ2028</w:t>
      </w:r>
    </w:p>
    <w:p w14:paraId="056A3926">
      <w:pPr>
        <w:pStyle w:val="45"/>
        <w:autoSpaceDE w:val="0"/>
        <w:autoSpaceDN w:val="0"/>
        <w:adjustRightInd w:val="0"/>
        <w:spacing w:after="0" w:line="360" w:lineRule="auto"/>
        <w:ind w:left="170" w:right="-142" w:hanging="285"/>
        <w:rPr>
          <w:rFonts w:ascii="Times New Roman" w:hAnsi="Times New Roman" w:cs="Times New Roman"/>
          <w:sz w:val="24"/>
          <w:szCs w:val="24"/>
          <w:rtl/>
        </w:rPr>
      </w:pPr>
      <w:r>
        <w:rPr>
          <w:rFonts w:ascii="Times New Roman" w:hAnsi="Times New Roman" w:cs="Times New Roman"/>
          <w:sz w:val="24"/>
          <w:szCs w:val="24"/>
          <w:rtl/>
        </w:rPr>
        <w:t xml:space="preserve">4ـ دراسة وتقييم الوضع الراهن لكلية </w:t>
      </w:r>
      <w:r>
        <w:rPr>
          <w:rFonts w:hint="cs" w:ascii="Times New Roman" w:hAnsi="Times New Roman" w:cs="Times New Roman"/>
          <w:sz w:val="24"/>
          <w:szCs w:val="24"/>
          <w:rtl/>
          <w:lang w:eastAsia="ar-SA"/>
        </w:rPr>
        <w:t>طب الأسنان</w:t>
      </w:r>
      <w:r>
        <w:rPr>
          <w:rFonts w:ascii="Times New Roman" w:hAnsi="Times New Roman" w:cs="Times New Roman"/>
          <w:sz w:val="24"/>
          <w:szCs w:val="24"/>
          <w:rtl/>
        </w:rPr>
        <w:t xml:space="preserve"> من خلال تحليل البيئة الداخلية والخارجية</w:t>
      </w:r>
      <w:r>
        <w:rPr>
          <w:rFonts w:ascii="Times New Roman" w:hAnsi="Times New Roman" w:cs="Times New Roman"/>
          <w:sz w:val="24"/>
          <w:szCs w:val="24"/>
        </w:rPr>
        <w:t>.</w:t>
      </w:r>
    </w:p>
    <w:p w14:paraId="571F1C27">
      <w:pPr>
        <w:pStyle w:val="45"/>
        <w:autoSpaceDE w:val="0"/>
        <w:autoSpaceDN w:val="0"/>
        <w:adjustRightInd w:val="0"/>
        <w:spacing w:after="0" w:line="360" w:lineRule="auto"/>
        <w:ind w:left="170" w:right="-142" w:hanging="285"/>
        <w:rPr>
          <w:rFonts w:ascii="Times New Roman" w:hAnsi="Times New Roman" w:cs="Times New Roman"/>
          <w:sz w:val="24"/>
          <w:szCs w:val="24"/>
          <w:rtl/>
          <w:lang w:bidi="ar-EG"/>
        </w:rPr>
      </w:pPr>
      <w:r>
        <w:rPr>
          <w:rFonts w:ascii="Times New Roman" w:hAnsi="Times New Roman" w:cs="Times New Roman"/>
          <w:color w:val="000000"/>
          <w:sz w:val="24"/>
          <w:szCs w:val="24"/>
          <w:rtl/>
          <w:lang w:bidi="ar-EG"/>
        </w:rPr>
        <w:t xml:space="preserve">عن طريق التحليل الرباعي </w:t>
      </w:r>
      <w:r>
        <w:rPr>
          <w:rFonts w:ascii="Times New Roman" w:hAnsi="Times New Roman" w:cs="Times New Roman"/>
          <w:color w:val="000000"/>
          <w:sz w:val="24"/>
          <w:szCs w:val="24"/>
          <w:lang w:bidi="ar-EG"/>
        </w:rPr>
        <w:t>SWOT Analysis)</w:t>
      </w:r>
      <w:r>
        <w:rPr>
          <w:rFonts w:ascii="Times New Roman" w:hAnsi="Times New Roman" w:cs="Times New Roman"/>
          <w:color w:val="000000"/>
          <w:sz w:val="24"/>
          <w:szCs w:val="24"/>
          <w:rtl/>
          <w:lang w:bidi="ar-EG"/>
        </w:rPr>
        <w:t>) إستنادا لتحليل البيئة الداخلية على نقاط القوة والضعف و الفرص والتهديات للكلية طبقا لمعايير الهيئة القومية لضمان جودة التعليم والاعتما</w:t>
      </w:r>
      <w:r>
        <w:rPr>
          <w:rFonts w:ascii="Times New Roman" w:hAnsi="Times New Roman" w:cs="Times New Roman"/>
          <w:sz w:val="24"/>
          <w:szCs w:val="24"/>
          <w:rtl/>
          <w:lang w:bidi="ar-EG"/>
        </w:rPr>
        <w:t>د</w:t>
      </w:r>
    </w:p>
    <w:p w14:paraId="5F87EA98">
      <w:pPr>
        <w:pStyle w:val="45"/>
        <w:autoSpaceDE w:val="0"/>
        <w:autoSpaceDN w:val="0"/>
        <w:adjustRightInd w:val="0"/>
        <w:spacing w:after="0" w:line="360" w:lineRule="auto"/>
        <w:ind w:left="170" w:right="-142" w:hanging="285"/>
        <w:rPr>
          <w:rFonts w:ascii="Times New Roman" w:hAnsi="Times New Roman" w:cs="Times New Roman"/>
          <w:sz w:val="24"/>
          <w:szCs w:val="24"/>
          <w:rtl/>
        </w:rPr>
      </w:pPr>
      <w:r>
        <w:rPr>
          <w:rFonts w:ascii="Times New Roman" w:hAnsi="Times New Roman" w:cs="Times New Roman"/>
          <w:sz w:val="24"/>
          <w:szCs w:val="24"/>
          <w:rtl/>
        </w:rPr>
        <w:t xml:space="preserve">5ـ تحديد أهم نقاط القوة والضعف والفرص والتهديدات </w:t>
      </w:r>
      <w:r>
        <w:rPr>
          <w:rFonts w:hint="cs" w:ascii="Times New Roman" w:hAnsi="Times New Roman" w:cs="Times New Roman"/>
          <w:sz w:val="24"/>
          <w:szCs w:val="24"/>
          <w:rtl/>
        </w:rPr>
        <w:t xml:space="preserve">للكلية </w:t>
      </w:r>
      <w:r>
        <w:rPr>
          <w:rFonts w:ascii="Times New Roman" w:hAnsi="Times New Roman" w:cs="Times New Roman"/>
          <w:sz w:val="24"/>
          <w:szCs w:val="24"/>
          <w:rtl/>
        </w:rPr>
        <w:t>2023ـ2028</w:t>
      </w:r>
    </w:p>
    <w:p w14:paraId="7C3FAEAB">
      <w:pPr>
        <w:pStyle w:val="45"/>
        <w:autoSpaceDE w:val="0"/>
        <w:autoSpaceDN w:val="0"/>
        <w:adjustRightInd w:val="0"/>
        <w:spacing w:after="0" w:line="360" w:lineRule="auto"/>
        <w:ind w:left="170" w:right="-142" w:hanging="285"/>
        <w:rPr>
          <w:rFonts w:ascii="Times New Roman" w:hAnsi="Times New Roman" w:cs="Times New Roman"/>
          <w:sz w:val="24"/>
          <w:szCs w:val="24"/>
          <w:rtl/>
        </w:rPr>
      </w:pPr>
      <w:r>
        <w:rPr>
          <w:rFonts w:ascii="Times New Roman" w:hAnsi="Times New Roman" w:cs="Times New Roman"/>
          <w:sz w:val="24"/>
          <w:szCs w:val="24"/>
          <w:rtl/>
        </w:rPr>
        <w:t>6ـ تحديد وصياغة الغايات والأهداف الإستراتيجية للكلية  بالإرتباط والإتساق مع خطة الجامعة</w:t>
      </w:r>
      <w:r>
        <w:rPr>
          <w:rFonts w:hint="cs" w:ascii="Times New Roman" w:hAnsi="Times New Roman" w:cs="Times New Roman"/>
          <w:sz w:val="24"/>
          <w:szCs w:val="24"/>
          <w:rtl/>
        </w:rPr>
        <w:t xml:space="preserve"> البريطانية في مصر </w:t>
      </w:r>
      <w:r>
        <w:rPr>
          <w:rFonts w:ascii="Times New Roman" w:hAnsi="Times New Roman" w:cs="Times New Roman"/>
          <w:sz w:val="24"/>
          <w:szCs w:val="24"/>
          <w:rtl/>
        </w:rPr>
        <w:t xml:space="preserve"> </w:t>
      </w:r>
      <w:r>
        <w:rPr>
          <w:rFonts w:ascii="Times New Roman" w:hAnsi="Times New Roman" w:cs="Times New Roman"/>
          <w:sz w:val="24"/>
          <w:szCs w:val="24"/>
          <w:lang w:bidi="ar-EG"/>
        </w:rPr>
        <w:t>BUE</w:t>
      </w:r>
      <w:r>
        <w:rPr>
          <w:rFonts w:ascii="Times New Roman" w:hAnsi="Times New Roman" w:cs="Times New Roman"/>
          <w:sz w:val="24"/>
          <w:szCs w:val="24"/>
          <w:rtl/>
        </w:rPr>
        <w:t>.</w:t>
      </w:r>
    </w:p>
    <w:p w14:paraId="321CD414">
      <w:pPr>
        <w:pStyle w:val="45"/>
        <w:autoSpaceDE w:val="0"/>
        <w:autoSpaceDN w:val="0"/>
        <w:adjustRightInd w:val="0"/>
        <w:spacing w:after="0" w:line="360" w:lineRule="auto"/>
        <w:ind w:left="170" w:right="-142" w:hanging="285"/>
        <w:rPr>
          <w:rFonts w:ascii="Times New Roman" w:hAnsi="Times New Roman" w:cs="Times New Roman"/>
          <w:sz w:val="24"/>
          <w:szCs w:val="24"/>
          <w:rtl/>
          <w:lang w:bidi="ar-EG"/>
        </w:rPr>
      </w:pPr>
      <w:r>
        <w:rPr>
          <w:rFonts w:ascii="Times New Roman" w:hAnsi="Times New Roman" w:cs="Times New Roman"/>
          <w:sz w:val="24"/>
          <w:szCs w:val="24"/>
          <w:rtl/>
        </w:rPr>
        <w:t>7ـ عرض مقترح ومناقشة وترتيب أولويات الغايات والاهداف على الأطراف الداخلية والخارجية</w:t>
      </w:r>
    </w:p>
    <w:p w14:paraId="1700C3C8">
      <w:pPr>
        <w:pStyle w:val="45"/>
        <w:autoSpaceDE w:val="0"/>
        <w:autoSpaceDN w:val="0"/>
        <w:adjustRightInd w:val="0"/>
        <w:spacing w:after="0" w:line="360" w:lineRule="auto"/>
        <w:ind w:left="170" w:right="-142" w:hanging="285"/>
        <w:rPr>
          <w:rFonts w:ascii="Times New Roman" w:hAnsi="Times New Roman" w:cs="Times New Roman"/>
          <w:sz w:val="24"/>
          <w:szCs w:val="24"/>
        </w:rPr>
      </w:pPr>
      <w:r>
        <w:rPr>
          <w:rFonts w:ascii="Times New Roman" w:hAnsi="Times New Roman" w:cs="Times New Roman"/>
          <w:sz w:val="24"/>
          <w:szCs w:val="24"/>
          <w:rtl/>
          <w:lang w:bidi="ar-EG"/>
        </w:rPr>
        <w:t xml:space="preserve"> ( القيادات الأكاديمية </w:t>
      </w:r>
      <w:r>
        <w:rPr>
          <w:rFonts w:ascii="Times New Roman" w:hAnsi="Times New Roman" w:cs="Times New Roman"/>
          <w:sz w:val="24"/>
          <w:szCs w:val="24"/>
          <w:lang w:bidi="ar-EG"/>
        </w:rPr>
        <w:t xml:space="preserve"> </w:t>
      </w:r>
      <w:r>
        <w:rPr>
          <w:rFonts w:ascii="Times New Roman" w:hAnsi="Times New Roman" w:cs="Times New Roman"/>
          <w:sz w:val="24"/>
          <w:szCs w:val="24"/>
          <w:rtl/>
        </w:rPr>
        <w:t>وأعضاء هيئة التدريس والهيئة المعاونة وأعضاء الجهاز الإدارى وعدد من طلاب الكلية ).</w:t>
      </w:r>
    </w:p>
    <w:p w14:paraId="13639232">
      <w:pPr>
        <w:pStyle w:val="45"/>
        <w:autoSpaceDE w:val="0"/>
        <w:autoSpaceDN w:val="0"/>
        <w:adjustRightInd w:val="0"/>
        <w:spacing w:after="0" w:line="360" w:lineRule="auto"/>
        <w:ind w:left="170" w:right="-142" w:hanging="285"/>
        <w:rPr>
          <w:rFonts w:ascii="Times New Roman" w:hAnsi="Times New Roman" w:cs="Times New Roman"/>
          <w:sz w:val="24"/>
          <w:szCs w:val="24"/>
          <w:rtl/>
        </w:rPr>
      </w:pPr>
      <w:r>
        <w:rPr>
          <w:rFonts w:ascii="Times New Roman" w:hAnsi="Times New Roman" w:cs="Times New Roman"/>
          <w:sz w:val="24"/>
          <w:szCs w:val="24"/>
          <w:rtl/>
        </w:rPr>
        <w:t>8ـ تحليل الفجوة بين الوضع الراهن والمستهدف وتحديد الإحتياجات من البرامج و وسائل التعامل مع المخاطر.</w:t>
      </w:r>
    </w:p>
    <w:p w14:paraId="6DEC4707">
      <w:pPr>
        <w:pStyle w:val="45"/>
        <w:autoSpaceDE w:val="0"/>
        <w:autoSpaceDN w:val="0"/>
        <w:adjustRightInd w:val="0"/>
        <w:spacing w:after="0" w:line="360" w:lineRule="auto"/>
        <w:ind w:left="170" w:right="-142" w:hanging="285"/>
        <w:rPr>
          <w:rFonts w:ascii="Times New Roman" w:hAnsi="Times New Roman" w:cs="Times New Roman"/>
          <w:sz w:val="24"/>
          <w:szCs w:val="24"/>
        </w:rPr>
      </w:pPr>
      <w:r>
        <w:rPr>
          <w:rFonts w:ascii="Times New Roman" w:hAnsi="Times New Roman" w:cs="Times New Roman"/>
          <w:sz w:val="24"/>
          <w:szCs w:val="24"/>
          <w:rtl/>
        </w:rPr>
        <w:t>9ـ تحديد برامج العمل والخطة التنفيذية ومهام وآليات التنفيذ لتحقيق الأهداف</w:t>
      </w:r>
      <w:r>
        <w:rPr>
          <w:rFonts w:ascii="Times New Roman" w:hAnsi="Times New Roman" w:cs="Times New Roman"/>
          <w:sz w:val="24"/>
          <w:szCs w:val="24"/>
        </w:rPr>
        <w:t>.</w:t>
      </w:r>
    </w:p>
    <w:p w14:paraId="1C6DC098">
      <w:pPr>
        <w:pStyle w:val="45"/>
        <w:autoSpaceDE w:val="0"/>
        <w:autoSpaceDN w:val="0"/>
        <w:adjustRightInd w:val="0"/>
        <w:spacing w:after="0" w:line="360" w:lineRule="auto"/>
        <w:ind w:left="170" w:right="-142" w:hanging="285"/>
        <w:rPr>
          <w:rFonts w:ascii="Times New Roman" w:hAnsi="Times New Roman" w:cs="Times New Roman"/>
          <w:sz w:val="24"/>
          <w:szCs w:val="24"/>
        </w:rPr>
      </w:pPr>
      <w:r>
        <w:rPr>
          <w:rFonts w:ascii="Times New Roman" w:hAnsi="Times New Roman" w:cs="Times New Roman"/>
          <w:sz w:val="24"/>
          <w:szCs w:val="24"/>
          <w:rtl/>
        </w:rPr>
        <w:t>10ـ وضع آليات تقييم ومراقبة تنفيذ الإستراتيجية .</w:t>
      </w:r>
    </w:p>
    <w:p w14:paraId="3982542C">
      <w:pPr>
        <w:pStyle w:val="45"/>
        <w:autoSpaceDE w:val="0"/>
        <w:autoSpaceDN w:val="0"/>
        <w:adjustRightInd w:val="0"/>
        <w:spacing w:after="0" w:line="360" w:lineRule="auto"/>
        <w:ind w:left="170" w:right="-142" w:hanging="285"/>
        <w:rPr>
          <w:rFonts w:ascii="Times New Roman" w:hAnsi="Times New Roman" w:cs="Times New Roman"/>
          <w:sz w:val="24"/>
          <w:szCs w:val="24"/>
        </w:rPr>
      </w:pPr>
      <w:r>
        <w:rPr>
          <w:rFonts w:ascii="Times New Roman" w:hAnsi="Times New Roman" w:cs="Times New Roman"/>
          <w:sz w:val="24"/>
          <w:szCs w:val="24"/>
          <w:rtl/>
        </w:rPr>
        <w:t xml:space="preserve">11ـ مراجعة الخطة الإستراتيجية  من مركز ضمان الجودة بالجامعة </w:t>
      </w:r>
      <w:r>
        <w:rPr>
          <w:rFonts w:hint="cs" w:ascii="Times New Roman" w:hAnsi="Times New Roman" w:cs="Times New Roman"/>
          <w:sz w:val="24"/>
          <w:szCs w:val="24"/>
          <w:rtl/>
        </w:rPr>
        <w:t>البريطانية فى مصر</w:t>
      </w:r>
    </w:p>
    <w:p w14:paraId="57E3E45D">
      <w:pPr>
        <w:pStyle w:val="45"/>
        <w:autoSpaceDE w:val="0"/>
        <w:autoSpaceDN w:val="0"/>
        <w:adjustRightInd w:val="0"/>
        <w:spacing w:after="0" w:line="360" w:lineRule="auto"/>
        <w:ind w:left="170" w:right="-142" w:hanging="285"/>
        <w:rPr>
          <w:rFonts w:ascii="Times New Roman" w:hAnsi="Times New Roman" w:cs="Times New Roman"/>
          <w:sz w:val="24"/>
          <w:szCs w:val="24"/>
          <w:rtl/>
          <w:lang w:bidi="ar-EG"/>
        </w:rPr>
      </w:pPr>
      <w:r>
        <w:rPr>
          <w:rFonts w:ascii="Times New Roman" w:hAnsi="Times New Roman" w:cs="Times New Roman"/>
          <w:sz w:val="24"/>
          <w:szCs w:val="24"/>
          <w:rtl/>
        </w:rPr>
        <w:t>12ـ عرض الخطة علي مجلس الكلية لإعتمادها</w:t>
      </w:r>
      <w:r>
        <w:rPr>
          <w:rFonts w:ascii="Times New Roman" w:hAnsi="Times New Roman" w:cs="Times New Roman"/>
          <w:sz w:val="24"/>
          <w:szCs w:val="24"/>
        </w:rPr>
        <w:t>.</w:t>
      </w:r>
    </w:p>
    <w:p w14:paraId="5CBCAF75">
      <w:pPr>
        <w:pStyle w:val="45"/>
        <w:autoSpaceDE w:val="0"/>
        <w:autoSpaceDN w:val="0"/>
        <w:adjustRightInd w:val="0"/>
        <w:spacing w:after="0" w:line="360" w:lineRule="auto"/>
        <w:ind w:left="170" w:right="-142" w:hanging="285"/>
        <w:rPr>
          <w:rFonts w:ascii="Times New Roman" w:hAnsi="Times New Roman" w:cs="Times New Roman"/>
          <w:sz w:val="24"/>
          <w:szCs w:val="24"/>
        </w:rPr>
      </w:pPr>
      <w:r>
        <w:rPr>
          <w:rFonts w:ascii="Times New Roman" w:hAnsi="Times New Roman" w:cs="Times New Roman"/>
          <w:sz w:val="24"/>
          <w:szCs w:val="24"/>
          <w:rtl/>
        </w:rPr>
        <w:t xml:space="preserve">13ـ طباعة الخطة الإستراتيجية.  </w:t>
      </w:r>
    </w:p>
    <w:p w14:paraId="4DA3F604">
      <w:pPr>
        <w:pStyle w:val="45"/>
        <w:autoSpaceDE w:val="0"/>
        <w:autoSpaceDN w:val="0"/>
        <w:adjustRightInd w:val="0"/>
        <w:spacing w:after="0" w:line="360" w:lineRule="auto"/>
        <w:ind w:left="170" w:right="-142" w:hanging="285"/>
        <w:rPr>
          <w:rFonts w:ascii="Times New Roman" w:hAnsi="Times New Roman" w:cs="Times New Roman"/>
          <w:sz w:val="24"/>
          <w:szCs w:val="24"/>
          <w:rtl/>
        </w:rPr>
      </w:pPr>
      <w:r>
        <w:rPr>
          <w:rFonts w:ascii="Times New Roman" w:hAnsi="Times New Roman" w:cs="Times New Roman"/>
          <w:sz w:val="24"/>
          <w:szCs w:val="24"/>
          <w:rtl/>
        </w:rPr>
        <w:t>14ـ الإعلان عن الخطة وتعميمها لجميع فئات الكلية.</w:t>
      </w:r>
    </w:p>
    <w:p w14:paraId="2621E17B">
      <w:pPr>
        <w:spacing w:after="0" w:line="360" w:lineRule="auto"/>
        <w:ind w:left="-255"/>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tl/>
        </w:rPr>
        <w:t>آليات تغطية كل من البيئة الداخلية والخارجية في التحليل البيئي للكلية</w:t>
      </w:r>
    </w:p>
    <w:p w14:paraId="7CD3DFFB">
      <w:pPr>
        <w:spacing w:after="0" w:line="360" w:lineRule="auto"/>
        <w:ind w:hanging="283"/>
        <w:rPr>
          <w:rFonts w:ascii="Times New Roman" w:hAnsi="Times New Roman" w:cs="Times New Roman"/>
          <w:b/>
          <w:bCs/>
          <w:color w:val="002060"/>
          <w:sz w:val="24"/>
          <w:szCs w:val="24"/>
          <w:rtl/>
        </w:rPr>
      </w:pPr>
      <w:r>
        <w:rPr>
          <w:rFonts w:ascii="Times New Roman" w:hAnsi="Times New Roman" w:cs="Times New Roman"/>
          <w:b/>
          <w:bCs/>
          <w:color w:val="002060"/>
          <w:sz w:val="24"/>
          <w:szCs w:val="24"/>
          <w:rtl/>
        </w:rPr>
        <w:t>مصادر المعلومات وأداوت الخطة</w:t>
      </w:r>
    </w:p>
    <w:p w14:paraId="67449824">
      <w:pPr>
        <w:spacing w:after="0" w:line="360" w:lineRule="auto"/>
        <w:ind w:hanging="283"/>
        <w:rPr>
          <w:rFonts w:ascii="Times New Roman" w:hAnsi="Times New Roman" w:cs="Times New Roman"/>
          <w:b/>
          <w:bCs/>
          <w:sz w:val="24"/>
          <w:szCs w:val="24"/>
          <w:rtl/>
        </w:rPr>
      </w:pPr>
      <w:r>
        <w:rPr>
          <w:rFonts w:ascii="Times New Roman" w:hAnsi="Times New Roman" w:cs="Times New Roman"/>
          <w:b/>
          <w:bCs/>
          <w:sz w:val="24"/>
          <w:szCs w:val="24"/>
          <w:rtl/>
        </w:rPr>
        <w:t xml:space="preserve"> مصادر المعلومات </w:t>
      </w:r>
      <w:r>
        <w:rPr>
          <w:rFonts w:ascii="Times New Roman" w:hAnsi="Times New Roman" w:cs="Times New Roman"/>
          <w:b/>
          <w:bCs/>
          <w:sz w:val="24"/>
          <w:szCs w:val="24"/>
          <w:lang w:val="en-GB" w:bidi="ar-EG"/>
        </w:rPr>
        <w:t>Data Sources and Collection</w:t>
      </w:r>
    </w:p>
    <w:p w14:paraId="4D8D95F0">
      <w:pPr>
        <w:spacing w:after="0" w:line="360" w:lineRule="auto"/>
        <w:ind w:hanging="283"/>
        <w:rPr>
          <w:rFonts w:ascii="Times New Roman" w:hAnsi="Times New Roman" w:eastAsia="Arial" w:cs="Times New Roman"/>
          <w:sz w:val="24"/>
          <w:szCs w:val="24"/>
          <w:rtl/>
        </w:rPr>
      </w:pPr>
      <w:r>
        <w:rPr>
          <w:rFonts w:ascii="Times New Roman" w:hAnsi="Times New Roman" w:cs="Times New Roman"/>
          <w:sz w:val="24"/>
          <w:szCs w:val="24"/>
          <w:rtl/>
          <w:lang w:bidi="ar-EG"/>
        </w:rPr>
        <w:t xml:space="preserve">1ـ </w:t>
      </w:r>
      <w:r>
        <w:rPr>
          <w:rFonts w:ascii="Times New Roman" w:hAnsi="Times New Roman" w:eastAsia="Arial" w:cs="Times New Roman"/>
          <w:sz w:val="24"/>
          <w:szCs w:val="24"/>
          <w:rtl/>
        </w:rPr>
        <w:t xml:space="preserve">بيانات البنية التحتية للكلية من الإدارة الهندسية  بالجامعة </w:t>
      </w:r>
    </w:p>
    <w:p w14:paraId="4BBDF180">
      <w:pPr>
        <w:spacing w:after="0" w:line="360" w:lineRule="auto"/>
        <w:ind w:hanging="283"/>
        <w:rPr>
          <w:rFonts w:ascii="Times New Roman" w:hAnsi="Times New Roman" w:eastAsia="Arial" w:cs="Times New Roman"/>
          <w:sz w:val="24"/>
          <w:szCs w:val="24"/>
        </w:rPr>
      </w:pPr>
      <w:r>
        <w:rPr>
          <w:rFonts w:ascii="Times New Roman" w:hAnsi="Times New Roman" w:eastAsia="Arial" w:cs="Times New Roman"/>
          <w:sz w:val="24"/>
          <w:szCs w:val="24"/>
          <w:rtl/>
        </w:rPr>
        <w:t xml:space="preserve">2ـ بيانات أعضاء هيئة التدريس والهيئة المعاونة بكلية </w:t>
      </w:r>
      <w:r>
        <w:rPr>
          <w:rFonts w:hint="cs" w:ascii="Times New Roman" w:hAnsi="Times New Roman" w:cs="Times New Roman"/>
          <w:sz w:val="24"/>
          <w:szCs w:val="24"/>
          <w:rtl/>
          <w:lang w:eastAsia="ar-SA"/>
        </w:rPr>
        <w:t>طب الأسنان</w:t>
      </w:r>
      <w:r>
        <w:rPr>
          <w:rFonts w:ascii="Times New Roman" w:hAnsi="Times New Roman" w:cs="Times New Roman"/>
          <w:sz w:val="24"/>
          <w:szCs w:val="24"/>
          <w:rtl/>
        </w:rPr>
        <w:t xml:space="preserve"> 2022/2023</w:t>
      </w:r>
    </w:p>
    <w:p w14:paraId="50E6A91F">
      <w:pPr>
        <w:spacing w:after="0" w:line="360" w:lineRule="auto"/>
        <w:ind w:hanging="283"/>
        <w:rPr>
          <w:rFonts w:ascii="Times New Roman" w:hAnsi="Times New Roman" w:cs="Times New Roman"/>
          <w:sz w:val="24"/>
          <w:szCs w:val="24"/>
          <w:rtl/>
        </w:rPr>
      </w:pPr>
      <w:r>
        <w:rPr>
          <w:rFonts w:ascii="Times New Roman" w:hAnsi="Times New Roman" w:eastAsia="Arial" w:cs="Times New Roman"/>
          <w:sz w:val="24"/>
          <w:szCs w:val="24"/>
          <w:rtl/>
        </w:rPr>
        <w:t xml:space="preserve">3ـ بيانات الطلاب المقيدين بكلية </w:t>
      </w:r>
      <w:r>
        <w:rPr>
          <w:rFonts w:hint="cs" w:ascii="Times New Roman" w:hAnsi="Times New Roman" w:cs="Times New Roman"/>
          <w:sz w:val="24"/>
          <w:szCs w:val="24"/>
          <w:rtl/>
          <w:lang w:eastAsia="ar-SA"/>
        </w:rPr>
        <w:t>طب الأسنان</w:t>
      </w:r>
      <w:r>
        <w:rPr>
          <w:rFonts w:ascii="Times New Roman" w:hAnsi="Times New Roman" w:cs="Times New Roman"/>
          <w:sz w:val="24"/>
          <w:szCs w:val="24"/>
          <w:rtl/>
        </w:rPr>
        <w:t xml:space="preserve"> 2022/2023</w:t>
      </w:r>
    </w:p>
    <w:p w14:paraId="3BF2DA23">
      <w:pPr>
        <w:spacing w:after="0" w:line="360" w:lineRule="auto"/>
        <w:ind w:hanging="283"/>
        <w:rPr>
          <w:rFonts w:ascii="Times New Roman" w:hAnsi="Times New Roman" w:cs="Times New Roman"/>
          <w:sz w:val="24"/>
          <w:szCs w:val="24"/>
          <w:rtl/>
        </w:rPr>
      </w:pPr>
      <w:r>
        <w:rPr>
          <w:rFonts w:ascii="Times New Roman" w:hAnsi="Times New Roman" w:eastAsia="Arial" w:cs="Times New Roman"/>
          <w:sz w:val="24"/>
          <w:szCs w:val="24"/>
          <w:rtl/>
        </w:rPr>
        <w:t xml:space="preserve">4ـ بيانات أعضاء الجهاز الإداري والفنى </w:t>
      </w:r>
      <w:r>
        <w:rPr>
          <w:rFonts w:hint="cs" w:ascii="Times New Roman" w:hAnsi="Times New Roman" w:cs="Times New Roman"/>
          <w:sz w:val="24"/>
          <w:szCs w:val="24"/>
          <w:rtl/>
          <w:lang w:eastAsia="ar-SA"/>
        </w:rPr>
        <w:t>بكلية طب الأسنان</w:t>
      </w:r>
      <w:r>
        <w:rPr>
          <w:rFonts w:ascii="Times New Roman" w:hAnsi="Times New Roman" w:cs="Times New Roman"/>
          <w:sz w:val="24"/>
          <w:szCs w:val="24"/>
          <w:rtl/>
        </w:rPr>
        <w:t xml:space="preserve"> 2022/2023</w:t>
      </w:r>
    </w:p>
    <w:p w14:paraId="6EA73C51">
      <w:pPr>
        <w:autoSpaceDE w:val="0"/>
        <w:autoSpaceDN w:val="0"/>
        <w:adjustRightInd w:val="0"/>
        <w:spacing w:after="0" w:line="360" w:lineRule="auto"/>
        <w:ind w:hanging="283"/>
        <w:jc w:val="both"/>
        <w:rPr>
          <w:rFonts w:ascii="Times New Roman" w:hAnsi="Times New Roman" w:cs="Times New Roman"/>
          <w:color w:val="000000"/>
          <w:sz w:val="24"/>
          <w:szCs w:val="24"/>
          <w:rtl/>
        </w:rPr>
      </w:pPr>
      <w:r>
        <w:rPr>
          <w:rFonts w:ascii="Times New Roman" w:hAnsi="Times New Roman" w:cs="Times New Roman"/>
          <w:color w:val="000000"/>
          <w:sz w:val="24"/>
          <w:szCs w:val="24"/>
          <w:rtl/>
        </w:rPr>
        <w:t>5ـ إحصائيات فعاليات أنشطة الكلية (تعليم ـ بحث علمى ـ خدمة مجتمع )</w:t>
      </w:r>
    </w:p>
    <w:p w14:paraId="20C1D3D5">
      <w:pPr>
        <w:autoSpaceDE w:val="0"/>
        <w:autoSpaceDN w:val="0"/>
        <w:adjustRightInd w:val="0"/>
        <w:spacing w:after="0" w:line="360" w:lineRule="auto"/>
        <w:ind w:hanging="283"/>
        <w:jc w:val="both"/>
        <w:rPr>
          <w:rFonts w:ascii="Times New Roman" w:hAnsi="Times New Roman" w:cs="Times New Roman"/>
          <w:sz w:val="24"/>
          <w:szCs w:val="24"/>
          <w:rtl/>
        </w:rPr>
      </w:pPr>
      <w:r>
        <w:rPr>
          <w:rFonts w:ascii="Times New Roman" w:hAnsi="Times New Roman" w:cs="Times New Roman"/>
          <w:color w:val="000000"/>
          <w:sz w:val="24"/>
          <w:szCs w:val="24"/>
          <w:rtl/>
        </w:rPr>
        <w:t xml:space="preserve">6ـ </w:t>
      </w:r>
      <w:r>
        <w:rPr>
          <w:rFonts w:ascii="Times New Roman" w:hAnsi="Times New Roman" w:cs="Times New Roman"/>
          <w:color w:val="000000"/>
          <w:sz w:val="24"/>
          <w:szCs w:val="24"/>
          <w:rtl/>
          <w:lang w:bidi="ar-EG"/>
        </w:rPr>
        <w:t xml:space="preserve">توصيات اللجنة المركزية للتعليم والتعلم بالجامعة </w:t>
      </w:r>
      <w:r>
        <w:rPr>
          <w:rFonts w:ascii="Times New Roman" w:hAnsi="Times New Roman" w:cs="Times New Roman"/>
          <w:color w:val="000000"/>
          <w:sz w:val="24"/>
          <w:szCs w:val="24"/>
          <w:lang w:bidi="ar-EG"/>
        </w:rPr>
        <w:t>(UTLC)</w:t>
      </w:r>
      <w:r>
        <w:rPr>
          <w:rFonts w:ascii="Times New Roman" w:hAnsi="Times New Roman" w:cs="Times New Roman"/>
          <w:color w:val="000000"/>
          <w:sz w:val="24"/>
          <w:szCs w:val="24"/>
          <w:rtl/>
          <w:lang w:bidi="ar-EG"/>
        </w:rPr>
        <w:t xml:space="preserve"> لتحسين وتطوير </w:t>
      </w:r>
      <w:r>
        <w:rPr>
          <w:rFonts w:ascii="Times New Roman" w:hAnsi="Times New Roman" w:cs="Times New Roman"/>
          <w:sz w:val="24"/>
          <w:szCs w:val="24"/>
          <w:rtl/>
        </w:rPr>
        <w:t xml:space="preserve">البرنامج التعليمى </w:t>
      </w:r>
      <w:r>
        <w:rPr>
          <w:rFonts w:hint="cs" w:ascii="Times New Roman" w:hAnsi="Times New Roman" w:cs="Times New Roman"/>
          <w:sz w:val="24"/>
          <w:szCs w:val="24"/>
          <w:rtl/>
        </w:rPr>
        <w:t>طب الأسنان</w:t>
      </w:r>
      <w:r>
        <w:rPr>
          <w:rFonts w:ascii="Times New Roman" w:hAnsi="Times New Roman" w:cs="Times New Roman"/>
          <w:sz w:val="24"/>
          <w:szCs w:val="24"/>
          <w:rtl/>
        </w:rPr>
        <w:t xml:space="preserve"> ومقررات</w:t>
      </w:r>
      <w:r>
        <w:rPr>
          <w:rFonts w:hint="cs" w:ascii="Times New Roman" w:hAnsi="Times New Roman" w:cs="Times New Roman"/>
          <w:sz w:val="24"/>
          <w:szCs w:val="24"/>
          <w:rtl/>
        </w:rPr>
        <w:t>ه</w:t>
      </w:r>
      <w:r>
        <w:rPr>
          <w:rFonts w:ascii="Times New Roman" w:hAnsi="Times New Roman" w:cs="Times New Roman"/>
          <w:sz w:val="24"/>
          <w:szCs w:val="24"/>
          <w:rtl/>
        </w:rPr>
        <w:t xml:space="preserve"> الدراسية   لسنوات سابقة </w:t>
      </w:r>
    </w:p>
    <w:p w14:paraId="46E85524">
      <w:pPr>
        <w:spacing w:after="0" w:line="360" w:lineRule="auto"/>
        <w:ind w:hanging="283"/>
        <w:jc w:val="lowKashida"/>
        <w:rPr>
          <w:rFonts w:ascii="Times New Roman" w:hAnsi="Times New Roman" w:cs="Times New Roman"/>
          <w:b/>
          <w:bCs/>
          <w:sz w:val="24"/>
          <w:szCs w:val="24"/>
          <w:rtl/>
          <w:lang w:bidi="ar-EG"/>
        </w:rPr>
      </w:pPr>
      <w:r>
        <w:rPr>
          <w:rFonts w:ascii="Times New Roman" w:hAnsi="Times New Roman" w:cs="Times New Roman"/>
          <w:b/>
          <w:bCs/>
          <w:sz w:val="24"/>
          <w:szCs w:val="24"/>
          <w:rtl/>
          <w:lang w:bidi="ar-EG"/>
        </w:rPr>
        <w:t xml:space="preserve">أدوات الخطة </w:t>
      </w:r>
    </w:p>
    <w:p w14:paraId="5A1719D9">
      <w:pPr>
        <w:spacing w:after="0" w:line="360" w:lineRule="auto"/>
        <w:ind w:hanging="283"/>
        <w:jc w:val="lowKashida"/>
        <w:rPr>
          <w:rFonts w:ascii="Times New Roman" w:hAnsi="Times New Roman" w:cs="Times New Roman"/>
          <w:b/>
          <w:bCs/>
          <w:sz w:val="24"/>
          <w:szCs w:val="24"/>
          <w:rtl/>
          <w:lang w:bidi="ar-EG"/>
        </w:rPr>
      </w:pPr>
      <w:r>
        <w:rPr>
          <w:rFonts w:ascii="Times New Roman" w:hAnsi="Times New Roman" w:cs="Times New Roman"/>
          <w:sz w:val="24"/>
          <w:szCs w:val="24"/>
          <w:rtl/>
        </w:rPr>
        <w:t xml:space="preserve">عند إعداد الخطة الاستراتيجية لكلية </w:t>
      </w:r>
      <w:r>
        <w:rPr>
          <w:rFonts w:hint="cs" w:ascii="Times New Roman" w:hAnsi="Times New Roman" w:cs="Times New Roman"/>
          <w:sz w:val="24"/>
          <w:szCs w:val="24"/>
          <w:rtl/>
        </w:rPr>
        <w:t>طب الأسنان</w:t>
      </w:r>
      <w:r>
        <w:rPr>
          <w:rFonts w:ascii="Times New Roman" w:hAnsi="Times New Roman" w:cs="Times New Roman"/>
          <w:sz w:val="24"/>
          <w:szCs w:val="24"/>
          <w:rtl/>
        </w:rPr>
        <w:t xml:space="preserve"> تم الاعتماد على مجموعة من الأدوات الخاصة بجمع البيانات وتحليلها</w:t>
      </w:r>
      <w:r>
        <w:rPr>
          <w:rFonts w:ascii="Times New Roman" w:hAnsi="Times New Roman" w:cs="Times New Roman"/>
          <w:sz w:val="24"/>
          <w:szCs w:val="24"/>
          <w:rtl/>
          <w:lang w:bidi="ar-EG"/>
        </w:rPr>
        <w:t>، مثل:</w:t>
      </w:r>
    </w:p>
    <w:p w14:paraId="43477685">
      <w:pPr>
        <w:spacing w:after="0" w:line="360" w:lineRule="auto"/>
        <w:ind w:hanging="283"/>
        <w:jc w:val="lowKashida"/>
        <w:rPr>
          <w:rFonts w:ascii="Times New Roman" w:hAnsi="Times New Roman" w:cs="Times New Roman"/>
          <w:b/>
          <w:bCs/>
          <w:sz w:val="24"/>
          <w:szCs w:val="24"/>
          <w:rtl/>
          <w:lang w:bidi="ar-EG"/>
        </w:rPr>
      </w:pPr>
      <w:r>
        <w:rPr>
          <w:rFonts w:ascii="Times New Roman" w:hAnsi="Times New Roman" w:cs="Times New Roman"/>
          <w:b/>
          <w:bCs/>
          <w:sz w:val="24"/>
          <w:szCs w:val="24"/>
          <w:rtl/>
        </w:rPr>
        <w:t>1ـ</w:t>
      </w:r>
      <w:r>
        <w:rPr>
          <w:rFonts w:ascii="Times New Roman" w:hAnsi="Times New Roman" w:cs="Times New Roman"/>
          <w:sz w:val="24"/>
          <w:szCs w:val="24"/>
          <w:rtl/>
        </w:rPr>
        <w:t xml:space="preserve"> </w:t>
      </w:r>
      <w:bookmarkStart w:id="0" w:name="_Hlk79658621"/>
      <w:r>
        <w:rPr>
          <w:rFonts w:ascii="Times New Roman" w:hAnsi="Times New Roman" w:cs="Times New Roman"/>
          <w:b/>
          <w:bCs/>
          <w:sz w:val="24"/>
          <w:szCs w:val="24"/>
          <w:rtl/>
          <w:lang w:bidi="ar-EG"/>
        </w:rPr>
        <w:t xml:space="preserve">المقابلة الشخصية  : </w:t>
      </w:r>
      <w:r>
        <w:rPr>
          <w:rFonts w:ascii="Times New Roman" w:hAnsi="Times New Roman" w:cs="Times New Roman"/>
          <w:sz w:val="24"/>
          <w:szCs w:val="24"/>
          <w:rtl/>
          <w:lang w:bidi="ar-EG"/>
        </w:rPr>
        <w:t>تم إجراء عدد من المقابلات الشخصية مع الأطراف ذات الصلة داخل الكلية من القيادات الأكاديمية</w:t>
      </w:r>
      <w:r>
        <w:rPr>
          <w:rFonts w:hint="cs" w:ascii="Times New Roman" w:hAnsi="Times New Roman" w:cs="Times New Roman"/>
          <w:sz w:val="24"/>
          <w:szCs w:val="24"/>
          <w:rtl/>
          <w:lang w:bidi="ar-EG"/>
        </w:rPr>
        <w:t>.</w:t>
      </w:r>
    </w:p>
    <w:p w14:paraId="279A9A3E">
      <w:pPr>
        <w:spacing w:after="0" w:line="360" w:lineRule="auto"/>
        <w:ind w:hanging="283"/>
        <w:jc w:val="both"/>
        <w:rPr>
          <w:rFonts w:ascii="Times New Roman" w:hAnsi="Times New Roman" w:cs="Times New Roman"/>
          <w:b/>
          <w:bCs/>
          <w:color w:val="000000"/>
          <w:sz w:val="24"/>
          <w:szCs w:val="24"/>
          <w:rtl/>
        </w:rPr>
      </w:pPr>
      <w:r>
        <w:rPr>
          <w:rFonts w:ascii="Times New Roman" w:hAnsi="Times New Roman" w:cs="Times New Roman"/>
          <w:b/>
          <w:bCs/>
          <w:color w:val="000000"/>
          <w:sz w:val="24"/>
          <w:szCs w:val="24"/>
          <w:rtl/>
        </w:rPr>
        <w:t xml:space="preserve">2ـ العصف الذهني  </w:t>
      </w:r>
      <w:r>
        <w:rPr>
          <w:rFonts w:ascii="Times New Roman" w:hAnsi="Times New Roman" w:cs="Times New Roman"/>
          <w:b/>
          <w:bCs/>
          <w:color w:val="000000"/>
          <w:sz w:val="24"/>
          <w:szCs w:val="24"/>
          <w:lang w:bidi="ar-EG"/>
        </w:rPr>
        <w:t>Brain Storming</w:t>
      </w:r>
      <w:r>
        <w:rPr>
          <w:rFonts w:ascii="Times New Roman" w:hAnsi="Times New Roman" w:cs="Times New Roman"/>
          <w:b/>
          <w:bCs/>
          <w:color w:val="000000"/>
          <w:sz w:val="24"/>
          <w:szCs w:val="24"/>
          <w:rtl/>
        </w:rPr>
        <w:t xml:space="preserve"> : </w:t>
      </w:r>
      <w:r>
        <w:rPr>
          <w:rFonts w:ascii="Times New Roman" w:hAnsi="Times New Roman" w:cs="Times New Roman"/>
          <w:sz w:val="24"/>
          <w:szCs w:val="24"/>
          <w:rtl/>
          <w:lang w:bidi="ar-EG"/>
        </w:rPr>
        <w:t xml:space="preserve">شملت أعضاء هيئة التدريس والهيئة المعاونة والطلاب وبعض الأطراف المستفيدة من الخدمة من الأطراف الخارجية ذات الصلة بالكلية و أولياء الأمور. </w:t>
      </w:r>
    </w:p>
    <w:p w14:paraId="711C12C3">
      <w:pPr>
        <w:pStyle w:val="45"/>
        <w:tabs>
          <w:tab w:val="left" w:pos="1869"/>
        </w:tabs>
        <w:spacing w:after="0" w:line="360" w:lineRule="auto"/>
        <w:ind w:left="84" w:hanging="283"/>
        <w:contextualSpacing w:val="0"/>
        <w:jc w:val="both"/>
        <w:rPr>
          <w:rFonts w:ascii="Times New Roman" w:hAnsi="Times New Roman" w:cs="Times New Roman"/>
          <w:b/>
          <w:bCs/>
          <w:sz w:val="24"/>
          <w:szCs w:val="24"/>
          <w:rtl/>
        </w:rPr>
      </w:pPr>
      <w:r>
        <w:rPr>
          <w:rFonts w:ascii="Times New Roman" w:hAnsi="Times New Roman" w:cs="Times New Roman"/>
          <w:b/>
          <w:bCs/>
          <w:sz w:val="24"/>
          <w:szCs w:val="24"/>
          <w:rtl/>
        </w:rPr>
        <w:t xml:space="preserve">3ـ ورش العمل : </w:t>
      </w:r>
      <w:r>
        <w:rPr>
          <w:rFonts w:ascii="Times New Roman" w:hAnsi="Times New Roman" w:cs="Times New Roman"/>
          <w:sz w:val="24"/>
          <w:szCs w:val="24"/>
          <w:rtl/>
        </w:rPr>
        <w:t>قيام فريق عمل اعداد الخطة الإستراتيجية بعقد ورش عمل بمشاركة الأطراف المعنية</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من أعضاء هيئة التدريس والهيئة المعاونة </w:t>
      </w:r>
      <w:r>
        <w:rPr>
          <w:rFonts w:hint="cs" w:ascii="Times New Roman" w:hAnsi="Times New Roman" w:cs="Times New Roman"/>
          <w:sz w:val="24"/>
          <w:szCs w:val="24"/>
          <w:rtl/>
        </w:rPr>
        <w:t>والجهاز الإدارى والفنى.</w:t>
      </w:r>
    </w:p>
    <w:p w14:paraId="5D08C5AA">
      <w:pPr>
        <w:spacing w:after="0" w:line="360" w:lineRule="auto"/>
        <w:ind w:left="84" w:hanging="283"/>
        <w:jc w:val="both"/>
        <w:rPr>
          <w:rFonts w:ascii="Times New Roman" w:hAnsi="Times New Roman" w:cs="Times New Roman"/>
          <w:sz w:val="24"/>
          <w:szCs w:val="24"/>
          <w:rtl/>
        </w:rPr>
      </w:pPr>
      <w:r>
        <w:rPr>
          <w:rFonts w:ascii="Times New Roman" w:hAnsi="Times New Roman" w:cs="Times New Roman"/>
          <w:sz w:val="24"/>
          <w:szCs w:val="24"/>
          <w:rtl/>
        </w:rPr>
        <w:t xml:space="preserve"> ـ المشاركة فى تنظيم مركزضمان الجودة بالجامعة دورات جودة التعليم بمؤسسات التعليم العالى ومنها دورة التخطيط الإستراتيجى بمؤسسات التعليم العالى</w:t>
      </w:r>
      <w:r>
        <w:rPr>
          <w:rFonts w:hint="cs" w:ascii="Times New Roman" w:hAnsi="Times New Roman" w:cs="Times New Roman"/>
          <w:sz w:val="24"/>
          <w:szCs w:val="24"/>
          <w:rtl/>
        </w:rPr>
        <w:t>.</w:t>
      </w:r>
      <w:r>
        <w:rPr>
          <w:rFonts w:ascii="Times New Roman" w:hAnsi="Times New Roman" w:cs="Times New Roman"/>
          <w:sz w:val="24"/>
          <w:szCs w:val="24"/>
          <w:rtl/>
        </w:rPr>
        <w:t xml:space="preserve"> </w:t>
      </w:r>
    </w:p>
    <w:p w14:paraId="3493EA4B">
      <w:pPr>
        <w:pStyle w:val="45"/>
        <w:spacing w:after="0" w:line="360" w:lineRule="auto"/>
        <w:ind w:left="0" w:hanging="283"/>
        <w:jc w:val="both"/>
        <w:rPr>
          <w:rFonts w:ascii="Times New Roman" w:hAnsi="Times New Roman" w:cs="Times New Roman"/>
          <w:sz w:val="24"/>
          <w:szCs w:val="24"/>
          <w:rtl/>
          <w:lang w:bidi="ar-EG"/>
        </w:rPr>
      </w:pPr>
      <w:r>
        <w:rPr>
          <w:rFonts w:ascii="Times New Roman" w:hAnsi="Times New Roman" w:cs="Times New Roman"/>
          <w:b/>
          <w:bCs/>
          <w:sz w:val="24"/>
          <w:szCs w:val="24"/>
          <w:rtl/>
        </w:rPr>
        <w:t xml:space="preserve">4ـ إستبيانات </w:t>
      </w:r>
      <w:r>
        <w:rPr>
          <w:rFonts w:ascii="Times New Roman" w:hAnsi="Times New Roman" w:cs="Times New Roman"/>
          <w:b/>
          <w:bCs/>
          <w:sz w:val="24"/>
          <w:szCs w:val="24"/>
          <w:rtl/>
          <w:lang w:bidi="ar-EG"/>
        </w:rPr>
        <w:t>إستطلاع الر</w:t>
      </w:r>
      <w:r>
        <w:rPr>
          <w:rFonts w:hint="cs" w:ascii="Times New Roman" w:hAnsi="Times New Roman" w:cs="Times New Roman"/>
          <w:b/>
          <w:bCs/>
          <w:sz w:val="24"/>
          <w:szCs w:val="24"/>
          <w:rtl/>
          <w:lang w:bidi="ar-EG"/>
        </w:rPr>
        <w:t>أ</w:t>
      </w:r>
      <w:r>
        <w:rPr>
          <w:rFonts w:ascii="Times New Roman" w:hAnsi="Times New Roman" w:cs="Times New Roman"/>
          <w:b/>
          <w:bCs/>
          <w:sz w:val="24"/>
          <w:szCs w:val="24"/>
          <w:rtl/>
          <w:lang w:bidi="ar-EG"/>
        </w:rPr>
        <w:t xml:space="preserve">ى </w:t>
      </w:r>
      <w:r>
        <w:rPr>
          <w:rFonts w:ascii="Times New Roman" w:hAnsi="Times New Roman" w:cs="Times New Roman"/>
          <w:b/>
          <w:bCs/>
          <w:sz w:val="24"/>
          <w:szCs w:val="24"/>
          <w:rtl/>
        </w:rPr>
        <w:t xml:space="preserve">عن رؤية ورسالة الكلية والتحليل البيئي : </w:t>
      </w:r>
      <w:r>
        <w:rPr>
          <w:rFonts w:ascii="Times New Roman" w:hAnsi="Times New Roman" w:cs="Times New Roman"/>
          <w:sz w:val="24"/>
          <w:szCs w:val="24"/>
          <w:rtl/>
          <w:lang w:bidi="ar-EG"/>
        </w:rPr>
        <w:t>إعتمدت الكلية فى تصميم إستبيانات إستطلاع الر</w:t>
      </w:r>
      <w:r>
        <w:rPr>
          <w:rFonts w:hint="cs" w:ascii="Times New Roman" w:hAnsi="Times New Roman" w:cs="Times New Roman"/>
          <w:sz w:val="24"/>
          <w:szCs w:val="24"/>
          <w:rtl/>
          <w:lang w:bidi="ar-EG"/>
        </w:rPr>
        <w:t>أ</w:t>
      </w:r>
      <w:r>
        <w:rPr>
          <w:rFonts w:ascii="Times New Roman" w:hAnsi="Times New Roman" w:cs="Times New Roman"/>
          <w:sz w:val="24"/>
          <w:szCs w:val="24"/>
          <w:rtl/>
          <w:lang w:bidi="ar-EG"/>
        </w:rPr>
        <w:t xml:space="preserve">ى </w:t>
      </w:r>
      <w:r>
        <w:rPr>
          <w:rFonts w:ascii="Times New Roman" w:hAnsi="Times New Roman" w:cs="Times New Roman"/>
          <w:sz w:val="24"/>
          <w:szCs w:val="24"/>
          <w:rtl/>
        </w:rPr>
        <w:t xml:space="preserve">عن رؤية ورسالة الكلية والتحليل البيئي </w:t>
      </w:r>
      <w:r>
        <w:rPr>
          <w:rFonts w:ascii="Times New Roman" w:hAnsi="Times New Roman" w:cs="Times New Roman"/>
          <w:sz w:val="24"/>
          <w:szCs w:val="24"/>
          <w:rtl/>
          <w:lang w:bidi="ar-EG"/>
        </w:rPr>
        <w:t>بناء</w:t>
      </w:r>
      <w:r>
        <w:rPr>
          <w:rFonts w:hint="cs" w:ascii="Times New Roman" w:hAnsi="Times New Roman" w:cs="Times New Roman"/>
          <w:sz w:val="24"/>
          <w:szCs w:val="24"/>
          <w:rtl/>
          <w:lang w:bidi="ar-EG"/>
        </w:rPr>
        <w:t>اً</w:t>
      </w:r>
      <w:r>
        <w:rPr>
          <w:rFonts w:ascii="Times New Roman" w:hAnsi="Times New Roman" w:cs="Times New Roman"/>
          <w:sz w:val="24"/>
          <w:szCs w:val="24"/>
          <w:rtl/>
          <w:lang w:bidi="ar-EG"/>
        </w:rPr>
        <w:t xml:space="preserve"> على مؤشرات معايير الإعتماد الصادرة من الهيئة القومية لضمان جودة التعليم والإعتماد </w:t>
      </w:r>
    </w:p>
    <w:p w14:paraId="2990096D">
      <w:pPr>
        <w:pStyle w:val="45"/>
        <w:spacing w:after="0" w:line="360" w:lineRule="auto"/>
        <w:ind w:left="0" w:hanging="283"/>
        <w:jc w:val="both"/>
        <w:rPr>
          <w:rFonts w:ascii="Times New Roman" w:hAnsi="Times New Roman" w:cs="Times New Roman"/>
          <w:sz w:val="24"/>
          <w:szCs w:val="24"/>
          <w:rtl/>
        </w:rPr>
      </w:pPr>
      <w:r>
        <w:rPr>
          <w:rFonts w:ascii="Times New Roman" w:hAnsi="Times New Roman" w:cs="Times New Roman"/>
          <w:sz w:val="24"/>
          <w:szCs w:val="24"/>
          <w:rtl/>
          <w:lang w:bidi="ar-EG"/>
        </w:rPr>
        <w:t>( الإصدار الثالث  يوليو 2015) و</w:t>
      </w:r>
      <w:r>
        <w:rPr>
          <w:rFonts w:ascii="Times New Roman" w:hAnsi="Times New Roman" w:cs="Times New Roman"/>
          <w:sz w:val="24"/>
          <w:szCs w:val="24"/>
          <w:rtl/>
        </w:rPr>
        <w:t>مقترح ومناقشة وترتيب أولويات الغايات والاهداف على الأطراف الداخلية والخارجية</w:t>
      </w:r>
      <w:r>
        <w:rPr>
          <w:rFonts w:hint="cs" w:ascii="Times New Roman" w:hAnsi="Times New Roman" w:cs="Times New Roman"/>
          <w:sz w:val="24"/>
          <w:szCs w:val="24"/>
          <w:rtl/>
        </w:rPr>
        <w:t>.</w:t>
      </w:r>
    </w:p>
    <w:p w14:paraId="15C66DB2">
      <w:pPr>
        <w:spacing w:after="0" w:line="360" w:lineRule="auto"/>
        <w:ind w:hanging="283"/>
        <w:jc w:val="both"/>
        <w:rPr>
          <w:rFonts w:ascii="Times New Roman" w:hAnsi="Times New Roman" w:cs="Times New Roman"/>
          <w:b/>
          <w:bCs/>
          <w:color w:val="000000"/>
          <w:sz w:val="24"/>
          <w:szCs w:val="24"/>
          <w:rtl/>
        </w:rPr>
      </w:pPr>
      <w:r>
        <w:rPr>
          <w:rFonts w:ascii="Times New Roman" w:hAnsi="Times New Roman" w:cs="Times New Roman"/>
          <w:b/>
          <w:bCs/>
          <w:color w:val="000000"/>
          <w:sz w:val="24"/>
          <w:szCs w:val="24"/>
          <w:rtl/>
        </w:rPr>
        <w:t xml:space="preserve">5ـ الملاحظات : </w:t>
      </w:r>
      <w:r>
        <w:rPr>
          <w:rFonts w:ascii="Times New Roman" w:hAnsi="Times New Roman" w:cs="Times New Roman"/>
          <w:sz w:val="24"/>
          <w:szCs w:val="24"/>
          <w:rtl/>
        </w:rPr>
        <w:t xml:space="preserve">إجراء ملاحظات للمدرجات والقاعات الدراسية والمعامل </w:t>
      </w:r>
      <w:r>
        <w:rPr>
          <w:rFonts w:hint="cs" w:ascii="Times New Roman" w:hAnsi="Times New Roman" w:cs="Times New Roman"/>
          <w:color w:val="7030A0"/>
          <w:sz w:val="24"/>
          <w:szCs w:val="24"/>
          <w:rtl/>
        </w:rPr>
        <w:t>وعيادات</w:t>
      </w:r>
      <w:r>
        <w:rPr>
          <w:rFonts w:ascii="Times New Roman" w:hAnsi="Times New Roman" w:cs="Times New Roman"/>
          <w:color w:val="7030A0"/>
          <w:sz w:val="24"/>
          <w:szCs w:val="24"/>
          <w:rtl/>
        </w:rPr>
        <w:t xml:space="preserve"> </w:t>
      </w:r>
      <w:r>
        <w:rPr>
          <w:rFonts w:hint="cs" w:ascii="Times New Roman" w:hAnsi="Times New Roman" w:cs="Times New Roman"/>
          <w:color w:val="7030A0"/>
          <w:sz w:val="24"/>
          <w:szCs w:val="24"/>
          <w:rtl/>
        </w:rPr>
        <w:t>الأسنان</w:t>
      </w:r>
      <w:r>
        <w:rPr>
          <w:rFonts w:ascii="Times New Roman" w:hAnsi="Times New Roman" w:cs="Times New Roman"/>
          <w:color w:val="7030A0"/>
          <w:sz w:val="24"/>
          <w:szCs w:val="24"/>
          <w:rtl/>
        </w:rPr>
        <w:t xml:space="preserve"> </w:t>
      </w:r>
      <w:r>
        <w:rPr>
          <w:rFonts w:hint="cs" w:ascii="Times New Roman" w:hAnsi="Times New Roman" w:cs="Times New Roman"/>
          <w:color w:val="7030A0"/>
          <w:sz w:val="24"/>
          <w:szCs w:val="24"/>
          <w:rtl/>
        </w:rPr>
        <w:t>بالكلية</w:t>
      </w:r>
      <w:r>
        <w:rPr>
          <w:rFonts w:ascii="Times New Roman" w:hAnsi="Times New Roman" w:cs="Times New Roman"/>
          <w:sz w:val="24"/>
          <w:szCs w:val="24"/>
          <w:rtl/>
        </w:rPr>
        <w:t xml:space="preserve"> والمرافق اللازمة من خلال تقييم لمدى إستيفاء</w:t>
      </w:r>
      <w:r>
        <w:rPr>
          <w:rFonts w:ascii="Times New Roman" w:hAnsi="Times New Roman" w:cs="Times New Roman"/>
          <w:sz w:val="24"/>
          <w:szCs w:val="24"/>
          <w:rtl/>
          <w:lang w:bidi="ar-EG"/>
        </w:rPr>
        <w:t xml:space="preserve"> </w:t>
      </w:r>
      <w:r>
        <w:rPr>
          <w:rFonts w:ascii="Times New Roman" w:hAnsi="Times New Roman" w:cs="Times New Roman"/>
          <w:sz w:val="24"/>
          <w:szCs w:val="24"/>
          <w:rtl/>
        </w:rPr>
        <w:t>معاييرملاءمة مساحات وتجهيزات مباني الكلية والمرافق (</w:t>
      </w:r>
      <w:r>
        <w:rPr>
          <w:rFonts w:ascii="Times New Roman" w:hAnsi="Times New Roman" w:cs="Times New Roman"/>
          <w:sz w:val="24"/>
          <w:szCs w:val="24"/>
        </w:rPr>
        <w:t>Norms</w:t>
      </w:r>
      <w:r>
        <w:rPr>
          <w:rFonts w:ascii="Times New Roman" w:hAnsi="Times New Roman" w:cs="Times New Roman"/>
          <w:sz w:val="24"/>
          <w:szCs w:val="24"/>
          <w:rtl/>
        </w:rPr>
        <w:t>).</w:t>
      </w:r>
      <w:r>
        <w:rPr>
          <w:rFonts w:ascii="Times New Roman" w:hAnsi="Times New Roman" w:cs="Times New Roman"/>
          <w:sz w:val="24"/>
          <w:szCs w:val="24"/>
          <w:rtl/>
          <w:lang w:bidi="ar-EG"/>
        </w:rPr>
        <w:t xml:space="preserve"> الصادرمن الهيئة القومية لضمان جودة التعليم والإعتماد</w:t>
      </w:r>
      <w:r>
        <w:rPr>
          <w:rFonts w:hint="cs" w:ascii="Times New Roman" w:hAnsi="Times New Roman" w:cs="Times New Roman"/>
          <w:sz w:val="24"/>
          <w:szCs w:val="24"/>
          <w:rtl/>
          <w:lang w:bidi="ar-EG"/>
        </w:rPr>
        <w:t>.</w:t>
      </w:r>
    </w:p>
    <w:p w14:paraId="786B09FF">
      <w:pPr>
        <w:pStyle w:val="97"/>
        <w:tabs>
          <w:tab w:val="left" w:pos="3354"/>
        </w:tabs>
        <w:bidi/>
        <w:spacing w:line="360" w:lineRule="auto"/>
        <w:ind w:left="-198"/>
        <w:rPr>
          <w:rFonts w:ascii="Times New Roman" w:hAnsi="Times New Roman" w:cs="Times New Roman"/>
          <w:sz w:val="24"/>
          <w:szCs w:val="24"/>
          <w:rtl/>
        </w:rPr>
      </w:pPr>
      <w:r>
        <w:rPr>
          <w:rFonts w:ascii="Times New Roman" w:hAnsi="Times New Roman" w:cs="Times New Roman"/>
          <w:sz w:val="24"/>
          <w:szCs w:val="24"/>
          <w:rtl/>
          <w:lang w:bidi="ar-EG"/>
        </w:rPr>
        <w:t xml:space="preserve">ـ  إجراء </w:t>
      </w:r>
      <w:r>
        <w:rPr>
          <w:rFonts w:ascii="Times New Roman" w:hAnsi="Times New Roman" w:cs="Times New Roman"/>
          <w:sz w:val="24"/>
          <w:szCs w:val="24"/>
          <w:rtl/>
        </w:rPr>
        <w:t xml:space="preserve">التقييم الذاتي للمتطلبات الجودة للجزء الخاص بالتعلم عن بعد نظرا للمتغيرات التي تلت جائحة الكوفيد 19 </w:t>
      </w:r>
    </w:p>
    <w:bookmarkEnd w:id="0"/>
    <w:p w14:paraId="3D6B6EA7">
      <w:pPr>
        <w:tabs>
          <w:tab w:val="left" w:pos="312"/>
        </w:tabs>
        <w:spacing w:after="0" w:line="360" w:lineRule="auto"/>
        <w:ind w:left="-483" w:hanging="255"/>
        <w:jc w:val="both"/>
        <w:rPr>
          <w:rFonts w:ascii="Times New Roman" w:hAnsi="Times New Roman" w:cs="Times New Roman"/>
          <w:sz w:val="24"/>
          <w:szCs w:val="24"/>
          <w:rtl/>
          <w:lang w:bidi="ar-EG"/>
        </w:rPr>
      </w:pPr>
      <w:r>
        <w:rPr>
          <w:rFonts w:ascii="Times New Roman" w:hAnsi="Times New Roman" w:cs="Times New Roman"/>
          <w:b/>
          <w:bCs/>
          <w:color w:val="C00000"/>
          <w:sz w:val="24"/>
          <w:szCs w:val="24"/>
          <w:rtl/>
          <w:lang w:bidi="ar-EG"/>
        </w:rPr>
        <w:t xml:space="preserve">    </w:t>
      </w:r>
      <w:r>
        <w:rPr>
          <w:rFonts w:ascii="Times New Roman" w:hAnsi="Times New Roman" w:cs="Times New Roman"/>
          <w:b/>
          <w:bCs/>
          <w:color w:val="000000"/>
          <w:sz w:val="24"/>
          <w:szCs w:val="24"/>
          <w:rtl/>
        </w:rPr>
        <w:t xml:space="preserve">6ـ إستخدام </w:t>
      </w:r>
      <w:r>
        <w:rPr>
          <w:rFonts w:ascii="Times New Roman" w:hAnsi="Times New Roman" w:cs="Times New Roman"/>
          <w:b/>
          <w:bCs/>
          <w:sz w:val="24"/>
          <w:szCs w:val="24"/>
          <w:rtl/>
          <w:lang w:bidi="ar-EG"/>
        </w:rPr>
        <w:t>التحليل البيئى التراكمى لتقييم العوامل الداخلية والخارجية</w:t>
      </w:r>
      <w:r>
        <w:rPr>
          <w:rFonts w:ascii="Times New Roman" w:hAnsi="Times New Roman" w:cs="Times New Roman"/>
          <w:sz w:val="24"/>
          <w:szCs w:val="24"/>
          <w:rtl/>
          <w:lang w:bidi="ar-EG"/>
        </w:rPr>
        <w:t xml:space="preserve">  </w:t>
      </w:r>
      <w:r>
        <w:rPr>
          <w:rFonts w:ascii="Times New Roman" w:hAnsi="Times New Roman" w:cs="Times New Roman"/>
          <w:b/>
          <w:bCs/>
          <w:sz w:val="24"/>
          <w:szCs w:val="24"/>
          <w:lang w:bidi="ar-EG"/>
        </w:rPr>
        <w:t>IFM &amp; EFM</w:t>
      </w:r>
    </w:p>
    <w:p w14:paraId="5D80CF9D">
      <w:pPr>
        <w:spacing w:after="0" w:line="360" w:lineRule="auto"/>
        <w:jc w:val="both"/>
        <w:rPr>
          <w:rFonts w:ascii="Times New Roman" w:hAnsi="Times New Roman" w:cs="Times New Roman"/>
          <w:sz w:val="24"/>
          <w:szCs w:val="24"/>
          <w:rtl/>
          <w:lang w:bidi="ar-EG"/>
        </w:rPr>
      </w:pPr>
      <w:r>
        <w:rPr>
          <w:rFonts w:ascii="Times New Roman" w:hAnsi="Times New Roman" w:cs="Times New Roman"/>
          <w:sz w:val="24"/>
          <w:szCs w:val="24"/>
          <w:lang w:bidi="ar-EG"/>
        </w:rPr>
        <w:t>Internal Factor Evaluation Matrix - External Factor Evaluation Matrix</w:t>
      </w:r>
      <w:r>
        <w:rPr>
          <w:rFonts w:ascii="Times New Roman" w:hAnsi="Times New Roman" w:cs="Times New Roman"/>
          <w:sz w:val="24"/>
          <w:szCs w:val="24"/>
          <w:rtl/>
          <w:lang w:bidi="ar-EG"/>
        </w:rPr>
        <w:t xml:space="preserve"> </w:t>
      </w:r>
    </w:p>
    <w:p w14:paraId="31A996CC">
      <w:pPr>
        <w:autoSpaceDE w:val="0"/>
        <w:autoSpaceDN w:val="0"/>
        <w:adjustRightInd w:val="0"/>
        <w:spacing w:after="0" w:line="360" w:lineRule="auto"/>
        <w:ind w:hanging="283"/>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rPr>
        <w:t>آليات التنفيذ والمتابعة والتقييم</w:t>
      </w:r>
    </w:p>
    <w:p w14:paraId="520AE501">
      <w:pPr>
        <w:tabs>
          <w:tab w:val="left" w:pos="1869"/>
        </w:tabs>
        <w:spacing w:after="0" w:line="360" w:lineRule="auto"/>
        <w:ind w:hanging="283"/>
        <w:jc w:val="both"/>
        <w:rPr>
          <w:rFonts w:ascii="Times New Roman" w:hAnsi="Times New Roman" w:cs="Times New Roman"/>
          <w:b/>
          <w:bCs/>
          <w:sz w:val="24"/>
          <w:szCs w:val="24"/>
          <w:rtl/>
        </w:rPr>
      </w:pPr>
      <w:r>
        <w:rPr>
          <w:rFonts w:ascii="Times New Roman" w:hAnsi="Times New Roman" w:cs="Times New Roman"/>
          <w:sz w:val="24"/>
          <w:szCs w:val="24"/>
          <w:rtl/>
        </w:rPr>
        <w:t xml:space="preserve"> بعد الإنتهاء من إعداد الخطة وإعتمادها</w:t>
      </w:r>
      <w:r>
        <w:rPr>
          <w:rFonts w:hint="cs" w:ascii="Times New Roman" w:hAnsi="Times New Roman" w:cs="Times New Roman"/>
          <w:sz w:val="24"/>
          <w:szCs w:val="24"/>
          <w:rtl/>
        </w:rPr>
        <w:t>،</w:t>
      </w:r>
      <w:r>
        <w:rPr>
          <w:rFonts w:ascii="Times New Roman" w:hAnsi="Times New Roman" w:cs="Times New Roman"/>
          <w:sz w:val="24"/>
          <w:szCs w:val="24"/>
          <w:rtl/>
        </w:rPr>
        <w:t xml:space="preserve"> يتم إعداد الخطط التنفيذية السنوية المنبثقة من الخطة التنفيذية الخمسية فى ضوء البرامج والأنشطة المحددة وفى ضوء المخصصات المالية المبدئية المحددة لكل عمل</w:t>
      </w:r>
      <w:r>
        <w:rPr>
          <w:rFonts w:hint="cs" w:ascii="Times New Roman" w:hAnsi="Times New Roman" w:cs="Times New Roman"/>
          <w:sz w:val="24"/>
          <w:szCs w:val="24"/>
          <w:rtl/>
        </w:rPr>
        <w:t>.</w:t>
      </w:r>
    </w:p>
    <w:p w14:paraId="0700297D">
      <w:pPr>
        <w:tabs>
          <w:tab w:val="left" w:pos="1869"/>
        </w:tabs>
        <w:spacing w:after="0" w:line="360" w:lineRule="auto"/>
        <w:ind w:left="-199" w:hanging="84"/>
        <w:jc w:val="both"/>
        <w:rPr>
          <w:rFonts w:ascii="Times New Roman" w:hAnsi="Times New Roman" w:cs="Times New Roman"/>
          <w:b/>
          <w:bCs/>
          <w:color w:val="002060"/>
          <w:sz w:val="24"/>
          <w:szCs w:val="24"/>
          <w:lang w:bidi="ar-EG"/>
        </w:rPr>
      </w:pPr>
      <w:r>
        <w:rPr>
          <w:rFonts w:ascii="Times New Roman" w:hAnsi="Times New Roman" w:cs="Times New Roman"/>
          <w:b/>
          <w:bCs/>
          <w:color w:val="002060"/>
          <w:sz w:val="24"/>
          <w:szCs w:val="24"/>
          <w:rtl/>
        </w:rPr>
        <w:t>آليات التنفيذ</w:t>
      </w:r>
    </w:p>
    <w:p w14:paraId="2C4456E2">
      <w:pPr>
        <w:pStyle w:val="45"/>
        <w:autoSpaceDE w:val="0"/>
        <w:autoSpaceDN w:val="0"/>
        <w:adjustRightInd w:val="0"/>
        <w:spacing w:after="0" w:line="360" w:lineRule="auto"/>
        <w:ind w:left="-199" w:hanging="84"/>
        <w:rPr>
          <w:rFonts w:ascii="Times New Roman" w:hAnsi="Times New Roman" w:cs="Times New Roman"/>
          <w:sz w:val="24"/>
          <w:szCs w:val="24"/>
        </w:rPr>
      </w:pPr>
      <w:r>
        <w:rPr>
          <w:rFonts w:ascii="Times New Roman" w:hAnsi="Times New Roman" w:cs="Times New Roman"/>
          <w:sz w:val="24"/>
          <w:szCs w:val="24"/>
          <w:rtl/>
        </w:rPr>
        <w:t>1ـ وضع مؤشرات المتابعة وتقييم الأداء الخاصة بكل نشاط علي حدة وبالخطة التنفيذية ككل.</w:t>
      </w:r>
    </w:p>
    <w:p w14:paraId="54C5F7F6">
      <w:pPr>
        <w:pStyle w:val="45"/>
        <w:autoSpaceDE w:val="0"/>
        <w:autoSpaceDN w:val="0"/>
        <w:adjustRightInd w:val="0"/>
        <w:spacing w:after="0" w:line="360" w:lineRule="auto"/>
        <w:ind w:left="-199" w:hanging="84"/>
        <w:rPr>
          <w:rFonts w:ascii="Times New Roman" w:hAnsi="Times New Roman" w:cs="Times New Roman"/>
          <w:sz w:val="24"/>
          <w:szCs w:val="24"/>
        </w:rPr>
      </w:pPr>
      <w:r>
        <w:rPr>
          <w:rFonts w:ascii="Times New Roman" w:hAnsi="Times New Roman" w:cs="Times New Roman"/>
          <w:sz w:val="24"/>
          <w:szCs w:val="24"/>
          <w:rtl/>
        </w:rPr>
        <w:t>2ـ تشكيل الفرق التنفيذية للأعمال بما يسمح بمشاركة أكبر قدر ممكن من المتخصصين في مجال كل نشاط من الأنشطة التنفيذية.</w:t>
      </w:r>
    </w:p>
    <w:p w14:paraId="49C68CBB">
      <w:pPr>
        <w:pStyle w:val="45"/>
        <w:autoSpaceDE w:val="0"/>
        <w:autoSpaceDN w:val="0"/>
        <w:adjustRightInd w:val="0"/>
        <w:spacing w:after="0" w:line="360" w:lineRule="auto"/>
        <w:ind w:left="-199" w:hanging="84"/>
        <w:rPr>
          <w:rFonts w:ascii="Times New Roman" w:hAnsi="Times New Roman" w:cs="Times New Roman"/>
          <w:sz w:val="24"/>
          <w:szCs w:val="24"/>
        </w:rPr>
      </w:pPr>
      <w:r>
        <w:rPr>
          <w:rFonts w:ascii="Times New Roman" w:hAnsi="Times New Roman" w:cs="Times New Roman"/>
          <w:sz w:val="24"/>
          <w:szCs w:val="24"/>
          <w:rtl/>
        </w:rPr>
        <w:t>3ـ إعداد الخطط التنفيذية المنبثقة من الخطة التنفيذية لإستراتيجية الكلية وتوفير الميزانيات المخصصة للأعمال.</w:t>
      </w:r>
    </w:p>
    <w:p w14:paraId="6111BF25">
      <w:pPr>
        <w:tabs>
          <w:tab w:val="left" w:pos="1869"/>
        </w:tabs>
        <w:spacing w:after="0" w:line="360" w:lineRule="auto"/>
        <w:ind w:left="-199" w:hanging="84"/>
        <w:jc w:val="both"/>
        <w:rPr>
          <w:rFonts w:ascii="Times New Roman" w:hAnsi="Times New Roman" w:cs="Times New Roman"/>
          <w:b/>
          <w:bCs/>
          <w:color w:val="002060"/>
          <w:sz w:val="24"/>
          <w:szCs w:val="24"/>
          <w:rtl/>
        </w:rPr>
      </w:pPr>
      <w:r>
        <w:rPr>
          <w:rFonts w:ascii="Times New Roman" w:hAnsi="Times New Roman" w:cs="Times New Roman"/>
          <w:b/>
          <w:bCs/>
          <w:color w:val="002060"/>
          <w:sz w:val="24"/>
          <w:szCs w:val="24"/>
          <w:rtl/>
        </w:rPr>
        <w:t xml:space="preserve">المتابعة </w:t>
      </w:r>
    </w:p>
    <w:p w14:paraId="00DEC6C9">
      <w:pPr>
        <w:pStyle w:val="45"/>
        <w:autoSpaceDE w:val="0"/>
        <w:autoSpaceDN w:val="0"/>
        <w:adjustRightInd w:val="0"/>
        <w:spacing w:after="0" w:line="360" w:lineRule="auto"/>
        <w:ind w:left="-199" w:hanging="84"/>
        <w:jc w:val="both"/>
        <w:rPr>
          <w:rFonts w:ascii="Times New Roman" w:hAnsi="Times New Roman" w:cs="Times New Roman"/>
          <w:color w:val="000000"/>
          <w:sz w:val="24"/>
          <w:szCs w:val="24"/>
          <w:rtl/>
        </w:rPr>
      </w:pPr>
      <w:r>
        <w:rPr>
          <w:rFonts w:ascii="Times New Roman" w:hAnsi="Times New Roman" w:cs="Times New Roman"/>
          <w:color w:val="000000"/>
          <w:sz w:val="24"/>
          <w:szCs w:val="24"/>
          <w:rtl/>
        </w:rPr>
        <w:t xml:space="preserve">من خلال لجنة التخطيط والمتابعة أحد اللجان التنفيذية المنبثقة من وحدة ضمان الجودة </w:t>
      </w:r>
      <w:r>
        <w:rPr>
          <w:rFonts w:ascii="Times New Roman" w:hAnsi="Times New Roman" w:eastAsia="Arial" w:cs="Times New Roman"/>
          <w:sz w:val="24"/>
          <w:szCs w:val="24"/>
          <w:rtl/>
        </w:rPr>
        <w:t>بالكلية</w:t>
      </w:r>
      <w:r>
        <w:rPr>
          <w:rFonts w:ascii="Times New Roman" w:hAnsi="Times New Roman" w:cs="Times New Roman"/>
          <w:color w:val="000000"/>
          <w:sz w:val="24"/>
          <w:szCs w:val="24"/>
          <w:rtl/>
        </w:rPr>
        <w:t xml:space="preserve"> والمحددة المهام والإختصاصات  لمتابعة الخطة التنفيذية وكتابة تقارير الخطط السنوية المنبثقة من الخطة التنفيذية الخمسية  وعرض اى معوقات فى تنفيذ الخطة على </w:t>
      </w:r>
      <w:r>
        <w:rPr>
          <w:rFonts w:ascii="Times New Roman" w:hAnsi="Times New Roman" w:cs="Times New Roman"/>
          <w:color w:val="000000"/>
          <w:sz w:val="24"/>
          <w:szCs w:val="24"/>
          <w:rtl/>
          <w:lang w:bidi="ar-EG"/>
        </w:rPr>
        <w:t>قيادات الكلية والجامعة  بهدف الوقوف علي الموقف التنفيذي للخطة التنفيذية وحل المشكلات والصعوبات التي تعترضها من خلال :</w:t>
      </w:r>
    </w:p>
    <w:p w14:paraId="7D7CC669">
      <w:pPr>
        <w:spacing w:after="0" w:line="360" w:lineRule="auto"/>
        <w:ind w:left="-199" w:hanging="84"/>
        <w:jc w:val="both"/>
        <w:rPr>
          <w:rFonts w:ascii="Times New Roman" w:hAnsi="Times New Roman" w:cs="Times New Roman"/>
          <w:b/>
          <w:bCs/>
          <w:color w:val="002060"/>
          <w:sz w:val="24"/>
          <w:szCs w:val="24"/>
          <w:rtl/>
        </w:rPr>
      </w:pPr>
      <w:r>
        <w:rPr>
          <w:rFonts w:ascii="Times New Roman" w:hAnsi="Times New Roman" w:cs="Times New Roman"/>
          <w:b/>
          <w:bCs/>
          <w:color w:val="C00000"/>
          <w:sz w:val="24"/>
          <w:szCs w:val="24"/>
          <w:rtl/>
        </w:rPr>
        <w:t xml:space="preserve"> </w:t>
      </w:r>
      <w:r>
        <w:rPr>
          <w:rFonts w:ascii="Times New Roman" w:hAnsi="Times New Roman" w:cs="Times New Roman"/>
          <w:b/>
          <w:bCs/>
          <w:color w:val="002060"/>
          <w:sz w:val="24"/>
          <w:szCs w:val="24"/>
          <w:rtl/>
        </w:rPr>
        <w:t>تقارير</w:t>
      </w:r>
      <w:r>
        <w:rPr>
          <w:rFonts w:ascii="Times New Roman" w:hAnsi="Times New Roman" w:cs="Times New Roman"/>
          <w:b/>
          <w:bCs/>
          <w:color w:val="002060"/>
          <w:sz w:val="24"/>
          <w:szCs w:val="24"/>
          <w:rtl/>
          <w:lang w:bidi="ar-EG"/>
        </w:rPr>
        <w:t xml:space="preserve"> سنوية </w:t>
      </w:r>
      <w:r>
        <w:rPr>
          <w:rFonts w:ascii="Times New Roman" w:hAnsi="Times New Roman" w:cs="Times New Roman"/>
          <w:b/>
          <w:bCs/>
          <w:color w:val="002060"/>
          <w:sz w:val="24"/>
          <w:szCs w:val="24"/>
          <w:rtl/>
        </w:rPr>
        <w:t xml:space="preserve">عن الخطط المنبثقة من الخطة التنفيذية الخمسية </w:t>
      </w:r>
    </w:p>
    <w:p w14:paraId="36D4AF98">
      <w:pPr>
        <w:spacing w:after="0" w:line="360" w:lineRule="auto"/>
        <w:ind w:left="-199" w:hanging="84"/>
        <w:jc w:val="both"/>
        <w:rPr>
          <w:rFonts w:ascii="Times New Roman" w:hAnsi="Times New Roman" w:cs="Times New Roman"/>
          <w:color w:val="000000"/>
          <w:sz w:val="24"/>
          <w:szCs w:val="24"/>
          <w:rtl/>
          <w:lang w:bidi="ar-EG"/>
        </w:rPr>
      </w:pPr>
      <w:r>
        <w:rPr>
          <w:rFonts w:ascii="Times New Roman" w:hAnsi="Times New Roman" w:cs="Times New Roman"/>
          <w:color w:val="000000"/>
          <w:sz w:val="24"/>
          <w:szCs w:val="24"/>
          <w:rtl/>
        </w:rPr>
        <w:t xml:space="preserve">     </w:t>
      </w:r>
      <w:r>
        <w:rPr>
          <w:rFonts w:ascii="Times New Roman" w:hAnsi="Times New Roman" w:cs="Times New Roman"/>
          <w:color w:val="000000"/>
          <w:sz w:val="24"/>
          <w:szCs w:val="24"/>
          <w:rtl/>
          <w:lang w:bidi="ar-EG"/>
        </w:rPr>
        <w:t>يشتمل علي تحليل الإنجازات التي تم تحقيقها طوال عام كامل والعقبات التي تم تجاوزها وتلك التي لم يتم حلها بجانب توقعات الإستمرارية للخطة. وتساعد هذه التقارير علي إدراك الموقف الراهن للخطة ومعرفة الدروس المستفادة من المشكلات والعقبات وحلولها وهوما يساعد علي تجنبها أو مواجهتها عند تكرارها في المستقبل.</w:t>
      </w:r>
    </w:p>
    <w:p w14:paraId="18612C91">
      <w:pPr>
        <w:tabs>
          <w:tab w:val="right" w:leader="dot" w:pos="9243"/>
        </w:tabs>
        <w:spacing w:after="0" w:line="360" w:lineRule="auto"/>
        <w:rPr>
          <w:rFonts w:ascii="Times New Roman" w:hAnsi="Times New Roman" w:cs="Times New Roman"/>
          <w:color w:val="000000"/>
          <w:sz w:val="28"/>
          <w:szCs w:val="28"/>
          <w:lang w:bidi="ar-EG"/>
        </w:rPr>
      </w:pPr>
    </w:p>
    <w:p w14:paraId="62F7820D">
      <w:pPr>
        <w:tabs>
          <w:tab w:val="right" w:leader="dot" w:pos="9243"/>
        </w:tabs>
        <w:spacing w:after="0" w:line="360" w:lineRule="auto"/>
        <w:rPr>
          <w:rFonts w:ascii="Times New Roman" w:hAnsi="Times New Roman" w:cs="Times New Roman"/>
          <w:color w:val="000000"/>
          <w:sz w:val="28"/>
          <w:szCs w:val="28"/>
          <w:rtl/>
          <w:lang w:bidi="ar-EG"/>
        </w:rPr>
      </w:pPr>
    </w:p>
    <w:p w14:paraId="4C452296">
      <w:pPr>
        <w:tabs>
          <w:tab w:val="right" w:leader="dot" w:pos="9243"/>
        </w:tabs>
        <w:spacing w:after="0" w:line="360" w:lineRule="auto"/>
        <w:rPr>
          <w:rFonts w:ascii="Times New Roman" w:hAnsi="Times New Roman" w:cs="Times New Roman"/>
          <w:color w:val="000000"/>
          <w:sz w:val="28"/>
          <w:szCs w:val="28"/>
          <w:lang w:bidi="ar-EG"/>
        </w:rPr>
      </w:pPr>
    </w:p>
    <w:p w14:paraId="134CA39F">
      <w:pPr>
        <w:shd w:val="clear" w:color="auto" w:fill="FFFFFF"/>
        <w:spacing w:after="0" w:line="360" w:lineRule="auto"/>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المرجعيات الأساسية للخطة الإستراتيجية</w:t>
      </w:r>
    </w:p>
    <w:p w14:paraId="7E2DB70A">
      <w:pPr>
        <w:numPr>
          <w:ilvl w:val="0"/>
          <w:numId w:val="2"/>
        </w:numPr>
        <w:spacing w:after="0" w:line="360" w:lineRule="auto"/>
        <w:ind w:right="426"/>
        <w:rPr>
          <w:rFonts w:ascii="Times New Roman" w:hAnsi="Times New Roman" w:cs="Times New Roman"/>
          <w:color w:val="000000"/>
          <w:sz w:val="24"/>
          <w:szCs w:val="24"/>
          <w:rtl/>
          <w:lang w:bidi="ar-EG"/>
        </w:rPr>
      </w:pPr>
      <w:r>
        <w:rPr>
          <w:rFonts w:ascii="Times New Roman" w:hAnsi="Times New Roman" w:cs="Times New Roman"/>
          <w:color w:val="000000"/>
          <w:sz w:val="24"/>
          <w:szCs w:val="24"/>
          <w:rtl/>
          <w:lang w:bidi="ar-EG"/>
        </w:rPr>
        <w:t xml:space="preserve">دليل المشارك لدورات التخطيط الإستراتيجى لمؤسسات التعليم العالى الصادر من الهيئة القومية لضمان جودة التعليم والاعتماد </w:t>
      </w:r>
      <w:r>
        <w:rPr>
          <w:rFonts w:hint="cs" w:ascii="Times New Roman" w:hAnsi="Times New Roman" w:cs="Times New Roman"/>
          <w:color w:val="000000"/>
          <w:sz w:val="24"/>
          <w:szCs w:val="24"/>
          <w:rtl/>
          <w:lang w:bidi="ar-EG"/>
        </w:rPr>
        <w:t>.</w:t>
      </w:r>
    </w:p>
    <w:p w14:paraId="3AD4083F">
      <w:pPr>
        <w:numPr>
          <w:ilvl w:val="0"/>
          <w:numId w:val="2"/>
        </w:numPr>
        <w:spacing w:after="0" w:line="360" w:lineRule="auto"/>
        <w:rPr>
          <w:rFonts w:ascii="Times New Roman" w:hAnsi="Times New Roman" w:cs="Times New Roman"/>
          <w:color w:val="000000"/>
          <w:sz w:val="24"/>
          <w:szCs w:val="24"/>
          <w:rtl/>
        </w:rPr>
      </w:pPr>
      <w:r>
        <w:rPr>
          <w:rFonts w:ascii="Times New Roman" w:hAnsi="Times New Roman" w:cs="Times New Roman"/>
          <w:color w:val="000000"/>
          <w:sz w:val="24"/>
          <w:szCs w:val="24"/>
          <w:rtl/>
        </w:rPr>
        <w:t xml:space="preserve">دليل الإعتماد لمؤسسات التعليم العالي ( الإصدار الثالث ـ يوليو 2015) </w:t>
      </w:r>
      <w:r>
        <w:fldChar w:fldCharType="begin"/>
      </w:r>
      <w:r>
        <w:instrText xml:space="preserve"> HYPERLINK "http://www.naqaae.org" </w:instrText>
      </w:r>
      <w:r>
        <w:fldChar w:fldCharType="separate"/>
      </w:r>
      <w:r>
        <w:rPr>
          <w:rStyle w:val="28"/>
          <w:rFonts w:ascii="Times New Roman" w:hAnsi="Times New Roman" w:cs="Times New Roman"/>
          <w:color w:val="000000"/>
          <w:sz w:val="24"/>
          <w:szCs w:val="24"/>
        </w:rPr>
        <w:t>www.naqaae.org</w:t>
      </w:r>
      <w:r>
        <w:rPr>
          <w:rStyle w:val="28"/>
          <w:rFonts w:ascii="Times New Roman" w:hAnsi="Times New Roman" w:cs="Times New Roman"/>
          <w:color w:val="000000"/>
          <w:sz w:val="24"/>
          <w:szCs w:val="24"/>
        </w:rPr>
        <w:fldChar w:fldCharType="end"/>
      </w:r>
    </w:p>
    <w:p w14:paraId="734D3E69">
      <w:pPr>
        <w:numPr>
          <w:ilvl w:val="0"/>
          <w:numId w:val="2"/>
        </w:numPr>
        <w:spacing w:after="0" w:line="360" w:lineRule="auto"/>
        <w:ind w:right="426"/>
        <w:rPr>
          <w:rFonts w:ascii="Times New Roman" w:hAnsi="Times New Roman" w:cs="Times New Roman"/>
          <w:color w:val="000000"/>
          <w:sz w:val="24"/>
          <w:szCs w:val="24"/>
        </w:rPr>
      </w:pPr>
      <w:r>
        <w:rPr>
          <w:rFonts w:ascii="Times New Roman" w:hAnsi="Times New Roman" w:cs="Times New Roman"/>
          <w:color w:val="000000"/>
          <w:sz w:val="24"/>
          <w:szCs w:val="24"/>
          <w:rtl/>
          <w:lang w:bidi="ar-EG"/>
        </w:rPr>
        <w:t xml:space="preserve">الخطة الإستراتيجية للجامعة البريطانية فى مصر  </w:t>
      </w:r>
      <w:r>
        <w:rPr>
          <w:rFonts w:hint="cs" w:ascii="Times New Roman" w:hAnsi="Times New Roman" w:cs="Times New Roman"/>
          <w:color w:val="000000"/>
          <w:sz w:val="24"/>
          <w:szCs w:val="24"/>
          <w:rtl/>
        </w:rPr>
        <w:t>2023ـ2028</w:t>
      </w:r>
    </w:p>
    <w:p w14:paraId="75604710">
      <w:pPr>
        <w:numPr>
          <w:ilvl w:val="0"/>
          <w:numId w:val="2"/>
        </w:numPr>
        <w:spacing w:after="0" w:line="360" w:lineRule="auto"/>
        <w:ind w:right="426"/>
        <w:rPr>
          <w:rFonts w:ascii="Times New Roman" w:hAnsi="Times New Roman" w:cs="Times New Roman"/>
          <w:sz w:val="24"/>
          <w:szCs w:val="24"/>
        </w:rPr>
      </w:pPr>
      <w:r>
        <w:rPr>
          <w:rFonts w:ascii="Times New Roman" w:hAnsi="Times New Roman" w:cs="Times New Roman"/>
          <w:color w:val="000000"/>
          <w:sz w:val="24"/>
          <w:szCs w:val="24"/>
          <w:rtl/>
          <w:lang w:bidi="ar-EG"/>
        </w:rPr>
        <w:t>أهداف الأمم المتحدة للتنمية المستدامة</w:t>
      </w:r>
      <w:r>
        <w:rPr>
          <w:rFonts w:ascii="Times New Roman" w:hAnsi="Times New Roman" w:cs="Times New Roman"/>
          <w:sz w:val="24"/>
          <w:szCs w:val="24"/>
          <w:rtl/>
        </w:rPr>
        <w:t xml:space="preserve"> </w:t>
      </w:r>
      <w:r>
        <w:rPr>
          <w:rFonts w:ascii="Times New Roman" w:hAnsi="Times New Roman" w:cs="Times New Roman"/>
          <w:sz w:val="24"/>
          <w:szCs w:val="24"/>
        </w:rPr>
        <w:t xml:space="preserve">SDGs </w:t>
      </w:r>
    </w:p>
    <w:p w14:paraId="09933A03">
      <w:pPr>
        <w:numPr>
          <w:ilvl w:val="0"/>
          <w:numId w:val="2"/>
        </w:numPr>
        <w:spacing w:after="0" w:line="360" w:lineRule="auto"/>
        <w:ind w:right="426"/>
        <w:rPr>
          <w:rFonts w:ascii="Times New Roman" w:hAnsi="Times New Roman" w:cs="Times New Roman"/>
          <w:color w:val="000000"/>
          <w:sz w:val="24"/>
          <w:szCs w:val="24"/>
          <w:rtl/>
          <w:lang w:bidi="ar-EG"/>
        </w:rPr>
      </w:pPr>
      <w:r>
        <w:rPr>
          <w:rFonts w:ascii="Times New Roman" w:hAnsi="Times New Roman" w:cs="Times New Roman"/>
          <w:sz w:val="24"/>
          <w:szCs w:val="24"/>
          <w:rtl/>
        </w:rPr>
        <w:t>رؤية مصر 2030</w:t>
      </w:r>
    </w:p>
    <w:p w14:paraId="702528AE">
      <w:pPr>
        <w:numPr>
          <w:ilvl w:val="0"/>
          <w:numId w:val="2"/>
        </w:numPr>
        <w:spacing w:after="0" w:line="360" w:lineRule="auto"/>
        <w:ind w:right="426"/>
        <w:rPr>
          <w:rFonts w:ascii="Times New Roman" w:hAnsi="Times New Roman" w:cs="Times New Roman"/>
          <w:color w:val="000000"/>
          <w:sz w:val="24"/>
          <w:szCs w:val="24"/>
        </w:rPr>
      </w:pPr>
      <w:r>
        <w:rPr>
          <w:rFonts w:ascii="Times New Roman" w:hAnsi="Times New Roman" w:cs="Times New Roman"/>
          <w:color w:val="000000"/>
          <w:sz w:val="24"/>
          <w:szCs w:val="24"/>
          <w:rtl/>
        </w:rPr>
        <w:t>المراجع العلمية والم</w:t>
      </w:r>
      <w:r>
        <w:rPr>
          <w:rFonts w:hint="cs" w:ascii="Times New Roman" w:hAnsi="Times New Roman" w:cs="Times New Roman"/>
          <w:color w:val="000000"/>
          <w:sz w:val="24"/>
          <w:szCs w:val="24"/>
          <w:rtl/>
        </w:rPr>
        <w:t>وا</w:t>
      </w:r>
      <w:r>
        <w:rPr>
          <w:rFonts w:ascii="Times New Roman" w:hAnsi="Times New Roman" w:cs="Times New Roman"/>
          <w:color w:val="000000"/>
          <w:sz w:val="24"/>
          <w:szCs w:val="24"/>
          <w:rtl/>
        </w:rPr>
        <w:t>قع للكليات المناظرة  والجامعات المحلية والأجنبية وآراء الخبراء في التخطيط الإستراتيجي</w:t>
      </w:r>
      <w:r>
        <w:rPr>
          <w:rFonts w:hint="cs" w:ascii="Times New Roman" w:hAnsi="Times New Roman" w:cs="Times New Roman"/>
          <w:color w:val="000000"/>
          <w:sz w:val="24"/>
          <w:szCs w:val="24"/>
          <w:rtl/>
        </w:rPr>
        <w:t>.</w:t>
      </w:r>
    </w:p>
    <w:p w14:paraId="5C967FC3">
      <w:pPr>
        <w:pStyle w:val="45"/>
        <w:spacing w:after="0" w:line="360" w:lineRule="auto"/>
        <w:ind w:left="454" w:right="425" w:hanging="283"/>
        <w:jc w:val="both"/>
        <w:rPr>
          <w:rFonts w:ascii="Times New Roman" w:hAnsi="Times New Roman" w:cs="Times New Roman"/>
          <w:b/>
          <w:bCs/>
          <w:color w:val="002060"/>
          <w:sz w:val="24"/>
          <w:szCs w:val="24"/>
          <w:rtl/>
        </w:rPr>
      </w:pPr>
      <w:r>
        <w:rPr>
          <w:rFonts w:ascii="Times New Roman" w:hAnsi="Times New Roman" w:cs="Times New Roman"/>
          <w:b/>
          <w:bCs/>
          <w:color w:val="002060"/>
          <w:sz w:val="24"/>
          <w:szCs w:val="24"/>
          <w:rtl/>
        </w:rPr>
        <w:t xml:space="preserve">أولويات كلية طب الأسنان بالجامعة البريطانية  خلال فترة إعداد الخطة الإستراتيجية </w:t>
      </w:r>
      <w:r>
        <w:rPr>
          <w:rFonts w:hint="cs" w:ascii="Times New Roman" w:hAnsi="Times New Roman" w:cs="Times New Roman"/>
          <w:b/>
          <w:bCs/>
          <w:color w:val="002060"/>
          <w:sz w:val="24"/>
          <w:szCs w:val="24"/>
          <w:rtl/>
        </w:rPr>
        <w:t>2023ـ2028</w:t>
      </w:r>
    </w:p>
    <w:p w14:paraId="14B0530E">
      <w:pPr>
        <w:pStyle w:val="45"/>
        <w:numPr>
          <w:ilvl w:val="0"/>
          <w:numId w:val="3"/>
        </w:numPr>
        <w:spacing w:after="0" w:line="360" w:lineRule="auto"/>
        <w:ind w:right="425"/>
        <w:jc w:val="both"/>
        <w:rPr>
          <w:rFonts w:ascii="Times New Roman" w:hAnsi="Times New Roman" w:cs="Times New Roman"/>
          <w:sz w:val="24"/>
          <w:szCs w:val="24"/>
        </w:rPr>
      </w:pPr>
      <w:r>
        <w:rPr>
          <w:rFonts w:hint="cs" w:ascii="Times New Roman" w:hAnsi="Times New Roman" w:cs="Times New Roman"/>
          <w:sz w:val="24"/>
          <w:szCs w:val="24"/>
          <w:rtl/>
        </w:rPr>
        <w:t xml:space="preserve">تجديد </w:t>
      </w:r>
      <w:r>
        <w:rPr>
          <w:rFonts w:ascii="Times New Roman" w:hAnsi="Times New Roman" w:cs="Times New Roman"/>
          <w:sz w:val="24"/>
          <w:szCs w:val="24"/>
          <w:rtl/>
        </w:rPr>
        <w:t>إعتماد</w:t>
      </w:r>
      <w:r>
        <w:rPr>
          <w:rFonts w:hint="cs" w:ascii="Times New Roman" w:hAnsi="Times New Roman" w:cs="Times New Roman"/>
          <w:sz w:val="24"/>
          <w:szCs w:val="24"/>
          <w:rtl/>
        </w:rPr>
        <w:t xml:space="preserve"> الكلية </w:t>
      </w:r>
      <w:r>
        <w:rPr>
          <w:rFonts w:ascii="Times New Roman" w:hAnsi="Times New Roman" w:cs="Times New Roman"/>
          <w:sz w:val="24"/>
          <w:szCs w:val="24"/>
          <w:rtl/>
        </w:rPr>
        <w:t xml:space="preserve">من الهيئة القومية لضمان جودة التعليم والإعتماد مع العمل على التحسين والتطوير المستمر لتطبيق مؤشرات معايير جودة التعليم </w:t>
      </w:r>
      <w:r>
        <w:rPr>
          <w:rFonts w:hint="cs" w:ascii="Times New Roman" w:hAnsi="Times New Roman" w:cs="Times New Roman"/>
          <w:sz w:val="24"/>
          <w:szCs w:val="24"/>
          <w:rtl/>
        </w:rPr>
        <w:t>.</w:t>
      </w:r>
    </w:p>
    <w:p w14:paraId="4B6EF330">
      <w:pPr>
        <w:pStyle w:val="45"/>
        <w:numPr>
          <w:ilvl w:val="0"/>
          <w:numId w:val="3"/>
        </w:numPr>
        <w:spacing w:after="160" w:line="360" w:lineRule="auto"/>
        <w:rPr>
          <w:rFonts w:ascii="Times New Roman" w:hAnsi="Times New Roman" w:cs="Times New Roman"/>
          <w:sz w:val="24"/>
          <w:szCs w:val="24"/>
        </w:rPr>
      </w:pPr>
      <w:r>
        <w:rPr>
          <w:rFonts w:hint="cs" w:ascii="Times New Roman" w:hAnsi="Times New Roman" w:cs="Times New Roman"/>
          <w:sz w:val="24"/>
          <w:szCs w:val="24"/>
          <w:rtl/>
        </w:rPr>
        <w:t>اعداد طالب ذو قدرات تمكنه من مواصلة التعلم مدى الحياة وذو مهارات وقدرات معرفية ومهنية متميزة تدعمه طوال حياته وتجعله قادراً على المنافسة في سوق العمل.</w:t>
      </w:r>
    </w:p>
    <w:p w14:paraId="7A744DA1">
      <w:pPr>
        <w:pStyle w:val="45"/>
        <w:numPr>
          <w:ilvl w:val="0"/>
          <w:numId w:val="3"/>
        </w:numPr>
        <w:spacing w:after="160" w:line="360" w:lineRule="auto"/>
        <w:rPr>
          <w:rFonts w:ascii="Times New Roman" w:hAnsi="Times New Roman" w:cs="Times New Roman"/>
          <w:sz w:val="24"/>
          <w:szCs w:val="24"/>
        </w:rPr>
      </w:pPr>
      <w:r>
        <w:rPr>
          <w:rFonts w:hint="cs" w:ascii="Times New Roman" w:hAnsi="Times New Roman" w:cs="Times New Roman"/>
          <w:sz w:val="24"/>
          <w:szCs w:val="24"/>
          <w:rtl/>
        </w:rPr>
        <w:t>توفير بيئة تعليمية ملائمة للبحوث التطبيقية الداعمة للطلاب والعملية التعليمية.</w:t>
      </w:r>
    </w:p>
    <w:p w14:paraId="5AD3077B">
      <w:pPr>
        <w:pStyle w:val="45"/>
        <w:numPr>
          <w:ilvl w:val="0"/>
          <w:numId w:val="3"/>
        </w:numPr>
        <w:spacing w:after="160" w:line="360" w:lineRule="auto"/>
        <w:rPr>
          <w:rFonts w:ascii="Times New Roman" w:hAnsi="Times New Roman" w:cs="Times New Roman"/>
          <w:sz w:val="24"/>
          <w:szCs w:val="24"/>
        </w:rPr>
      </w:pPr>
      <w:r>
        <w:rPr>
          <w:rFonts w:hint="cs" w:ascii="Times New Roman" w:hAnsi="Times New Roman" w:cs="Times New Roman"/>
          <w:sz w:val="24"/>
          <w:szCs w:val="24"/>
          <w:rtl/>
        </w:rPr>
        <w:t>تحقيق التكامل مع المجتمع المدني وتطبيق النمو المستدام في الخدمات الصحية والمجتمعية.</w:t>
      </w:r>
    </w:p>
    <w:p w14:paraId="6CD2EC65">
      <w:pPr>
        <w:pStyle w:val="45"/>
        <w:numPr>
          <w:ilvl w:val="0"/>
          <w:numId w:val="3"/>
        </w:numPr>
        <w:spacing w:after="160" w:line="360" w:lineRule="auto"/>
        <w:rPr>
          <w:rFonts w:ascii="Times New Roman" w:hAnsi="Times New Roman" w:cs="Times New Roman"/>
          <w:sz w:val="24"/>
          <w:szCs w:val="24"/>
        </w:rPr>
      </w:pPr>
      <w:r>
        <w:rPr>
          <w:rFonts w:hint="cs" w:ascii="Times New Roman" w:hAnsi="Times New Roman" w:cs="Times New Roman"/>
          <w:sz w:val="24"/>
          <w:szCs w:val="24"/>
          <w:rtl/>
        </w:rPr>
        <w:t xml:space="preserve">المشاركة في تنفيذ وتفعيل أهداف التنمية المستدامة للأمم المتحدة </w:t>
      </w:r>
      <w:r>
        <w:rPr>
          <w:rFonts w:ascii="Times New Roman" w:hAnsi="Times New Roman" w:cs="Times New Roman"/>
          <w:sz w:val="24"/>
          <w:szCs w:val="24"/>
        </w:rPr>
        <w:t xml:space="preserve"> SDGs</w:t>
      </w:r>
      <w:r>
        <w:rPr>
          <w:rFonts w:hint="cs" w:ascii="Times New Roman" w:hAnsi="Times New Roman" w:cs="Times New Roman"/>
          <w:sz w:val="24"/>
          <w:szCs w:val="24"/>
          <w:rtl/>
        </w:rPr>
        <w:t xml:space="preserve">وتنفيذ خطة مصر </w:t>
      </w:r>
      <w:r>
        <w:rPr>
          <w:rFonts w:ascii="Times New Roman" w:hAnsi="Times New Roman" w:cs="Times New Roman"/>
          <w:sz w:val="24"/>
          <w:szCs w:val="24"/>
        </w:rPr>
        <w:t>2030</w:t>
      </w:r>
      <w:r>
        <w:rPr>
          <w:rFonts w:hint="cs" w:ascii="Times New Roman" w:hAnsi="Times New Roman" w:cs="Times New Roman"/>
          <w:sz w:val="24"/>
          <w:szCs w:val="24"/>
          <w:rtl/>
        </w:rPr>
        <w:t xml:space="preserve"> في مجال التعليم والصحة والتحول الرقمي من خلال الأنشطة التعليمية والبحثية وانشطة المشاركة المجتمعية .</w:t>
      </w:r>
    </w:p>
    <w:p w14:paraId="72C3E26A">
      <w:pPr>
        <w:pStyle w:val="45"/>
        <w:numPr>
          <w:ilvl w:val="0"/>
          <w:numId w:val="3"/>
        </w:numPr>
        <w:spacing w:after="160" w:line="360" w:lineRule="auto"/>
        <w:rPr>
          <w:rFonts w:ascii="Times New Roman" w:hAnsi="Times New Roman" w:cs="Times New Roman"/>
          <w:sz w:val="24"/>
          <w:szCs w:val="24"/>
        </w:rPr>
      </w:pPr>
      <w:r>
        <w:rPr>
          <w:rFonts w:hint="cs" w:ascii="Times New Roman" w:hAnsi="Times New Roman" w:cs="Times New Roman"/>
          <w:sz w:val="24"/>
          <w:szCs w:val="24"/>
          <w:rtl/>
        </w:rPr>
        <w:t xml:space="preserve">التوسع في الشراكات والتدويل. </w:t>
      </w:r>
    </w:p>
    <w:p w14:paraId="5FD1E2EF">
      <w:pPr>
        <w:pStyle w:val="45"/>
        <w:spacing w:after="160" w:line="259" w:lineRule="auto"/>
        <w:ind w:left="171"/>
        <w:rPr>
          <w:rFonts w:ascii="Times New Roman" w:hAnsi="Times New Roman" w:cs="Times New Roman"/>
          <w:sz w:val="32"/>
          <w:szCs w:val="32"/>
        </w:rPr>
      </w:pPr>
    </w:p>
    <w:p w14:paraId="11FBD05B">
      <w:pPr>
        <w:pStyle w:val="45"/>
        <w:spacing w:after="0" w:line="360" w:lineRule="auto"/>
        <w:ind w:left="454" w:right="425" w:hanging="283"/>
        <w:jc w:val="both"/>
        <w:rPr>
          <w:rFonts w:ascii="Times New Roman" w:hAnsi="Times New Roman" w:cs="Times New Roman"/>
          <w:sz w:val="24"/>
          <w:szCs w:val="24"/>
          <w:rtl/>
        </w:rPr>
      </w:pPr>
    </w:p>
    <w:p w14:paraId="0474EB42">
      <w:pPr>
        <w:pStyle w:val="29"/>
        <w:bidi/>
        <w:spacing w:before="0" w:beforeAutospacing="0" w:after="0" w:afterAutospacing="0"/>
        <w:rPr>
          <w:b/>
          <w:bCs/>
          <w:sz w:val="72"/>
          <w:szCs w:val="72"/>
          <w:lang w:bidi="ar-EG"/>
        </w:rPr>
      </w:pPr>
      <w:r>
        <w:rPr>
          <w:b/>
          <w:bCs/>
          <w:sz w:val="72"/>
          <w:szCs w:val="72"/>
          <w:rtl/>
          <w:lang w:bidi="ar-EG"/>
        </w:rPr>
        <w:br w:type="page"/>
      </w:r>
    </w:p>
    <w:p w14:paraId="1471FF4C">
      <w:pPr>
        <w:pStyle w:val="29"/>
        <w:bidi/>
        <w:spacing w:before="0" w:beforeAutospacing="0" w:after="0" w:afterAutospacing="0"/>
        <w:jc w:val="center"/>
        <w:rPr>
          <w:b/>
          <w:bCs/>
          <w:sz w:val="72"/>
          <w:szCs w:val="72"/>
          <w:lang w:bidi="ar-EG"/>
        </w:rPr>
      </w:pPr>
    </w:p>
    <w:p w14:paraId="745BC28D">
      <w:pPr>
        <w:pStyle w:val="29"/>
        <w:bidi/>
        <w:spacing w:before="0" w:beforeAutospacing="0" w:after="0" w:afterAutospacing="0"/>
        <w:jc w:val="center"/>
        <w:rPr>
          <w:b/>
          <w:bCs/>
          <w:sz w:val="72"/>
          <w:szCs w:val="72"/>
          <w:lang w:bidi="ar-EG"/>
        </w:rPr>
      </w:pPr>
    </w:p>
    <w:p w14:paraId="7F43810C">
      <w:pPr>
        <w:pStyle w:val="29"/>
        <w:bidi/>
        <w:spacing w:before="0" w:beforeAutospacing="0" w:after="0" w:afterAutospacing="0"/>
        <w:jc w:val="center"/>
        <w:rPr>
          <w:b/>
          <w:bCs/>
          <w:sz w:val="72"/>
          <w:szCs w:val="72"/>
          <w:rtl/>
          <w:lang w:bidi="ar-EG"/>
        </w:rPr>
      </w:pPr>
    </w:p>
    <w:p w14:paraId="5BBAA3DE">
      <w:pPr>
        <w:pStyle w:val="29"/>
        <w:bidi/>
        <w:spacing w:before="0" w:beforeAutospacing="0" w:after="0" w:afterAutospacing="0"/>
        <w:jc w:val="center"/>
        <w:rPr>
          <w:i/>
          <w:iCs/>
          <w:color w:val="002060"/>
          <w:sz w:val="48"/>
          <w:szCs w:val="48"/>
          <w:rtl/>
          <w:lang w:bidi="ar-EG"/>
        </w:rPr>
      </w:pPr>
      <w:r>
        <w:rPr>
          <w:b/>
          <w:bCs/>
          <w:sz w:val="72"/>
          <w:szCs w:val="72"/>
          <w:rtl/>
        </w:rPr>
        <mc:AlternateContent>
          <mc:Choice Requires="wps">
            <w:drawing>
              <wp:anchor distT="0" distB="0" distL="114300" distR="114300" simplePos="0" relativeHeight="251659264" behindDoc="0" locked="0" layoutInCell="1" allowOverlap="1">
                <wp:simplePos x="0" y="0"/>
                <wp:positionH relativeFrom="column">
                  <wp:posOffset>506730</wp:posOffset>
                </wp:positionH>
                <wp:positionV relativeFrom="paragraph">
                  <wp:posOffset>40640</wp:posOffset>
                </wp:positionV>
                <wp:extent cx="5454650" cy="2628900"/>
                <wp:effectExtent l="63500" t="63500" r="63500" b="69850"/>
                <wp:wrapNone/>
                <wp:docPr id="1" name="Oval 6"/>
                <wp:cNvGraphicFramePr/>
                <a:graphic xmlns:a="http://schemas.openxmlformats.org/drawingml/2006/main">
                  <a:graphicData uri="http://schemas.microsoft.com/office/word/2010/wordprocessingShape">
                    <wps:wsp>
                      <wps:cNvSpPr/>
                      <wps:spPr>
                        <a:xfrm>
                          <a:off x="0" y="0"/>
                          <a:ext cx="5454650" cy="2628900"/>
                        </a:xfrm>
                        <a:prstGeom prst="ellipse">
                          <a:avLst/>
                        </a:prstGeom>
                        <a:solidFill>
                          <a:srgbClr val="4472C4"/>
                        </a:solidFill>
                        <a:ln w="127000" cap="flat" cmpd="dbl">
                          <a:solidFill>
                            <a:srgbClr val="4472C4"/>
                          </a:solidFill>
                          <a:prstDash val="solid"/>
                          <a:headEnd type="none" w="med" len="med"/>
                          <a:tailEnd type="none" w="med" len="med"/>
                        </a:ln>
                      </wps:spPr>
                      <wps:txbx>
                        <w:txbxContent>
                          <w:p w14:paraId="297E3646">
                            <w:pPr>
                              <w:pStyle w:val="29"/>
                              <w:bidi/>
                              <w:spacing w:before="0" w:beforeAutospacing="0" w:after="0" w:afterAutospacing="0" w:line="276" w:lineRule="auto"/>
                              <w:ind w:left="317" w:right="144"/>
                              <w:jc w:val="center"/>
                            </w:pPr>
                            <w:r>
                              <w:rPr>
                                <w:rFonts w:ascii="Calibri" w:hAnsi="Calibri" w:cs="Arial"/>
                                <w:b/>
                                <w:bCs/>
                                <w:color w:val="FFFFFF"/>
                                <w:kern w:val="24"/>
                                <w:sz w:val="36"/>
                                <w:szCs w:val="36"/>
                                <w:rtl/>
                                <w:lang w:bidi="ar-EG"/>
                              </w:rPr>
                              <w:t xml:space="preserve"> </w:t>
                            </w:r>
                          </w:p>
                          <w:p w14:paraId="69F4D8A5">
                            <w:pPr>
                              <w:pStyle w:val="29"/>
                              <w:bidi/>
                              <w:spacing w:before="0" w:beforeAutospacing="0" w:after="0" w:afterAutospacing="0" w:line="276" w:lineRule="auto"/>
                              <w:ind w:left="317" w:right="144"/>
                              <w:jc w:val="center"/>
                              <w:rPr>
                                <w:rFonts w:ascii="Calibri" w:hAnsi="Arial" w:cs="Arial"/>
                                <w:b/>
                                <w:bCs/>
                                <w:color w:val="FFFFFF"/>
                                <w:kern w:val="24"/>
                                <w:sz w:val="44"/>
                                <w:szCs w:val="44"/>
                                <w:rtl/>
                                <w:lang w:bidi="ar-EG"/>
                              </w:rPr>
                            </w:pPr>
                            <w:r>
                              <w:rPr>
                                <w:rFonts w:hint="cs" w:ascii="Calibri" w:hAnsi="Arial" w:cs="Arial"/>
                                <w:b/>
                                <w:bCs/>
                                <w:color w:val="FFFFFF"/>
                                <w:kern w:val="24"/>
                                <w:sz w:val="44"/>
                                <w:szCs w:val="44"/>
                                <w:rtl/>
                                <w:lang w:bidi="ar-EG"/>
                              </w:rPr>
                              <w:t xml:space="preserve">ملخص تاريخي </w:t>
                            </w:r>
                          </w:p>
                          <w:p w14:paraId="71281B23">
                            <w:pPr>
                              <w:pStyle w:val="29"/>
                              <w:bidi/>
                              <w:spacing w:before="0" w:beforeAutospacing="0" w:after="0" w:afterAutospacing="0" w:line="276" w:lineRule="auto"/>
                              <w:ind w:left="317" w:right="144"/>
                              <w:jc w:val="center"/>
                              <w:rPr>
                                <w:sz w:val="44"/>
                                <w:szCs w:val="44"/>
                              </w:rPr>
                            </w:pPr>
                            <w:r>
                              <w:rPr>
                                <w:rFonts w:hint="cs" w:ascii="Calibri" w:hAnsi="Arial" w:cs="Arial"/>
                                <w:b/>
                                <w:bCs/>
                                <w:color w:val="FFFFFF"/>
                                <w:kern w:val="24"/>
                                <w:sz w:val="44"/>
                                <w:szCs w:val="44"/>
                                <w:rtl/>
                                <w:lang w:bidi="ar-EG"/>
                              </w:rPr>
                              <w:t xml:space="preserve">والبيانات الوصفية لكلية طب الأسنان بالجامعة البريطانية فى مصر </w:t>
                            </w:r>
                          </w:p>
                          <w:p w14:paraId="2AA60ED1">
                            <w:pPr>
                              <w:pStyle w:val="29"/>
                              <w:bidi/>
                              <w:spacing w:before="0" w:beforeAutospacing="0" w:after="0" w:afterAutospacing="0" w:line="276" w:lineRule="auto"/>
                              <w:ind w:left="317" w:right="144"/>
                              <w:jc w:val="center"/>
                            </w:pPr>
                            <w:r>
                              <w:rPr>
                                <w:rFonts w:ascii="Calibri" w:hAnsi="Calibri" w:cs="Arial"/>
                                <w:b/>
                                <w:bCs/>
                                <w:color w:val="FFFFFF"/>
                                <w:kern w:val="24"/>
                                <w:sz w:val="36"/>
                                <w:szCs w:val="36"/>
                                <w:rtl/>
                              </w:rPr>
                              <w:t xml:space="preserve">  </w:t>
                            </w:r>
                          </w:p>
                        </w:txbxContent>
                      </wps:txbx>
                      <wps:bodyPr wrap="square" anchor="ctr" anchorCtr="0" upright="1"/>
                    </wps:wsp>
                  </a:graphicData>
                </a:graphic>
              </wp:anchor>
            </w:drawing>
          </mc:Choice>
          <mc:Fallback>
            <w:pict>
              <v:shape id="Oval 6" o:spid="_x0000_s1026" o:spt="3" type="#_x0000_t3" style="position:absolute;left:0pt;margin-left:39.9pt;margin-top:3.2pt;height:207pt;width:429.5pt;z-index:251659264;v-text-anchor:middle;mso-width-relative:page;mso-height-relative:page;" fillcolor="#4472C4" filled="t" stroked="t" coordsize="21600,21600" o:gfxdata="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rzQidgAAAAIAQAADwAAAAAAAAABACAAAAAi&#10;AAAAZHJzL2Rvd25yZXYueG1sUEsBAhQAFAAAAAgAh07iQDKV6ykKAgAATAQAAA4AAAAAAAAAAQAg&#10;AAAAJwEAAGRycy9lMm9Eb2MueG1sUEsFBgAAAAAGAAYAWQEAAKMFAAAAAA==&#10;">
                <v:fill on="t" focussize="0,0"/>
                <v:stroke weight="10pt" color="#4472C4" linestyle="thinThin" joinstyle="round"/>
                <v:imagedata o:title=""/>
                <o:lock v:ext="edit" aspectratio="f"/>
                <v:textbox>
                  <w:txbxContent>
                    <w:p w14:paraId="297E3646">
                      <w:pPr>
                        <w:pStyle w:val="29"/>
                        <w:bidi/>
                        <w:spacing w:before="0" w:beforeAutospacing="0" w:after="0" w:afterAutospacing="0" w:line="276" w:lineRule="auto"/>
                        <w:ind w:left="317" w:right="144"/>
                        <w:jc w:val="center"/>
                      </w:pPr>
                      <w:r>
                        <w:rPr>
                          <w:rFonts w:ascii="Calibri" w:hAnsi="Calibri" w:cs="Arial"/>
                          <w:b/>
                          <w:bCs/>
                          <w:color w:val="FFFFFF"/>
                          <w:kern w:val="24"/>
                          <w:sz w:val="36"/>
                          <w:szCs w:val="36"/>
                          <w:rtl/>
                          <w:lang w:bidi="ar-EG"/>
                        </w:rPr>
                        <w:t xml:space="preserve"> </w:t>
                      </w:r>
                    </w:p>
                    <w:p w14:paraId="69F4D8A5">
                      <w:pPr>
                        <w:pStyle w:val="29"/>
                        <w:bidi/>
                        <w:spacing w:before="0" w:beforeAutospacing="0" w:after="0" w:afterAutospacing="0" w:line="276" w:lineRule="auto"/>
                        <w:ind w:left="317" w:right="144"/>
                        <w:jc w:val="center"/>
                        <w:rPr>
                          <w:rFonts w:ascii="Calibri" w:hAnsi="Arial" w:cs="Arial"/>
                          <w:b/>
                          <w:bCs/>
                          <w:color w:val="FFFFFF"/>
                          <w:kern w:val="24"/>
                          <w:sz w:val="44"/>
                          <w:szCs w:val="44"/>
                          <w:rtl/>
                          <w:lang w:bidi="ar-EG"/>
                        </w:rPr>
                      </w:pPr>
                      <w:r>
                        <w:rPr>
                          <w:rFonts w:hint="cs" w:ascii="Calibri" w:hAnsi="Arial" w:cs="Arial"/>
                          <w:b/>
                          <w:bCs/>
                          <w:color w:val="FFFFFF"/>
                          <w:kern w:val="24"/>
                          <w:sz w:val="44"/>
                          <w:szCs w:val="44"/>
                          <w:rtl/>
                          <w:lang w:bidi="ar-EG"/>
                        </w:rPr>
                        <w:t xml:space="preserve">ملخص تاريخي </w:t>
                      </w:r>
                    </w:p>
                    <w:p w14:paraId="71281B23">
                      <w:pPr>
                        <w:pStyle w:val="29"/>
                        <w:bidi/>
                        <w:spacing w:before="0" w:beforeAutospacing="0" w:after="0" w:afterAutospacing="0" w:line="276" w:lineRule="auto"/>
                        <w:ind w:left="317" w:right="144"/>
                        <w:jc w:val="center"/>
                        <w:rPr>
                          <w:sz w:val="44"/>
                          <w:szCs w:val="44"/>
                        </w:rPr>
                      </w:pPr>
                      <w:r>
                        <w:rPr>
                          <w:rFonts w:hint="cs" w:ascii="Calibri" w:hAnsi="Arial" w:cs="Arial"/>
                          <w:b/>
                          <w:bCs/>
                          <w:color w:val="FFFFFF"/>
                          <w:kern w:val="24"/>
                          <w:sz w:val="44"/>
                          <w:szCs w:val="44"/>
                          <w:rtl/>
                          <w:lang w:bidi="ar-EG"/>
                        </w:rPr>
                        <w:t xml:space="preserve">والبيانات الوصفية لكلية طب الأسنان بالجامعة البريطانية فى مصر </w:t>
                      </w:r>
                    </w:p>
                    <w:p w14:paraId="2AA60ED1">
                      <w:pPr>
                        <w:pStyle w:val="29"/>
                        <w:bidi/>
                        <w:spacing w:before="0" w:beforeAutospacing="0" w:after="0" w:afterAutospacing="0" w:line="276" w:lineRule="auto"/>
                        <w:ind w:left="317" w:right="144"/>
                        <w:jc w:val="center"/>
                      </w:pPr>
                      <w:r>
                        <w:rPr>
                          <w:rFonts w:ascii="Calibri" w:hAnsi="Calibri" w:cs="Arial"/>
                          <w:b/>
                          <w:bCs/>
                          <w:color w:val="FFFFFF"/>
                          <w:kern w:val="24"/>
                          <w:sz w:val="36"/>
                          <w:szCs w:val="36"/>
                          <w:rtl/>
                        </w:rPr>
                        <w:t xml:space="preserve">  </w:t>
                      </w:r>
                    </w:p>
                  </w:txbxContent>
                </v:textbox>
              </v:shape>
            </w:pict>
          </mc:Fallback>
        </mc:AlternateContent>
      </w:r>
    </w:p>
    <w:p w14:paraId="222D54E4">
      <w:pPr>
        <w:spacing w:after="0" w:line="360" w:lineRule="auto"/>
        <w:ind w:left="454"/>
        <w:rPr>
          <w:rFonts w:ascii="Times New Roman" w:hAnsi="Times New Roman" w:cs="Times New Roman"/>
          <w:b/>
          <w:bCs/>
          <w:color w:val="002060"/>
          <w:sz w:val="28"/>
          <w:szCs w:val="28"/>
          <w:rtl/>
          <w:lang w:bidi="ar-EG"/>
        </w:rPr>
      </w:pPr>
      <w:r>
        <w:rPr>
          <w:rFonts w:ascii="Times New Roman" w:hAnsi="Times New Roman" w:cs="Times New Roman"/>
          <w:b/>
          <w:bCs/>
          <w:sz w:val="72"/>
          <w:szCs w:val="72"/>
          <w:rtl/>
        </w:rPr>
        <w:br w:type="page"/>
      </w:r>
      <w:r>
        <w:rPr>
          <w:rFonts w:ascii="Times New Roman" w:hAnsi="Times New Roman" w:cs="Times New Roman"/>
          <w:b/>
          <w:bCs/>
          <w:color w:val="002060"/>
          <w:sz w:val="28"/>
          <w:szCs w:val="28"/>
          <w:rtl/>
          <w:lang w:bidi="ar-EG"/>
        </w:rPr>
        <w:t xml:space="preserve">نبذة عن كلية طب الأسنان بالجامعة البريطانية بمصر </w:t>
      </w:r>
    </w:p>
    <w:p w14:paraId="401E6F1E">
      <w:pPr>
        <w:spacing w:after="0" w:line="360" w:lineRule="auto"/>
        <w:ind w:left="454"/>
        <w:rPr>
          <w:rFonts w:ascii="Times New Roman" w:hAnsi="Times New Roman" w:cs="Times New Roman"/>
          <w:sz w:val="24"/>
          <w:szCs w:val="24"/>
          <w:rtl/>
          <w:lang w:bidi="ar-EG"/>
        </w:rPr>
      </w:pPr>
      <w:r>
        <w:rPr>
          <w:rFonts w:ascii="Times New Roman" w:hAnsi="Times New Roman" w:cs="Times New Roman"/>
          <w:b/>
          <w:bCs/>
          <w:sz w:val="24"/>
          <w:szCs w:val="24"/>
          <w:rtl/>
          <w:lang w:bidi="ar-EG"/>
        </w:rPr>
        <w:t>اسم المؤسسة :</w:t>
      </w:r>
      <w:r>
        <w:rPr>
          <w:rFonts w:ascii="Times New Roman" w:hAnsi="Times New Roman" w:cs="Times New Roman"/>
          <w:sz w:val="24"/>
          <w:szCs w:val="24"/>
          <w:rtl/>
          <w:lang w:bidi="ar-EG"/>
        </w:rPr>
        <w:t xml:space="preserve">    كلية طب الأسنان </w:t>
      </w:r>
    </w:p>
    <w:p w14:paraId="6A99A5E4">
      <w:pPr>
        <w:spacing w:after="0" w:line="360" w:lineRule="auto"/>
        <w:ind w:left="454"/>
        <w:rPr>
          <w:rFonts w:ascii="Times New Roman" w:hAnsi="Times New Roman" w:cs="Times New Roman"/>
          <w:sz w:val="24"/>
          <w:szCs w:val="24"/>
          <w:rtl/>
          <w:lang w:bidi="ar-EG"/>
        </w:rPr>
      </w:pPr>
      <w:r>
        <w:rPr>
          <w:rFonts w:ascii="Times New Roman" w:hAnsi="Times New Roman" w:cs="Times New Roman"/>
          <w:b/>
          <w:bCs/>
          <w:sz w:val="24"/>
          <w:szCs w:val="24"/>
          <w:rtl/>
        </w:rPr>
        <w:t xml:space="preserve">نوع </w:t>
      </w:r>
      <w:r>
        <w:rPr>
          <w:rFonts w:ascii="Times New Roman" w:hAnsi="Times New Roman" w:cs="Times New Roman"/>
          <w:b/>
          <w:bCs/>
          <w:sz w:val="24"/>
          <w:szCs w:val="24"/>
          <w:rtl/>
          <w:lang w:bidi="ar-EG"/>
        </w:rPr>
        <w:t>الموسسة :</w:t>
      </w:r>
      <w:r>
        <w:rPr>
          <w:rFonts w:ascii="Times New Roman" w:hAnsi="Times New Roman" w:cs="Times New Roman"/>
          <w:sz w:val="24"/>
          <w:szCs w:val="24"/>
          <w:rtl/>
          <w:lang w:bidi="ar-EG"/>
        </w:rPr>
        <w:t xml:space="preserve">        كلية </w:t>
      </w:r>
    </w:p>
    <w:p w14:paraId="237E0D6C">
      <w:pPr>
        <w:spacing w:after="0" w:line="360" w:lineRule="auto"/>
        <w:ind w:left="454"/>
        <w:rPr>
          <w:rFonts w:ascii="Times New Roman" w:hAnsi="Times New Roman" w:cs="Times New Roman"/>
          <w:sz w:val="24"/>
          <w:szCs w:val="24"/>
          <w:lang w:bidi="ar-EG"/>
        </w:rPr>
      </w:pPr>
      <w:r>
        <w:rPr>
          <w:rFonts w:ascii="Times New Roman" w:hAnsi="Times New Roman" w:cs="Times New Roman"/>
          <w:b/>
          <w:bCs/>
          <w:sz w:val="24"/>
          <w:szCs w:val="24"/>
          <w:rtl/>
          <w:lang w:bidi="ar-EG"/>
        </w:rPr>
        <w:t>أسم الجامعة التابعة لها المؤسسة  :</w:t>
      </w:r>
      <w:r>
        <w:rPr>
          <w:rFonts w:ascii="Times New Roman" w:hAnsi="Times New Roman" w:cs="Times New Roman"/>
          <w:sz w:val="24"/>
          <w:szCs w:val="24"/>
          <w:rtl/>
          <w:lang w:bidi="ar-EG"/>
        </w:rPr>
        <w:t xml:space="preserve">    الجامعة البريطانية فى مصر</w:t>
      </w:r>
    </w:p>
    <w:p w14:paraId="35D5A9CC">
      <w:pPr>
        <w:spacing w:after="0" w:line="360" w:lineRule="auto"/>
        <w:ind w:left="454"/>
        <w:rPr>
          <w:rFonts w:ascii="Times New Roman" w:hAnsi="Times New Roman" w:cs="Times New Roman"/>
          <w:sz w:val="24"/>
          <w:szCs w:val="24"/>
          <w:rtl/>
          <w:lang w:bidi="ar-EG"/>
        </w:rPr>
      </w:pPr>
      <w:r>
        <w:rPr>
          <w:rFonts w:ascii="Times New Roman" w:hAnsi="Times New Roman" w:cs="Times New Roman"/>
          <w:b/>
          <w:bCs/>
          <w:sz w:val="24"/>
          <w:szCs w:val="24"/>
          <w:rtl/>
          <w:lang w:bidi="ar-EG"/>
        </w:rPr>
        <w:t>نوع الجامعة:</w:t>
      </w:r>
      <w:r>
        <w:rPr>
          <w:rFonts w:ascii="Times New Roman" w:hAnsi="Times New Roman" w:cs="Times New Roman"/>
          <w:sz w:val="24"/>
          <w:szCs w:val="24"/>
          <w:rtl/>
          <w:lang w:bidi="ar-EG"/>
        </w:rPr>
        <w:t xml:space="preserve">  خاصة </w:t>
      </w:r>
    </w:p>
    <w:p w14:paraId="60DFCE79">
      <w:pPr>
        <w:spacing w:after="0" w:line="360" w:lineRule="auto"/>
        <w:ind w:left="454"/>
        <w:rPr>
          <w:rFonts w:ascii="Times New Roman" w:hAnsi="Times New Roman" w:cs="Times New Roman"/>
          <w:b/>
          <w:bCs/>
          <w:sz w:val="24"/>
          <w:szCs w:val="24"/>
          <w:rtl/>
        </w:rPr>
      </w:pPr>
      <w:r>
        <w:rPr>
          <w:rFonts w:ascii="Times New Roman" w:hAnsi="Times New Roman" w:cs="Times New Roman"/>
          <w:b/>
          <w:bCs/>
          <w:sz w:val="24"/>
          <w:szCs w:val="24"/>
          <w:rtl/>
          <w:lang w:bidi="ar-EG"/>
        </w:rPr>
        <w:t xml:space="preserve">الموقع الجغرافي : </w:t>
      </w:r>
      <w:r>
        <w:rPr>
          <w:rFonts w:ascii="Times New Roman" w:hAnsi="Times New Roman" w:cs="Times New Roman"/>
          <w:sz w:val="24"/>
          <w:szCs w:val="24"/>
          <w:rtl/>
          <w:lang w:bidi="ar-EG"/>
        </w:rPr>
        <w:t>مصر</w:t>
      </w:r>
    </w:p>
    <w:p w14:paraId="0500F039">
      <w:pPr>
        <w:spacing w:after="0" w:line="360" w:lineRule="auto"/>
        <w:ind w:left="454"/>
        <w:rPr>
          <w:rFonts w:ascii="Times New Roman" w:hAnsi="Times New Roman" w:cs="Times New Roman"/>
          <w:sz w:val="24"/>
          <w:szCs w:val="24"/>
          <w:rtl/>
        </w:rPr>
      </w:pPr>
      <w:r>
        <w:rPr>
          <w:rFonts w:ascii="Times New Roman" w:hAnsi="Times New Roman" w:cs="Times New Roman"/>
          <w:b/>
          <w:bCs/>
          <w:sz w:val="24"/>
          <w:szCs w:val="24"/>
          <w:rtl/>
          <w:lang w:bidi="ar-EG"/>
        </w:rPr>
        <w:t>المحافظة :</w:t>
      </w:r>
      <w:r>
        <w:rPr>
          <w:rFonts w:ascii="Times New Roman" w:hAnsi="Times New Roman" w:cs="Times New Roman"/>
          <w:sz w:val="24"/>
          <w:szCs w:val="24"/>
          <w:rtl/>
          <w:lang w:bidi="ar-EG"/>
        </w:rPr>
        <w:t xml:space="preserve">  </w:t>
      </w:r>
      <w:r>
        <w:rPr>
          <w:rFonts w:ascii="Times New Roman" w:hAnsi="Times New Roman" w:cs="Times New Roman"/>
          <w:sz w:val="24"/>
          <w:szCs w:val="24"/>
          <w:rtl/>
        </w:rPr>
        <w:t>القاهرة</w:t>
      </w:r>
    </w:p>
    <w:p w14:paraId="100C5C47">
      <w:pPr>
        <w:spacing w:after="0" w:line="360" w:lineRule="auto"/>
        <w:ind w:left="454"/>
        <w:rPr>
          <w:rFonts w:ascii="Times New Roman" w:hAnsi="Times New Roman" w:cs="Times New Roman"/>
          <w:sz w:val="24"/>
          <w:szCs w:val="24"/>
          <w:rtl/>
          <w:lang w:bidi="ar-EG"/>
        </w:rPr>
      </w:pPr>
      <w:r>
        <w:rPr>
          <w:rFonts w:ascii="Times New Roman" w:hAnsi="Times New Roman" w:cs="Times New Roman"/>
          <w:b/>
          <w:bCs/>
          <w:sz w:val="24"/>
          <w:szCs w:val="24"/>
          <w:rtl/>
          <w:lang w:bidi="ar-EG"/>
        </w:rPr>
        <w:t xml:space="preserve">المدينة : </w:t>
      </w:r>
      <w:r>
        <w:rPr>
          <w:rFonts w:ascii="Times New Roman" w:hAnsi="Times New Roman" w:cs="Times New Roman"/>
          <w:sz w:val="24"/>
          <w:szCs w:val="24"/>
          <w:rtl/>
        </w:rPr>
        <w:t>الشروق</w:t>
      </w:r>
    </w:p>
    <w:p w14:paraId="453CD1A8">
      <w:pPr>
        <w:spacing w:after="0" w:line="360" w:lineRule="auto"/>
        <w:ind w:left="454"/>
        <w:rPr>
          <w:rFonts w:ascii="Times New Roman" w:hAnsi="Times New Roman" w:cs="Times New Roman"/>
          <w:sz w:val="24"/>
          <w:szCs w:val="24"/>
          <w:rtl/>
          <w:lang w:bidi="ar-EG"/>
        </w:rPr>
      </w:pPr>
      <w:r>
        <w:rPr>
          <w:rFonts w:ascii="Times New Roman" w:hAnsi="Times New Roman" w:cs="Times New Roman"/>
          <w:b/>
          <w:bCs/>
          <w:sz w:val="24"/>
          <w:szCs w:val="24"/>
          <w:rtl/>
          <w:lang w:bidi="ar-EG"/>
        </w:rPr>
        <w:t>تاريخ التأسيس :</w:t>
      </w:r>
      <w:r>
        <w:rPr>
          <w:rFonts w:ascii="Times New Roman" w:hAnsi="Times New Roman" w:cs="Times New Roman"/>
          <w:sz w:val="24"/>
          <w:szCs w:val="24"/>
          <w:rtl/>
          <w:lang w:bidi="ar-EG"/>
        </w:rPr>
        <w:t xml:space="preserve">   2012</w:t>
      </w:r>
    </w:p>
    <w:p w14:paraId="4943E6E8">
      <w:pPr>
        <w:spacing w:after="0" w:line="360" w:lineRule="auto"/>
        <w:ind w:left="454"/>
        <w:rPr>
          <w:rFonts w:ascii="Times New Roman" w:hAnsi="Times New Roman" w:cs="Times New Roman"/>
          <w:sz w:val="24"/>
          <w:szCs w:val="24"/>
          <w:rtl/>
          <w:lang w:bidi="ar-EG"/>
        </w:rPr>
      </w:pPr>
      <w:r>
        <w:rPr>
          <w:rFonts w:ascii="Times New Roman" w:hAnsi="Times New Roman" w:cs="Times New Roman"/>
          <w:b/>
          <w:bCs/>
          <w:sz w:val="24"/>
          <w:szCs w:val="24"/>
          <w:rtl/>
          <w:lang w:bidi="ar-EG"/>
        </w:rPr>
        <w:t>مدة الدراسة  :</w:t>
      </w:r>
      <w:r>
        <w:rPr>
          <w:rFonts w:ascii="Times New Roman" w:hAnsi="Times New Roman" w:cs="Times New Roman"/>
          <w:sz w:val="24"/>
          <w:szCs w:val="24"/>
          <w:rtl/>
          <w:lang w:bidi="ar-EG"/>
        </w:rPr>
        <w:t xml:space="preserve">      خمس سنوات </w:t>
      </w:r>
    </w:p>
    <w:p w14:paraId="4CFE3A0E">
      <w:pPr>
        <w:spacing w:after="0" w:line="360" w:lineRule="auto"/>
        <w:ind w:left="454"/>
        <w:rPr>
          <w:rFonts w:ascii="Times New Roman" w:hAnsi="Times New Roman" w:cs="Times New Roman"/>
          <w:sz w:val="24"/>
          <w:szCs w:val="24"/>
          <w:rtl/>
          <w:lang w:bidi="ar-EG"/>
        </w:rPr>
      </w:pPr>
      <w:r>
        <w:rPr>
          <w:rFonts w:ascii="Times New Roman" w:hAnsi="Times New Roman" w:cs="Times New Roman"/>
          <w:b/>
          <w:bCs/>
          <w:sz w:val="24"/>
          <w:szCs w:val="24"/>
          <w:rtl/>
          <w:lang w:bidi="ar-EG"/>
        </w:rPr>
        <w:t>لغة الدراسة :</w:t>
      </w:r>
      <w:r>
        <w:rPr>
          <w:rFonts w:ascii="Times New Roman" w:hAnsi="Times New Roman" w:cs="Times New Roman"/>
          <w:sz w:val="24"/>
          <w:szCs w:val="24"/>
          <w:rtl/>
          <w:lang w:bidi="ar-EG"/>
        </w:rPr>
        <w:t xml:space="preserve">    الإنجليزية</w:t>
      </w:r>
    </w:p>
    <w:p w14:paraId="50061AE1">
      <w:pPr>
        <w:spacing w:after="0" w:line="360" w:lineRule="auto"/>
        <w:ind w:left="454"/>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 xml:space="preserve">الخريجين : </w:t>
      </w:r>
    </w:p>
    <w:p w14:paraId="154203E1">
      <w:pPr>
        <w:spacing w:after="0" w:line="360" w:lineRule="auto"/>
        <w:ind w:left="454"/>
        <w:rPr>
          <w:rFonts w:ascii="Times New Roman" w:hAnsi="Times New Roman" w:cs="Times New Roman"/>
          <w:sz w:val="24"/>
          <w:szCs w:val="24"/>
          <w:rtl/>
          <w:lang w:bidi="ar-EG"/>
        </w:rPr>
      </w:pPr>
      <w:r>
        <w:rPr>
          <w:rFonts w:ascii="Times New Roman" w:hAnsi="Times New Roman" w:cs="Times New Roman"/>
          <w:b/>
          <w:bCs/>
          <w:sz w:val="24"/>
          <w:szCs w:val="24"/>
          <w:rtl/>
        </w:rPr>
        <w:t>أول دفعة للتخرج سنة 2016-2017</w:t>
      </w:r>
    </w:p>
    <w:p w14:paraId="209B95EC">
      <w:pPr>
        <w:spacing w:after="0" w:line="360" w:lineRule="auto"/>
        <w:ind w:left="454"/>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 xml:space="preserve">الأقسام العلمية بالكلية  </w:t>
      </w:r>
    </w:p>
    <w:tbl>
      <w:tblPr>
        <w:tblStyle w:val="12"/>
        <w:tblpPr w:leftFromText="180" w:rightFromText="180" w:vertAnchor="text" w:horzAnchor="margin" w:tblpXSpec="center" w:tblpY="148"/>
        <w:bidiVisual/>
        <w:tblW w:w="9072" w:type="dxa"/>
        <w:tblInd w:w="9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8"/>
        <w:gridCol w:w="8254"/>
      </w:tblGrid>
      <w:tr w14:paraId="41AD2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52" w:type="dxa"/>
            <w:tcBorders>
              <w:bottom w:val="single" w:color="auto" w:sz="4" w:space="0"/>
              <w:right w:val="single" w:color="auto" w:sz="4" w:space="0"/>
            </w:tcBorders>
            <w:shd w:val="clear" w:color="auto" w:fill="0070C0"/>
          </w:tcPr>
          <w:p w14:paraId="0BD347A5">
            <w:pPr>
              <w:spacing w:after="0" w:line="360" w:lineRule="auto"/>
              <w:jc w:val="center"/>
              <w:rPr>
                <w:rFonts w:ascii="Times New Roman" w:hAnsi="Times New Roman" w:cs="Times New Roman"/>
                <w:b/>
                <w:bCs/>
                <w:color w:val="FFFFFF"/>
                <w:sz w:val="24"/>
                <w:szCs w:val="24"/>
                <w:rtl/>
                <w:lang w:eastAsia="ar-SA" w:bidi="ar-EG"/>
              </w:rPr>
            </w:pPr>
            <w:r>
              <w:rPr>
                <w:rFonts w:ascii="Times New Roman" w:hAnsi="Times New Roman" w:cs="Times New Roman"/>
                <w:b/>
                <w:bCs/>
                <w:color w:val="FFFFFF"/>
                <w:sz w:val="24"/>
                <w:szCs w:val="24"/>
                <w:rtl/>
                <w:lang w:eastAsia="ar-SA" w:bidi="ar-EG"/>
              </w:rPr>
              <w:t>م</w:t>
            </w:r>
          </w:p>
        </w:tc>
        <w:tc>
          <w:tcPr>
            <w:tcW w:w="6578" w:type="dxa"/>
            <w:tcBorders>
              <w:left w:val="single" w:color="auto" w:sz="4" w:space="0"/>
            </w:tcBorders>
            <w:shd w:val="clear" w:color="auto" w:fill="0070C0"/>
          </w:tcPr>
          <w:p w14:paraId="43702E4D">
            <w:pPr>
              <w:spacing w:after="0" w:line="360" w:lineRule="auto"/>
              <w:jc w:val="center"/>
              <w:rPr>
                <w:rFonts w:ascii="Times New Roman" w:hAnsi="Times New Roman" w:cs="Times New Roman"/>
                <w:b/>
                <w:bCs/>
                <w:color w:val="FFFFFF"/>
                <w:sz w:val="24"/>
                <w:szCs w:val="24"/>
                <w:rtl/>
                <w:lang w:eastAsia="ar-SA" w:bidi="ar-EG"/>
              </w:rPr>
            </w:pPr>
            <w:r>
              <w:rPr>
                <w:rFonts w:ascii="Times New Roman" w:hAnsi="Times New Roman" w:cs="Times New Roman"/>
                <w:b/>
                <w:bCs/>
                <w:color w:val="FFFFFF"/>
                <w:sz w:val="24"/>
                <w:szCs w:val="24"/>
                <w:rtl/>
                <w:lang w:eastAsia="ar-SA" w:bidi="ar-EG"/>
              </w:rPr>
              <w:t xml:space="preserve">القسم العلمى </w:t>
            </w:r>
          </w:p>
        </w:tc>
      </w:tr>
      <w:tr w14:paraId="21B3D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 w:hRule="atLeast"/>
        </w:trPr>
        <w:tc>
          <w:tcPr>
            <w:tcW w:w="652" w:type="dxa"/>
            <w:tcBorders>
              <w:top w:val="single" w:color="auto" w:sz="4" w:space="0"/>
              <w:right w:val="single" w:color="auto" w:sz="4" w:space="0"/>
            </w:tcBorders>
          </w:tcPr>
          <w:p w14:paraId="2A4B00A6">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1</w:t>
            </w:r>
          </w:p>
        </w:tc>
        <w:tc>
          <w:tcPr>
            <w:tcW w:w="6578" w:type="dxa"/>
            <w:tcBorders>
              <w:left w:val="single" w:color="auto" w:sz="4" w:space="0"/>
            </w:tcBorders>
          </w:tcPr>
          <w:p w14:paraId="1A64A252">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b/>
                <w:bCs/>
                <w:sz w:val="24"/>
                <w:szCs w:val="24"/>
                <w:rtl/>
                <w:lang w:eastAsia="ar-SA" w:bidi="ar-EG"/>
              </w:rPr>
              <w:t>العلاج التحفظـــــــــــــى</w:t>
            </w:r>
          </w:p>
        </w:tc>
      </w:tr>
      <w:tr w14:paraId="46C9A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52" w:type="dxa"/>
            <w:tcBorders>
              <w:right w:val="single" w:color="auto" w:sz="4" w:space="0"/>
            </w:tcBorders>
          </w:tcPr>
          <w:p w14:paraId="0B7B7BB2">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2</w:t>
            </w:r>
          </w:p>
        </w:tc>
        <w:tc>
          <w:tcPr>
            <w:tcW w:w="6578" w:type="dxa"/>
            <w:tcBorders>
              <w:left w:val="single" w:color="auto" w:sz="4" w:space="0"/>
            </w:tcBorders>
          </w:tcPr>
          <w:p w14:paraId="1B4525D8">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b/>
                <w:bCs/>
                <w:sz w:val="24"/>
                <w:szCs w:val="24"/>
                <w:rtl/>
                <w:lang w:eastAsia="ar-SA" w:bidi="ar-EG"/>
              </w:rPr>
              <w:t>علاج الجـــــــــــــــذور</w:t>
            </w:r>
          </w:p>
        </w:tc>
      </w:tr>
      <w:tr w14:paraId="5BAC0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652" w:type="dxa"/>
            <w:tcBorders>
              <w:right w:val="single" w:color="auto" w:sz="4" w:space="0"/>
            </w:tcBorders>
          </w:tcPr>
          <w:p w14:paraId="406E5903">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3</w:t>
            </w:r>
          </w:p>
        </w:tc>
        <w:tc>
          <w:tcPr>
            <w:tcW w:w="6578" w:type="dxa"/>
            <w:tcBorders>
              <w:left w:val="single" w:color="auto" w:sz="4" w:space="0"/>
            </w:tcBorders>
          </w:tcPr>
          <w:p w14:paraId="645994BD">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b/>
                <w:bCs/>
                <w:sz w:val="24"/>
                <w:szCs w:val="24"/>
                <w:rtl/>
                <w:lang w:eastAsia="ar-SA" w:bidi="ar-EG"/>
              </w:rPr>
              <w:t>التركيبات الثابتــــــــــــــــــة</w:t>
            </w:r>
          </w:p>
        </w:tc>
      </w:tr>
      <w:tr w14:paraId="13D43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652" w:type="dxa"/>
            <w:tcBorders>
              <w:right w:val="single" w:color="auto" w:sz="4" w:space="0"/>
            </w:tcBorders>
          </w:tcPr>
          <w:p w14:paraId="72EA99FB">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4</w:t>
            </w:r>
          </w:p>
        </w:tc>
        <w:tc>
          <w:tcPr>
            <w:tcW w:w="6578" w:type="dxa"/>
            <w:tcBorders>
              <w:left w:val="single" w:color="auto" w:sz="4" w:space="0"/>
            </w:tcBorders>
          </w:tcPr>
          <w:p w14:paraId="2D223190">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b/>
                <w:bCs/>
                <w:sz w:val="24"/>
                <w:szCs w:val="24"/>
                <w:rtl/>
                <w:lang w:eastAsia="ar-SA" w:bidi="ar-EG"/>
              </w:rPr>
              <w:t>التركيبات المتحــــــركـــــة</w:t>
            </w:r>
          </w:p>
        </w:tc>
      </w:tr>
      <w:tr w14:paraId="387C0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652" w:type="dxa"/>
            <w:tcBorders>
              <w:right w:val="single" w:color="auto" w:sz="4" w:space="0"/>
            </w:tcBorders>
          </w:tcPr>
          <w:p w14:paraId="4EB7A6CE">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5</w:t>
            </w:r>
          </w:p>
        </w:tc>
        <w:tc>
          <w:tcPr>
            <w:tcW w:w="6578" w:type="dxa"/>
            <w:tcBorders>
              <w:left w:val="single" w:color="auto" w:sz="4" w:space="0"/>
            </w:tcBorders>
          </w:tcPr>
          <w:p w14:paraId="76871D4D">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b/>
                <w:bCs/>
                <w:sz w:val="24"/>
                <w:szCs w:val="24"/>
                <w:rtl/>
                <w:lang w:eastAsia="ar-SA" w:bidi="ar-EG"/>
              </w:rPr>
              <w:t>جراحة الفم والتخديـــــــــر</w:t>
            </w:r>
          </w:p>
        </w:tc>
      </w:tr>
      <w:tr w14:paraId="6E1E6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652" w:type="dxa"/>
            <w:tcBorders>
              <w:right w:val="single" w:color="auto" w:sz="4" w:space="0"/>
            </w:tcBorders>
          </w:tcPr>
          <w:p w14:paraId="08EA6EB1">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6</w:t>
            </w:r>
          </w:p>
        </w:tc>
        <w:tc>
          <w:tcPr>
            <w:tcW w:w="6578" w:type="dxa"/>
            <w:tcBorders>
              <w:left w:val="single" w:color="auto" w:sz="4" w:space="0"/>
            </w:tcBorders>
          </w:tcPr>
          <w:p w14:paraId="24A52237">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b/>
                <w:bCs/>
                <w:sz w:val="24"/>
                <w:szCs w:val="24"/>
                <w:rtl/>
                <w:lang w:eastAsia="ar-SA" w:bidi="ar-EG"/>
              </w:rPr>
              <w:t>علاج امراض الفـــــــــم واللثة</w:t>
            </w:r>
          </w:p>
        </w:tc>
      </w:tr>
      <w:tr w14:paraId="56111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652" w:type="dxa"/>
            <w:tcBorders>
              <w:right w:val="single" w:color="auto" w:sz="4" w:space="0"/>
            </w:tcBorders>
          </w:tcPr>
          <w:p w14:paraId="207D1CEA">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7</w:t>
            </w:r>
          </w:p>
        </w:tc>
        <w:tc>
          <w:tcPr>
            <w:tcW w:w="6578" w:type="dxa"/>
            <w:tcBorders>
              <w:left w:val="single" w:color="auto" w:sz="4" w:space="0"/>
            </w:tcBorders>
          </w:tcPr>
          <w:p w14:paraId="7ACAEDC8">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b/>
                <w:bCs/>
                <w:sz w:val="24"/>
                <w:szCs w:val="24"/>
                <w:rtl/>
                <w:lang w:eastAsia="ar-SA" w:bidi="ar-EG"/>
              </w:rPr>
              <w:t>بيولوجيــــــــا الفـــــــــــــــم</w:t>
            </w:r>
          </w:p>
        </w:tc>
      </w:tr>
      <w:tr w14:paraId="62331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652" w:type="dxa"/>
            <w:tcBorders>
              <w:right w:val="single" w:color="auto" w:sz="4" w:space="0"/>
            </w:tcBorders>
          </w:tcPr>
          <w:p w14:paraId="69540651">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8</w:t>
            </w:r>
          </w:p>
        </w:tc>
        <w:tc>
          <w:tcPr>
            <w:tcW w:w="6578" w:type="dxa"/>
            <w:tcBorders>
              <w:left w:val="single" w:color="auto" w:sz="4" w:space="0"/>
            </w:tcBorders>
          </w:tcPr>
          <w:p w14:paraId="57834676">
            <w:pPr>
              <w:spacing w:after="0" w:line="360" w:lineRule="auto"/>
              <w:jc w:val="center"/>
              <w:rPr>
                <w:rFonts w:ascii="Times New Roman" w:hAnsi="Times New Roman" w:cs="Times New Roman"/>
                <w:b/>
                <w:bCs/>
                <w:sz w:val="24"/>
                <w:szCs w:val="24"/>
                <w:rtl/>
                <w:lang w:eastAsia="ar-SA" w:bidi="ar-EG"/>
              </w:rPr>
            </w:pPr>
            <w:r>
              <w:rPr>
                <w:rFonts w:ascii="Times New Roman" w:hAnsi="Times New Roman" w:cs="Times New Roman"/>
                <w:b/>
                <w:bCs/>
                <w:sz w:val="24"/>
                <w:szCs w:val="24"/>
                <w:rtl/>
                <w:lang w:eastAsia="ar-SA" w:bidi="ar-EG"/>
              </w:rPr>
              <w:t>بثولوجيا الفـــــــــــم</w:t>
            </w:r>
          </w:p>
        </w:tc>
      </w:tr>
      <w:tr w14:paraId="29646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652" w:type="dxa"/>
            <w:tcBorders>
              <w:right w:val="single" w:color="auto" w:sz="4" w:space="0"/>
            </w:tcBorders>
          </w:tcPr>
          <w:p w14:paraId="5C56DF93">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9</w:t>
            </w:r>
          </w:p>
        </w:tc>
        <w:tc>
          <w:tcPr>
            <w:tcW w:w="6578" w:type="dxa"/>
            <w:tcBorders>
              <w:left w:val="single" w:color="auto" w:sz="4" w:space="0"/>
            </w:tcBorders>
          </w:tcPr>
          <w:p w14:paraId="0BCBED89">
            <w:pPr>
              <w:spacing w:after="0" w:line="360" w:lineRule="auto"/>
              <w:jc w:val="center"/>
              <w:rPr>
                <w:rFonts w:ascii="Times New Roman" w:hAnsi="Times New Roman" w:cs="Times New Roman"/>
                <w:b/>
                <w:bCs/>
                <w:sz w:val="24"/>
                <w:szCs w:val="24"/>
                <w:rtl/>
                <w:lang w:eastAsia="ar-SA" w:bidi="ar-EG"/>
              </w:rPr>
            </w:pPr>
            <w:r>
              <w:rPr>
                <w:rFonts w:ascii="Times New Roman" w:hAnsi="Times New Roman" w:cs="Times New Roman"/>
                <w:b/>
                <w:bCs/>
                <w:sz w:val="24"/>
                <w:szCs w:val="24"/>
                <w:rtl/>
                <w:lang w:eastAsia="ar-SA" w:bidi="ar-EG"/>
              </w:rPr>
              <w:t xml:space="preserve">خواص المـــــــــــــــــــــواد </w:t>
            </w:r>
          </w:p>
        </w:tc>
      </w:tr>
      <w:tr w14:paraId="7746E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652" w:type="dxa"/>
            <w:tcBorders>
              <w:right w:val="single" w:color="auto" w:sz="4" w:space="0"/>
            </w:tcBorders>
          </w:tcPr>
          <w:p w14:paraId="0AC9D200">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10</w:t>
            </w:r>
          </w:p>
        </w:tc>
        <w:tc>
          <w:tcPr>
            <w:tcW w:w="6578" w:type="dxa"/>
            <w:tcBorders>
              <w:left w:val="single" w:color="auto" w:sz="4" w:space="0"/>
            </w:tcBorders>
            <w:vAlign w:val="center"/>
          </w:tcPr>
          <w:p w14:paraId="7B89F9F3">
            <w:pPr>
              <w:spacing w:after="0" w:line="360" w:lineRule="auto"/>
              <w:jc w:val="center"/>
              <w:rPr>
                <w:rFonts w:ascii="Times New Roman" w:hAnsi="Times New Roman" w:cs="Times New Roman"/>
                <w:b/>
                <w:bCs/>
                <w:sz w:val="24"/>
                <w:szCs w:val="24"/>
                <w:rtl/>
                <w:lang w:eastAsia="ar-SA" w:bidi="ar-EG"/>
              </w:rPr>
            </w:pPr>
            <w:r>
              <w:rPr>
                <w:rFonts w:ascii="Times New Roman" w:hAnsi="Times New Roman" w:cs="Times New Roman"/>
                <w:b/>
                <w:bCs/>
                <w:sz w:val="24"/>
                <w:szCs w:val="24"/>
                <w:rtl/>
                <w:lang w:eastAsia="ar-SA" w:bidi="ar-EG"/>
              </w:rPr>
              <w:t xml:space="preserve">طب أسنان الأطفال وتقويــــم الأسنان </w:t>
            </w:r>
          </w:p>
        </w:tc>
      </w:tr>
      <w:tr w14:paraId="13FA1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652" w:type="dxa"/>
            <w:tcBorders>
              <w:right w:val="single" w:color="auto" w:sz="4" w:space="0"/>
            </w:tcBorders>
          </w:tcPr>
          <w:p w14:paraId="766832E0">
            <w:pPr>
              <w:spacing w:after="0" w:line="360" w:lineRule="auto"/>
              <w:jc w:val="center"/>
              <w:rPr>
                <w:rFonts w:ascii="Times New Roman" w:hAnsi="Times New Roman" w:cs="Times New Roman"/>
                <w:sz w:val="24"/>
                <w:szCs w:val="24"/>
                <w:rtl/>
                <w:lang w:eastAsia="ar-SA" w:bidi="ar-EG"/>
              </w:rPr>
            </w:pPr>
            <w:r>
              <w:rPr>
                <w:rFonts w:ascii="Times New Roman" w:hAnsi="Times New Roman" w:cs="Times New Roman"/>
                <w:sz w:val="24"/>
                <w:szCs w:val="24"/>
                <w:rtl/>
                <w:lang w:eastAsia="ar-SA" w:bidi="ar-EG"/>
              </w:rPr>
              <w:t>11</w:t>
            </w:r>
          </w:p>
        </w:tc>
        <w:tc>
          <w:tcPr>
            <w:tcW w:w="6578" w:type="dxa"/>
            <w:tcBorders>
              <w:left w:val="single" w:color="auto" w:sz="4" w:space="0"/>
            </w:tcBorders>
          </w:tcPr>
          <w:p w14:paraId="1674A567">
            <w:pPr>
              <w:spacing w:after="0" w:line="360" w:lineRule="auto"/>
              <w:jc w:val="center"/>
              <w:rPr>
                <w:rFonts w:ascii="Times New Roman" w:hAnsi="Times New Roman" w:cs="Times New Roman"/>
                <w:b/>
                <w:bCs/>
                <w:sz w:val="24"/>
                <w:szCs w:val="24"/>
                <w:rtl/>
                <w:lang w:eastAsia="ar-SA" w:bidi="ar-EG"/>
              </w:rPr>
            </w:pPr>
            <w:r>
              <w:rPr>
                <w:rFonts w:ascii="Times New Roman" w:hAnsi="Times New Roman" w:cs="Times New Roman"/>
                <w:b/>
                <w:bCs/>
                <w:sz w:val="24"/>
                <w:szCs w:val="24"/>
                <w:rtl/>
                <w:lang w:eastAsia="ar-SA" w:bidi="ar-EG"/>
              </w:rPr>
              <w:t xml:space="preserve">العلـــــــوم الطبيــــــــــــــــة </w:t>
            </w:r>
          </w:p>
        </w:tc>
      </w:tr>
    </w:tbl>
    <w:p w14:paraId="7BFC884F">
      <w:pPr>
        <w:spacing w:after="0" w:line="360" w:lineRule="auto"/>
        <w:rPr>
          <w:rFonts w:ascii="Times New Roman" w:hAnsi="Times New Roman" w:cs="Times New Roman"/>
          <w:b/>
          <w:bCs/>
          <w:color w:val="C00000"/>
          <w:sz w:val="24"/>
          <w:szCs w:val="24"/>
          <w:u w:val="single"/>
          <w:rtl/>
          <w:lang w:bidi="ar-EG"/>
        </w:rPr>
      </w:pPr>
    </w:p>
    <w:p w14:paraId="2206335D">
      <w:pPr>
        <w:spacing w:after="0" w:line="360" w:lineRule="auto"/>
        <w:rPr>
          <w:rFonts w:ascii="Times New Roman" w:hAnsi="Times New Roman" w:cs="Times New Roman"/>
          <w:b/>
          <w:bCs/>
          <w:sz w:val="24"/>
          <w:szCs w:val="24"/>
          <w:u w:val="single"/>
          <w:rtl/>
          <w:lang w:bidi="ar-EG"/>
        </w:rPr>
      </w:pPr>
    </w:p>
    <w:p w14:paraId="62ED4994">
      <w:pPr>
        <w:spacing w:after="0" w:line="360" w:lineRule="auto"/>
        <w:rPr>
          <w:rFonts w:ascii="Times New Roman" w:hAnsi="Times New Roman" w:cs="Times New Roman"/>
          <w:b/>
          <w:bCs/>
          <w:sz w:val="24"/>
          <w:szCs w:val="24"/>
          <w:u w:val="single"/>
          <w:rtl/>
          <w:lang w:bidi="ar-EG"/>
        </w:rPr>
      </w:pPr>
    </w:p>
    <w:p w14:paraId="442CA7F4">
      <w:pPr>
        <w:spacing w:after="0" w:line="360" w:lineRule="auto"/>
        <w:rPr>
          <w:rFonts w:ascii="Times New Roman" w:hAnsi="Times New Roman" w:cs="Times New Roman"/>
          <w:b/>
          <w:bCs/>
          <w:sz w:val="24"/>
          <w:szCs w:val="24"/>
          <w:u w:val="single"/>
          <w:rtl/>
          <w:lang w:bidi="ar-EG"/>
        </w:rPr>
      </w:pPr>
    </w:p>
    <w:p w14:paraId="003418C8">
      <w:pPr>
        <w:spacing w:after="0" w:line="360" w:lineRule="auto"/>
        <w:ind w:left="29"/>
        <w:rPr>
          <w:rFonts w:ascii="Times New Roman" w:hAnsi="Times New Roman" w:cs="Times New Roman"/>
          <w:b/>
          <w:bCs/>
          <w:sz w:val="24"/>
          <w:szCs w:val="24"/>
          <w:rtl/>
          <w:lang w:bidi="ar-EG"/>
        </w:rPr>
      </w:pPr>
    </w:p>
    <w:p w14:paraId="69A75BAA">
      <w:pPr>
        <w:spacing w:after="0" w:line="360" w:lineRule="auto"/>
        <w:rPr>
          <w:rFonts w:ascii="Times New Roman" w:hAnsi="Times New Roman" w:cs="Times New Roman"/>
          <w:b/>
          <w:bCs/>
          <w:sz w:val="24"/>
          <w:szCs w:val="24"/>
          <w:rtl/>
          <w:lang w:bidi="ar-EG"/>
        </w:rPr>
      </w:pPr>
    </w:p>
    <w:p w14:paraId="54746CA3">
      <w:pPr>
        <w:spacing w:after="0" w:line="360" w:lineRule="auto"/>
        <w:ind w:left="454"/>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 xml:space="preserve">     الدرجات العلمية التي تمنحها الكلية :           </w:t>
      </w:r>
    </w:p>
    <w:p w14:paraId="11789650">
      <w:pPr>
        <w:spacing w:after="0" w:line="360" w:lineRule="auto"/>
        <w:ind w:left="454"/>
        <w:rPr>
          <w:rFonts w:ascii="Times New Roman" w:hAnsi="Times New Roman" w:cs="Times New Roman"/>
          <w:sz w:val="24"/>
          <w:szCs w:val="24"/>
          <w:lang w:bidi="ar-EG"/>
        </w:rPr>
      </w:pPr>
      <w:r>
        <w:rPr>
          <w:rFonts w:ascii="Times New Roman" w:hAnsi="Times New Roman" w:cs="Times New Roman"/>
          <w:b/>
          <w:bCs/>
          <w:sz w:val="24"/>
          <w:szCs w:val="24"/>
          <w:rtl/>
          <w:lang w:bidi="ar-EG"/>
        </w:rPr>
        <w:t xml:space="preserve">      </w:t>
      </w:r>
      <w:r>
        <w:rPr>
          <w:rFonts w:hint="cs" w:ascii="Times New Roman" w:hAnsi="Times New Roman" w:cs="Times New Roman"/>
          <w:b/>
          <w:bCs/>
          <w:sz w:val="24"/>
          <w:szCs w:val="24"/>
          <w:rtl/>
          <w:lang w:bidi="ar-EG"/>
        </w:rPr>
        <w:t>مرحلة البكالوريوس :</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 xml:space="preserve">بكالوريس طب الأسنان  </w:t>
      </w:r>
    </w:p>
    <w:p w14:paraId="5A2B4085">
      <w:pPr>
        <w:spacing w:after="0" w:line="360" w:lineRule="auto"/>
        <w:ind w:left="738"/>
        <w:rPr>
          <w:rFonts w:ascii="Times New Roman" w:hAnsi="Times New Roman" w:cs="Times New Roman"/>
          <w:sz w:val="24"/>
          <w:szCs w:val="24"/>
          <w:rtl/>
          <w:lang w:bidi="ar-EG"/>
        </w:rPr>
      </w:pPr>
      <w:r>
        <w:rPr>
          <w:rFonts w:hint="cs" w:ascii="Times New Roman" w:hAnsi="Times New Roman" w:cs="Times New Roman"/>
          <w:b/>
          <w:bCs/>
          <w:sz w:val="24"/>
          <w:szCs w:val="24"/>
          <w:rtl/>
        </w:rPr>
        <w:t>مرحلة الدراسات العليا :</w:t>
      </w:r>
      <w:r>
        <w:rPr>
          <w:rFonts w:hint="cs" w:ascii="Times New Roman" w:hAnsi="Times New Roman" w:cs="Times New Roman"/>
          <w:sz w:val="24"/>
          <w:szCs w:val="24"/>
          <w:rtl/>
        </w:rPr>
        <w:t xml:space="preserve"> ماجستير طب الأسنان</w:t>
      </w:r>
      <w:r>
        <w:rPr>
          <w:rFonts w:ascii="Times New Roman" w:hAnsi="Times New Roman" w:cs="Times New Roman"/>
          <w:sz w:val="24"/>
          <w:szCs w:val="24"/>
          <w:rtl/>
          <w:lang w:bidi="ar-EG"/>
        </w:rPr>
        <w:t xml:space="preserve">  </w:t>
      </w:r>
      <w:r>
        <w:rPr>
          <w:rFonts w:ascii="Times New Roman" w:hAnsi="Times New Roman" w:cs="Times New Roman"/>
          <w:sz w:val="24"/>
          <w:szCs w:val="24"/>
          <w:lang w:bidi="ar-EG"/>
        </w:rPr>
        <w:t xml:space="preserve">                                                          </w:t>
      </w:r>
    </w:p>
    <w:p w14:paraId="485716C4">
      <w:pPr>
        <w:spacing w:after="0" w:line="360" w:lineRule="auto"/>
        <w:rPr>
          <w:rFonts w:ascii="Times New Roman" w:hAnsi="Times New Roman" w:cs="Times New Roman"/>
          <w:b/>
          <w:bCs/>
          <w:color w:val="002060"/>
          <w:sz w:val="28"/>
          <w:szCs w:val="28"/>
          <w:rtl/>
          <w:lang w:bidi="ar-EG"/>
        </w:rPr>
      </w:pPr>
      <w:r>
        <w:rPr>
          <w:rFonts w:ascii="Times New Roman" w:hAnsi="Times New Roman" w:cs="Times New Roman"/>
          <w:sz w:val="28"/>
          <w:szCs w:val="28"/>
          <w:lang w:bidi="ar-EG"/>
        </w:rPr>
        <w:t xml:space="preserve">           </w:t>
      </w:r>
      <w:r>
        <w:rPr>
          <w:rFonts w:ascii="Times New Roman" w:hAnsi="Times New Roman" w:cs="Times New Roman"/>
          <w:b/>
          <w:bCs/>
          <w:color w:val="C00000"/>
          <w:sz w:val="36"/>
          <w:szCs w:val="36"/>
          <w:rtl/>
          <w:lang w:bidi="ar-EG"/>
        </w:rPr>
        <w:t xml:space="preserve"> </w:t>
      </w:r>
      <w:r>
        <w:rPr>
          <w:rFonts w:ascii="Times New Roman" w:hAnsi="Times New Roman" w:cs="Times New Roman"/>
          <w:b/>
          <w:bCs/>
          <w:color w:val="002060"/>
          <w:sz w:val="28"/>
          <w:szCs w:val="28"/>
          <w:rtl/>
          <w:lang w:bidi="ar-EG"/>
        </w:rPr>
        <w:t xml:space="preserve">الموارد البشرية </w:t>
      </w:r>
    </w:p>
    <w:p w14:paraId="50113EFC">
      <w:pPr>
        <w:spacing w:line="360" w:lineRule="auto"/>
        <w:jc w:val="center"/>
        <w:rPr>
          <w:rFonts w:ascii="Times New Roman" w:hAnsi="Times New Roman" w:cs="Times New Roman"/>
          <w:b/>
          <w:bCs/>
          <w:color w:val="002060"/>
          <w:sz w:val="28"/>
          <w:szCs w:val="28"/>
          <w:u w:val="single"/>
          <w:rtl/>
          <w:lang w:bidi="ar-EG"/>
        </w:rPr>
      </w:pPr>
      <w:r>
        <w:rPr>
          <w:rFonts w:ascii="Times New Roman" w:hAnsi="Times New Roman" w:cs="Times New Roman"/>
          <w:b/>
          <w:bCs/>
          <w:color w:val="002060"/>
          <w:sz w:val="28"/>
          <w:szCs w:val="28"/>
          <w:rtl/>
          <w:lang w:bidi="ar-EG"/>
        </w:rPr>
        <w:t xml:space="preserve">البيانات الإحصائية </w:t>
      </w:r>
    </w:p>
    <w:p w14:paraId="40AA24F6">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lang w:bidi="ar-EG"/>
        </w:rPr>
        <w:t xml:space="preserve">الطلاب المقيدين في المرحلة الجامعية الأولي العام الجامعى </w:t>
      </w:r>
      <w:r>
        <w:rPr>
          <w:rFonts w:ascii="Times New Roman" w:hAnsi="Times New Roman" w:cs="Times New Roman"/>
          <w:b/>
          <w:bCs/>
          <w:sz w:val="24"/>
          <w:szCs w:val="24"/>
          <w:lang w:bidi="ar-EG"/>
        </w:rPr>
        <w:t>2022/2023</w:t>
      </w:r>
    </w:p>
    <w:tbl>
      <w:tblPr>
        <w:tblStyle w:val="12"/>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5"/>
        <w:gridCol w:w="2710"/>
        <w:gridCol w:w="2393"/>
      </w:tblGrid>
      <w:tr w14:paraId="5089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5" w:type="dxa"/>
            <w:shd w:val="clear" w:color="auto" w:fill="002060"/>
            <w:vAlign w:val="center"/>
          </w:tcPr>
          <w:p w14:paraId="5A58BBEB">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اجمالى عدد الطلاب</w:t>
            </w:r>
          </w:p>
        </w:tc>
        <w:tc>
          <w:tcPr>
            <w:tcW w:w="2710" w:type="dxa"/>
            <w:shd w:val="clear" w:color="auto" w:fill="002060"/>
            <w:vAlign w:val="center"/>
          </w:tcPr>
          <w:p w14:paraId="192E1C50">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إناث</w:t>
            </w:r>
          </w:p>
        </w:tc>
        <w:tc>
          <w:tcPr>
            <w:tcW w:w="2393" w:type="dxa"/>
            <w:shd w:val="clear" w:color="auto" w:fill="002060"/>
            <w:vAlign w:val="center"/>
          </w:tcPr>
          <w:p w14:paraId="1900D8CB">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ذكور</w:t>
            </w:r>
          </w:p>
        </w:tc>
      </w:tr>
      <w:tr w14:paraId="70F0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035" w:type="dxa"/>
            <w:vAlign w:val="center"/>
          </w:tcPr>
          <w:p w14:paraId="4D88E8B1">
            <w:pPr>
              <w:tabs>
                <w:tab w:val="left" w:pos="2955"/>
              </w:tabs>
              <w:spacing w:after="0" w:line="240" w:lineRule="auto"/>
              <w:ind w:left="29"/>
              <w:jc w:val="center"/>
              <w:rPr>
                <w:rFonts w:ascii="Times New Roman" w:hAnsi="Times New Roman" w:cs="Times New Roman"/>
                <w:b/>
                <w:bCs/>
                <w:sz w:val="24"/>
                <w:szCs w:val="24"/>
                <w:rtl/>
                <w:lang w:bidi="ar-EG"/>
              </w:rPr>
            </w:pPr>
            <w:r>
              <w:rPr>
                <w:rFonts w:ascii="Times New Roman" w:hAnsi="Times New Roman" w:cs="Times New Roman"/>
                <w:b/>
                <w:bCs/>
                <w:sz w:val="24"/>
                <w:szCs w:val="24"/>
                <w:lang w:bidi="ar-EG"/>
              </w:rPr>
              <w:t>1610</w:t>
            </w:r>
          </w:p>
        </w:tc>
        <w:tc>
          <w:tcPr>
            <w:tcW w:w="2710" w:type="dxa"/>
            <w:vAlign w:val="center"/>
          </w:tcPr>
          <w:p w14:paraId="1853B029">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lang w:bidi="ar-EG"/>
              </w:rPr>
              <w:t>978</w:t>
            </w:r>
          </w:p>
        </w:tc>
        <w:tc>
          <w:tcPr>
            <w:tcW w:w="2393" w:type="dxa"/>
            <w:vAlign w:val="center"/>
          </w:tcPr>
          <w:p w14:paraId="5D99D0E9">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lang w:bidi="ar-EG"/>
              </w:rPr>
              <w:t>632</w:t>
            </w:r>
          </w:p>
        </w:tc>
      </w:tr>
    </w:tbl>
    <w:p w14:paraId="51BD2A00">
      <w:pPr>
        <w:tabs>
          <w:tab w:val="left" w:pos="2955"/>
        </w:tabs>
        <w:spacing w:after="0" w:line="360" w:lineRule="auto"/>
        <w:ind w:left="29"/>
        <w:jc w:val="center"/>
        <w:rPr>
          <w:rFonts w:ascii="Times New Roman" w:hAnsi="Times New Roman" w:cs="Times New Roman"/>
          <w:b/>
          <w:bCs/>
          <w:sz w:val="24"/>
          <w:szCs w:val="24"/>
          <w:lang w:bidi="ar-EG"/>
        </w:rPr>
      </w:pPr>
    </w:p>
    <w:p w14:paraId="610114A5">
      <w:pPr>
        <w:tabs>
          <w:tab w:val="left" w:pos="2955"/>
        </w:tabs>
        <w:spacing w:after="0" w:line="360" w:lineRule="auto"/>
        <w:ind w:left="29"/>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إحصائية بنسبة كل فئه من أعضاء هيئة التدريس</w:t>
      </w:r>
    </w:p>
    <w:p w14:paraId="0181E532">
      <w:pPr>
        <w:tabs>
          <w:tab w:val="left" w:pos="2955"/>
        </w:tabs>
        <w:spacing w:after="0" w:line="360" w:lineRule="auto"/>
        <w:ind w:left="29"/>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 xml:space="preserve"> والهيئة المعاونة  إلى الإجمالى بكلية طب</w:t>
      </w:r>
      <w:r>
        <w:rPr>
          <w:rFonts w:ascii="Times New Roman" w:hAnsi="Times New Roman" w:cs="Times New Roman"/>
          <w:b/>
          <w:bCs/>
          <w:sz w:val="24"/>
          <w:szCs w:val="24"/>
          <w:rtl/>
        </w:rPr>
        <w:t xml:space="preserve"> الأسنان للعام الجامعى</w:t>
      </w:r>
      <w:r>
        <w:rPr>
          <w:rFonts w:ascii="Times New Roman" w:hAnsi="Times New Roman" w:cs="Times New Roman"/>
          <w:b/>
          <w:bCs/>
          <w:sz w:val="24"/>
          <w:szCs w:val="24"/>
        </w:rPr>
        <w:t xml:space="preserve">2022/2023 </w:t>
      </w:r>
    </w:p>
    <w:p w14:paraId="6F426E2D">
      <w:pPr>
        <w:spacing w:after="0" w:line="360" w:lineRule="auto"/>
        <w:ind w:left="29"/>
        <w:jc w:val="center"/>
        <w:rPr>
          <w:rFonts w:ascii="Times New Roman" w:hAnsi="Times New Roman" w:cs="Times New Roman"/>
          <w:b/>
          <w:bCs/>
          <w:color w:val="C00000"/>
          <w:sz w:val="24"/>
          <w:szCs w:val="24"/>
          <w:rtl/>
          <w:lang w:bidi="ar-EG"/>
        </w:rPr>
      </w:pPr>
      <w:r>
        <w:rPr>
          <w:rFonts w:ascii="Times New Roman" w:hAnsi="Times New Roman" w:cs="Times New Roman"/>
          <w:b/>
          <w:bCs/>
          <w:sz w:val="24"/>
          <w:szCs w:val="24"/>
          <w:rtl/>
          <w:lang w:bidi="ar-EG"/>
        </w:rPr>
        <w:t xml:space="preserve">( معين ومعار </w:t>
      </w:r>
      <w:r>
        <w:rPr>
          <w:rFonts w:ascii="Times New Roman" w:hAnsi="Times New Roman" w:cs="Times New Roman"/>
          <w:b/>
          <w:bCs/>
          <w:sz w:val="24"/>
          <w:szCs w:val="24"/>
          <w:lang w:bidi="ar-EG"/>
        </w:rPr>
        <w:t>(</w:t>
      </w:r>
    </w:p>
    <w:tbl>
      <w:tblPr>
        <w:tblStyle w:val="12"/>
        <w:tblpPr w:leftFromText="180" w:rightFromText="180" w:vertAnchor="text" w:horzAnchor="margin" w:tblpXSpec="center" w:tblpY="310"/>
        <w:bidiVisual/>
        <w:tblW w:w="0" w:type="auto"/>
        <w:tblInd w:w="15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1"/>
        <w:gridCol w:w="1131"/>
        <w:gridCol w:w="1419"/>
        <w:gridCol w:w="1031"/>
        <w:gridCol w:w="983"/>
        <w:gridCol w:w="1139"/>
        <w:gridCol w:w="1019"/>
        <w:gridCol w:w="1089"/>
      </w:tblGrid>
      <w:tr w14:paraId="04D41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11" w:type="dxa"/>
            <w:vMerge w:val="restart"/>
          </w:tcPr>
          <w:p w14:paraId="6289AB55">
            <w:pPr>
              <w:spacing w:after="0" w:line="360" w:lineRule="auto"/>
              <w:jc w:val="center"/>
              <w:rPr>
                <w:rFonts w:ascii="Times New Roman" w:hAnsi="Times New Roman" w:cs="Times New Roman"/>
                <w:b/>
                <w:bCs/>
                <w:sz w:val="24"/>
                <w:szCs w:val="24"/>
                <w:rtl/>
              </w:rPr>
            </w:pPr>
          </w:p>
        </w:tc>
        <w:tc>
          <w:tcPr>
            <w:tcW w:w="4564" w:type="dxa"/>
            <w:gridSpan w:val="4"/>
            <w:vAlign w:val="center"/>
          </w:tcPr>
          <w:p w14:paraId="567ED257">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أعضاء هيئة التدريس</w:t>
            </w:r>
          </w:p>
        </w:tc>
        <w:tc>
          <w:tcPr>
            <w:tcW w:w="3247" w:type="dxa"/>
            <w:gridSpan w:val="3"/>
            <w:vAlign w:val="center"/>
          </w:tcPr>
          <w:p w14:paraId="5A58341D">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الهيئة المعاونة</w:t>
            </w:r>
          </w:p>
        </w:tc>
      </w:tr>
      <w:tr w14:paraId="387B1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trPr>
        <w:tc>
          <w:tcPr>
            <w:tcW w:w="711" w:type="dxa"/>
            <w:vMerge w:val="continue"/>
          </w:tcPr>
          <w:p w14:paraId="572635A6">
            <w:pPr>
              <w:spacing w:after="0" w:line="360" w:lineRule="auto"/>
              <w:jc w:val="center"/>
              <w:rPr>
                <w:rFonts w:ascii="Times New Roman" w:hAnsi="Times New Roman" w:cs="Times New Roman"/>
                <w:b/>
                <w:bCs/>
                <w:sz w:val="24"/>
                <w:szCs w:val="24"/>
                <w:rtl/>
              </w:rPr>
            </w:pPr>
          </w:p>
        </w:tc>
        <w:tc>
          <w:tcPr>
            <w:tcW w:w="1131" w:type="dxa"/>
            <w:vAlign w:val="center"/>
          </w:tcPr>
          <w:p w14:paraId="6FE510DF">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أستاذ</w:t>
            </w:r>
          </w:p>
        </w:tc>
        <w:tc>
          <w:tcPr>
            <w:tcW w:w="1419" w:type="dxa"/>
            <w:vAlign w:val="center"/>
          </w:tcPr>
          <w:p w14:paraId="41C5269C">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أستاذ مساعد</w:t>
            </w:r>
          </w:p>
        </w:tc>
        <w:tc>
          <w:tcPr>
            <w:tcW w:w="1031" w:type="dxa"/>
            <w:vAlign w:val="center"/>
          </w:tcPr>
          <w:p w14:paraId="43670238">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مدرس</w:t>
            </w:r>
          </w:p>
        </w:tc>
        <w:tc>
          <w:tcPr>
            <w:tcW w:w="983" w:type="dxa"/>
            <w:shd w:val="clear" w:color="auto" w:fill="FFFFCC"/>
            <w:vAlign w:val="center"/>
          </w:tcPr>
          <w:p w14:paraId="61CCE620">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الأجمالى</w:t>
            </w:r>
          </w:p>
        </w:tc>
        <w:tc>
          <w:tcPr>
            <w:tcW w:w="1139" w:type="dxa"/>
            <w:vAlign w:val="center"/>
          </w:tcPr>
          <w:p w14:paraId="0CA533EB">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مدرس مساعد</w:t>
            </w:r>
          </w:p>
        </w:tc>
        <w:tc>
          <w:tcPr>
            <w:tcW w:w="1019" w:type="dxa"/>
            <w:vAlign w:val="center"/>
          </w:tcPr>
          <w:p w14:paraId="38C56D21">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معيد</w:t>
            </w:r>
          </w:p>
        </w:tc>
        <w:tc>
          <w:tcPr>
            <w:tcW w:w="1089" w:type="dxa"/>
            <w:shd w:val="clear" w:color="auto" w:fill="FFFFCC"/>
            <w:vAlign w:val="center"/>
          </w:tcPr>
          <w:p w14:paraId="08F84BA8">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الإجمالى</w:t>
            </w:r>
          </w:p>
        </w:tc>
      </w:tr>
      <w:tr w14:paraId="4C015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trPr>
        <w:tc>
          <w:tcPr>
            <w:tcW w:w="711" w:type="dxa"/>
          </w:tcPr>
          <w:p w14:paraId="650D4010">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العدد</w:t>
            </w:r>
          </w:p>
        </w:tc>
        <w:tc>
          <w:tcPr>
            <w:tcW w:w="1131" w:type="dxa"/>
            <w:vAlign w:val="center"/>
          </w:tcPr>
          <w:p w14:paraId="485F8F9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419" w:type="dxa"/>
            <w:vAlign w:val="center"/>
          </w:tcPr>
          <w:p w14:paraId="15153FCC">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10</w:t>
            </w:r>
          </w:p>
        </w:tc>
        <w:tc>
          <w:tcPr>
            <w:tcW w:w="1031" w:type="dxa"/>
            <w:vAlign w:val="center"/>
          </w:tcPr>
          <w:p w14:paraId="6B3D2CB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983" w:type="dxa"/>
            <w:shd w:val="clear" w:color="auto" w:fill="FFFFCC"/>
            <w:vAlign w:val="center"/>
          </w:tcPr>
          <w:p w14:paraId="24E8ED0E">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66</w:t>
            </w:r>
          </w:p>
        </w:tc>
        <w:tc>
          <w:tcPr>
            <w:tcW w:w="1139" w:type="dxa"/>
            <w:vAlign w:val="center"/>
          </w:tcPr>
          <w:p w14:paraId="16DAE8B6">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66</w:t>
            </w:r>
          </w:p>
        </w:tc>
        <w:tc>
          <w:tcPr>
            <w:tcW w:w="1019" w:type="dxa"/>
            <w:vAlign w:val="center"/>
          </w:tcPr>
          <w:p w14:paraId="671E518D">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110</w:t>
            </w:r>
          </w:p>
        </w:tc>
        <w:tc>
          <w:tcPr>
            <w:tcW w:w="1089" w:type="dxa"/>
            <w:shd w:val="clear" w:color="auto" w:fill="FFFFCC"/>
            <w:vAlign w:val="center"/>
          </w:tcPr>
          <w:p w14:paraId="112B7A59">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176</w:t>
            </w:r>
          </w:p>
        </w:tc>
      </w:tr>
      <w:tr w14:paraId="4236F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trPr>
        <w:tc>
          <w:tcPr>
            <w:tcW w:w="711" w:type="dxa"/>
          </w:tcPr>
          <w:p w14:paraId="6BC9FEC1">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النسبة</w:t>
            </w:r>
          </w:p>
        </w:tc>
        <w:tc>
          <w:tcPr>
            <w:tcW w:w="1131" w:type="dxa"/>
            <w:shd w:val="clear" w:color="auto" w:fill="FFE599"/>
            <w:vAlign w:val="center"/>
          </w:tcPr>
          <w:p w14:paraId="3F3F35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419" w:type="dxa"/>
            <w:shd w:val="clear" w:color="auto" w:fill="FFE599"/>
            <w:vAlign w:val="center"/>
          </w:tcPr>
          <w:p w14:paraId="76EFF9CB">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rPr>
              <w:t>15%</w:t>
            </w:r>
          </w:p>
        </w:tc>
        <w:tc>
          <w:tcPr>
            <w:tcW w:w="1031" w:type="dxa"/>
            <w:shd w:val="clear" w:color="auto" w:fill="FFE599"/>
            <w:vAlign w:val="center"/>
          </w:tcPr>
          <w:p w14:paraId="6F4ED0FC">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rPr>
              <w:t>65%</w:t>
            </w:r>
          </w:p>
        </w:tc>
        <w:tc>
          <w:tcPr>
            <w:tcW w:w="983" w:type="dxa"/>
            <w:shd w:val="clear" w:color="auto" w:fill="FFE599"/>
            <w:vAlign w:val="center"/>
          </w:tcPr>
          <w:p w14:paraId="3DB457A5">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100%</w:t>
            </w:r>
          </w:p>
        </w:tc>
        <w:tc>
          <w:tcPr>
            <w:tcW w:w="1139" w:type="dxa"/>
            <w:shd w:val="clear" w:color="auto" w:fill="FFE599"/>
            <w:vAlign w:val="center"/>
          </w:tcPr>
          <w:p w14:paraId="4A9337C6">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37.5</w:t>
            </w:r>
            <w:r>
              <w:rPr>
                <w:rFonts w:ascii="Times New Roman" w:hAnsi="Times New Roman" w:cs="Times New Roman"/>
                <w:sz w:val="24"/>
                <w:szCs w:val="24"/>
                <w:rtl/>
              </w:rPr>
              <w:t>%</w:t>
            </w:r>
          </w:p>
        </w:tc>
        <w:tc>
          <w:tcPr>
            <w:tcW w:w="1019" w:type="dxa"/>
            <w:shd w:val="clear" w:color="auto" w:fill="FFE599"/>
            <w:vAlign w:val="center"/>
          </w:tcPr>
          <w:p w14:paraId="0CCF70D0">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62.5</w:t>
            </w:r>
            <w:r>
              <w:rPr>
                <w:rFonts w:ascii="Times New Roman" w:hAnsi="Times New Roman" w:cs="Times New Roman"/>
                <w:sz w:val="24"/>
                <w:szCs w:val="24"/>
                <w:rtl/>
              </w:rPr>
              <w:t>%</w:t>
            </w:r>
          </w:p>
        </w:tc>
        <w:tc>
          <w:tcPr>
            <w:tcW w:w="1089" w:type="dxa"/>
            <w:shd w:val="clear" w:color="auto" w:fill="FFE599"/>
            <w:vAlign w:val="center"/>
          </w:tcPr>
          <w:p w14:paraId="0D2792CA">
            <w:pPr>
              <w:spacing w:after="0" w:line="360" w:lineRule="auto"/>
              <w:jc w:val="center"/>
              <w:rPr>
                <w:rFonts w:ascii="Times New Roman" w:hAnsi="Times New Roman" w:cs="Times New Roman"/>
                <w:sz w:val="24"/>
                <w:szCs w:val="24"/>
                <w:rtl/>
              </w:rPr>
            </w:pPr>
            <w:r>
              <w:rPr>
                <w:rFonts w:ascii="Times New Roman" w:hAnsi="Times New Roman" w:cs="Times New Roman"/>
                <w:sz w:val="24"/>
                <w:szCs w:val="24"/>
              </w:rPr>
              <w:t>100%</w:t>
            </w:r>
          </w:p>
        </w:tc>
      </w:tr>
    </w:tbl>
    <w:p w14:paraId="52B4EC42">
      <w:pPr>
        <w:spacing w:after="0" w:line="360" w:lineRule="auto"/>
        <w:ind w:left="720" w:hanging="720"/>
        <w:rPr>
          <w:rFonts w:ascii="Times New Roman" w:hAnsi="Times New Roman" w:cs="Times New Roman"/>
          <w:b/>
          <w:bCs/>
          <w:color w:val="C00000"/>
          <w:sz w:val="24"/>
          <w:szCs w:val="24"/>
          <w:rtl/>
          <w:lang w:bidi="ar-EG"/>
        </w:rPr>
      </w:pPr>
    </w:p>
    <w:p w14:paraId="01D880F0">
      <w:pPr>
        <w:spacing w:after="0" w:line="360" w:lineRule="auto"/>
        <w:jc w:val="both"/>
        <w:rPr>
          <w:rFonts w:ascii="Times New Roman" w:hAnsi="Times New Roman" w:cs="Times New Roman"/>
          <w:b/>
          <w:bCs/>
          <w:color w:val="C00000"/>
          <w:sz w:val="24"/>
          <w:szCs w:val="24"/>
          <w:rtl/>
        </w:rPr>
      </w:pPr>
    </w:p>
    <w:p w14:paraId="69D72C4F">
      <w:pPr>
        <w:spacing w:after="0" w:line="360" w:lineRule="auto"/>
        <w:jc w:val="both"/>
        <w:rPr>
          <w:rFonts w:ascii="Times New Roman" w:hAnsi="Times New Roman" w:cs="Times New Roman"/>
          <w:b/>
          <w:bCs/>
          <w:color w:val="C00000"/>
          <w:sz w:val="24"/>
          <w:szCs w:val="24"/>
          <w:rtl/>
        </w:rPr>
      </w:pPr>
    </w:p>
    <w:p w14:paraId="7ECBCA95">
      <w:pPr>
        <w:spacing w:after="0" w:line="360" w:lineRule="auto"/>
        <w:ind w:left="720" w:hanging="720"/>
        <w:rPr>
          <w:rFonts w:ascii="Times New Roman" w:hAnsi="Times New Roman" w:cs="Times New Roman"/>
          <w:b/>
          <w:bCs/>
          <w:color w:val="C00000"/>
          <w:sz w:val="24"/>
          <w:szCs w:val="24"/>
          <w:rtl/>
          <w:lang w:bidi="ar-EG"/>
        </w:rPr>
      </w:pPr>
    </w:p>
    <w:p w14:paraId="6B27BEF2">
      <w:pPr>
        <w:spacing w:after="0" w:line="360" w:lineRule="auto"/>
        <w:ind w:left="720" w:hanging="720"/>
        <w:rPr>
          <w:rFonts w:ascii="Times New Roman" w:hAnsi="Times New Roman" w:cs="Times New Roman"/>
          <w:b/>
          <w:bCs/>
          <w:color w:val="C00000"/>
          <w:sz w:val="24"/>
          <w:szCs w:val="24"/>
          <w:lang w:bidi="ar-EG"/>
        </w:rPr>
      </w:pPr>
    </w:p>
    <w:p w14:paraId="6ED53DD3">
      <w:pPr>
        <w:spacing w:after="0" w:line="360" w:lineRule="auto"/>
        <w:jc w:val="center"/>
        <w:rPr>
          <w:rFonts w:ascii="Times New Roman" w:hAnsi="Times New Roman" w:cs="Times New Roman"/>
          <w:b/>
          <w:bCs/>
          <w:sz w:val="24"/>
          <w:szCs w:val="24"/>
          <w:rtl/>
        </w:rPr>
      </w:pPr>
    </w:p>
    <w:p w14:paraId="05B1C7DC">
      <w:pPr>
        <w:spacing w:after="0" w:line="360" w:lineRule="auto"/>
        <w:jc w:val="center"/>
        <w:rPr>
          <w:rFonts w:ascii="Times New Roman" w:hAnsi="Times New Roman" w:cs="Times New Roman"/>
          <w:b/>
          <w:bCs/>
          <w:sz w:val="24"/>
          <w:szCs w:val="24"/>
          <w:rtl/>
          <w:lang w:bidi="ar-EG"/>
        </w:rPr>
      </w:pPr>
    </w:p>
    <w:p w14:paraId="104CEE4F">
      <w:pPr>
        <w:spacing w:after="0" w:line="360" w:lineRule="auto"/>
        <w:jc w:val="center"/>
        <w:rPr>
          <w:rFonts w:ascii="Times New Roman" w:hAnsi="Times New Roman" w:cs="Times New Roman"/>
          <w:b/>
          <w:bCs/>
          <w:sz w:val="24"/>
          <w:szCs w:val="24"/>
        </w:rPr>
      </w:pPr>
    </w:p>
    <w:p w14:paraId="725F06B1">
      <w:pPr>
        <w:spacing w:after="0" w:line="360" w:lineRule="auto"/>
        <w:jc w:val="center"/>
        <w:rPr>
          <w:rFonts w:ascii="Times New Roman" w:hAnsi="Times New Roman" w:cs="Times New Roman"/>
          <w:b/>
          <w:bCs/>
          <w:sz w:val="24"/>
          <w:szCs w:val="24"/>
          <w:rtl/>
        </w:rPr>
      </w:pPr>
      <w:r>
        <w:rPr>
          <w:rFonts w:ascii="Times New Roman" w:hAnsi="Times New Roman" w:cs="Times New Roman"/>
          <w:b/>
          <w:bCs/>
          <w:sz w:val="24"/>
          <w:szCs w:val="24"/>
          <w:rtl/>
        </w:rPr>
        <w:t xml:space="preserve">عدد الجهاز الإدارى والفنى </w:t>
      </w:r>
      <w:r>
        <w:rPr>
          <w:rFonts w:hint="cs" w:ascii="Times New Roman" w:hAnsi="Times New Roman" w:cs="Times New Roman"/>
          <w:b/>
          <w:bCs/>
          <w:sz w:val="24"/>
          <w:szCs w:val="24"/>
          <w:rtl/>
          <w:lang w:bidi="ar-EG"/>
        </w:rPr>
        <w:t xml:space="preserve">والتمريض </w:t>
      </w:r>
      <w:r>
        <w:rPr>
          <w:rFonts w:ascii="Times New Roman" w:hAnsi="Times New Roman" w:cs="Times New Roman"/>
          <w:b/>
          <w:bCs/>
          <w:sz w:val="24"/>
          <w:szCs w:val="24"/>
          <w:rtl/>
          <w:lang w:bidi="ar-EG"/>
        </w:rPr>
        <w:t>حسب المهام الوظيفية</w:t>
      </w:r>
      <w:r>
        <w:rPr>
          <w:rFonts w:ascii="Times New Roman" w:hAnsi="Times New Roman" w:cs="Times New Roman"/>
          <w:b/>
          <w:bCs/>
          <w:sz w:val="24"/>
          <w:szCs w:val="24"/>
          <w:rtl/>
        </w:rPr>
        <w:t xml:space="preserve"> العام الجامعى </w:t>
      </w:r>
      <w:r>
        <w:rPr>
          <w:rFonts w:ascii="Times New Roman" w:hAnsi="Times New Roman" w:cs="Times New Roman"/>
          <w:b/>
          <w:bCs/>
          <w:sz w:val="24"/>
          <w:szCs w:val="24"/>
        </w:rPr>
        <w:t>2022/2023</w:t>
      </w:r>
    </w:p>
    <w:tbl>
      <w:tblPr>
        <w:tblStyle w:val="12"/>
        <w:bidiVisual/>
        <w:tblW w:w="0" w:type="auto"/>
        <w:tblInd w:w="1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0"/>
        <w:gridCol w:w="2880"/>
      </w:tblGrid>
      <w:tr w14:paraId="2A34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5780" w:type="dxa"/>
            <w:shd w:val="clear" w:color="auto" w:fill="002060"/>
            <w:vAlign w:val="center"/>
          </w:tcPr>
          <w:p w14:paraId="4290A4C5">
            <w:pPr>
              <w:spacing w:after="0" w:line="360" w:lineRule="auto"/>
              <w:jc w:val="center"/>
              <w:rPr>
                <w:rFonts w:ascii="Times New Roman" w:hAnsi="Times New Roman" w:eastAsia="Times New Roman" w:cs="Times New Roman"/>
                <w:b/>
                <w:bCs/>
                <w:snapToGrid w:val="0"/>
                <w:color w:val="FFFFFF"/>
                <w:sz w:val="24"/>
                <w:szCs w:val="24"/>
                <w:rtl/>
                <w:lang w:eastAsia="ar-SA"/>
              </w:rPr>
            </w:pPr>
            <w:r>
              <w:rPr>
                <w:rFonts w:ascii="Times New Roman" w:hAnsi="Times New Roman" w:eastAsia="Times New Roman" w:cs="Times New Roman"/>
                <w:b/>
                <w:bCs/>
                <w:snapToGrid w:val="0"/>
                <w:color w:val="FFFFFF"/>
                <w:sz w:val="24"/>
                <w:szCs w:val="24"/>
                <w:rtl/>
                <w:lang w:eastAsia="ar-SA"/>
              </w:rPr>
              <w:t>العاملين بالجهاز الإداري</w:t>
            </w:r>
          </w:p>
        </w:tc>
        <w:tc>
          <w:tcPr>
            <w:tcW w:w="2880" w:type="dxa"/>
            <w:shd w:val="clear" w:color="auto" w:fill="002060"/>
            <w:vAlign w:val="center"/>
          </w:tcPr>
          <w:p w14:paraId="420DE5C5">
            <w:pPr>
              <w:spacing w:after="0" w:line="360" w:lineRule="auto"/>
              <w:jc w:val="center"/>
              <w:rPr>
                <w:rFonts w:ascii="Times New Roman" w:hAnsi="Times New Roman" w:eastAsia="Times New Roman" w:cs="Times New Roman"/>
                <w:b/>
                <w:bCs/>
                <w:snapToGrid w:val="0"/>
                <w:color w:val="FFFFFF"/>
                <w:sz w:val="24"/>
                <w:szCs w:val="24"/>
                <w:rtl/>
                <w:lang w:eastAsia="ar-SA"/>
              </w:rPr>
            </w:pPr>
            <w:r>
              <w:rPr>
                <w:rFonts w:ascii="Times New Roman" w:hAnsi="Times New Roman" w:eastAsia="Times New Roman" w:cs="Times New Roman"/>
                <w:b/>
                <w:bCs/>
                <w:snapToGrid w:val="0"/>
                <w:color w:val="FFFFFF"/>
                <w:sz w:val="24"/>
                <w:szCs w:val="24"/>
                <w:rtl/>
                <w:lang w:eastAsia="ar-SA"/>
              </w:rPr>
              <w:t>العدد</w:t>
            </w:r>
          </w:p>
        </w:tc>
      </w:tr>
      <w:tr w14:paraId="554D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780" w:type="dxa"/>
            <w:vAlign w:val="center"/>
          </w:tcPr>
          <w:p w14:paraId="3C05296E">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rtl/>
                <w:lang w:eastAsia="ar-SA"/>
              </w:rPr>
              <w:t>مكتب العميد</w:t>
            </w:r>
          </w:p>
        </w:tc>
        <w:tc>
          <w:tcPr>
            <w:tcW w:w="2880" w:type="dxa"/>
            <w:vAlign w:val="center"/>
          </w:tcPr>
          <w:p w14:paraId="2D1337BB">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lang w:eastAsia="ar-SA"/>
              </w:rPr>
              <w:t>2</w:t>
            </w:r>
          </w:p>
        </w:tc>
      </w:tr>
      <w:tr w14:paraId="120D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780" w:type="dxa"/>
            <w:vAlign w:val="center"/>
          </w:tcPr>
          <w:p w14:paraId="23031B51">
            <w:pPr>
              <w:spacing w:after="0" w:line="360" w:lineRule="auto"/>
              <w:jc w:val="center"/>
              <w:rPr>
                <w:rFonts w:ascii="Times New Roman" w:hAnsi="Times New Roman" w:eastAsia="Times New Roman" w:cs="Times New Roman"/>
                <w:snapToGrid w:val="0"/>
                <w:sz w:val="24"/>
                <w:szCs w:val="24"/>
                <w:rtl/>
                <w:lang w:eastAsia="ar-SA"/>
              </w:rPr>
            </w:pPr>
            <w:r>
              <w:rPr>
                <w:rFonts w:hint="cs" w:ascii="Times New Roman" w:hAnsi="Times New Roman" w:eastAsia="Times New Roman" w:cs="Times New Roman"/>
                <w:snapToGrid w:val="0"/>
                <w:sz w:val="24"/>
                <w:szCs w:val="24"/>
                <w:rtl/>
                <w:lang w:eastAsia="ar-SA"/>
              </w:rPr>
              <w:t xml:space="preserve">مكتب الوكلاء </w:t>
            </w:r>
          </w:p>
        </w:tc>
        <w:tc>
          <w:tcPr>
            <w:tcW w:w="2880" w:type="dxa"/>
            <w:vAlign w:val="center"/>
          </w:tcPr>
          <w:p w14:paraId="493BB14A">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lang w:eastAsia="ar-SA"/>
              </w:rPr>
              <w:t>2</w:t>
            </w:r>
          </w:p>
        </w:tc>
      </w:tr>
      <w:tr w14:paraId="31A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780" w:type="dxa"/>
            <w:vAlign w:val="center"/>
          </w:tcPr>
          <w:p w14:paraId="234D39A1">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rtl/>
                <w:lang w:eastAsia="ar-SA"/>
              </w:rPr>
              <w:t>أمين وحدة ضمان الجودة</w:t>
            </w:r>
          </w:p>
        </w:tc>
        <w:tc>
          <w:tcPr>
            <w:tcW w:w="2880" w:type="dxa"/>
            <w:vAlign w:val="center"/>
          </w:tcPr>
          <w:p w14:paraId="64A88FEE">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lang w:eastAsia="ar-SA"/>
              </w:rPr>
              <w:t>1</w:t>
            </w:r>
          </w:p>
        </w:tc>
      </w:tr>
      <w:tr w14:paraId="47D5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780" w:type="dxa"/>
            <w:vAlign w:val="center"/>
          </w:tcPr>
          <w:p w14:paraId="5E23E9A3">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rtl/>
                <w:lang w:eastAsia="ar-SA"/>
              </w:rPr>
              <w:t>الفنين وأمناء المعامل</w:t>
            </w:r>
          </w:p>
        </w:tc>
        <w:tc>
          <w:tcPr>
            <w:tcW w:w="2880" w:type="dxa"/>
            <w:vAlign w:val="center"/>
          </w:tcPr>
          <w:p w14:paraId="22C70349">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lang w:eastAsia="ar-SA"/>
              </w:rPr>
              <w:t>31</w:t>
            </w:r>
          </w:p>
        </w:tc>
      </w:tr>
      <w:tr w14:paraId="6D39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780" w:type="dxa"/>
            <w:vAlign w:val="center"/>
          </w:tcPr>
          <w:p w14:paraId="6E0073F8">
            <w:pPr>
              <w:spacing w:after="0" w:line="360" w:lineRule="auto"/>
              <w:jc w:val="center"/>
              <w:rPr>
                <w:rFonts w:ascii="Times New Roman" w:hAnsi="Times New Roman" w:eastAsia="Times New Roman" w:cs="Times New Roman"/>
                <w:snapToGrid w:val="0"/>
                <w:sz w:val="24"/>
                <w:szCs w:val="24"/>
                <w:lang w:eastAsia="ar-SA"/>
              </w:rPr>
            </w:pPr>
            <w:r>
              <w:rPr>
                <w:rFonts w:ascii="Times New Roman" w:hAnsi="Times New Roman" w:eastAsia="Times New Roman" w:cs="Times New Roman"/>
                <w:snapToGrid w:val="0"/>
                <w:sz w:val="24"/>
                <w:szCs w:val="24"/>
                <w:rtl/>
                <w:lang w:eastAsia="ar-SA"/>
              </w:rPr>
              <w:t>التمريض</w:t>
            </w:r>
          </w:p>
        </w:tc>
        <w:tc>
          <w:tcPr>
            <w:tcW w:w="2880" w:type="dxa"/>
            <w:vAlign w:val="center"/>
          </w:tcPr>
          <w:p w14:paraId="226DE6BC">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lang w:eastAsia="ar-SA"/>
              </w:rPr>
              <w:t>30</w:t>
            </w:r>
          </w:p>
        </w:tc>
      </w:tr>
      <w:tr w14:paraId="47B3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780" w:type="dxa"/>
            <w:vAlign w:val="center"/>
          </w:tcPr>
          <w:p w14:paraId="503D8AB4">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rtl/>
                <w:lang w:eastAsia="ar-SA"/>
              </w:rPr>
              <w:t>إداريين بالإدارت المختلفة بالجامعة تابعيين لكلية طب الأسنان</w:t>
            </w:r>
          </w:p>
        </w:tc>
        <w:tc>
          <w:tcPr>
            <w:tcW w:w="2880" w:type="dxa"/>
            <w:vAlign w:val="center"/>
          </w:tcPr>
          <w:p w14:paraId="63FEF96C">
            <w:pPr>
              <w:spacing w:after="0" w:line="360" w:lineRule="auto"/>
              <w:jc w:val="center"/>
              <w:rPr>
                <w:rFonts w:ascii="Times New Roman" w:hAnsi="Times New Roman" w:eastAsia="Times New Roman" w:cs="Times New Roman"/>
                <w:snapToGrid w:val="0"/>
                <w:sz w:val="24"/>
                <w:szCs w:val="24"/>
                <w:rtl/>
                <w:lang w:eastAsia="ar-SA"/>
              </w:rPr>
            </w:pPr>
            <w:r>
              <w:rPr>
                <w:rFonts w:ascii="Times New Roman" w:hAnsi="Times New Roman" w:eastAsia="Times New Roman" w:cs="Times New Roman"/>
                <w:snapToGrid w:val="0"/>
                <w:sz w:val="24"/>
                <w:szCs w:val="24"/>
                <w:lang w:eastAsia="ar-SA"/>
              </w:rPr>
              <w:t>10</w:t>
            </w:r>
          </w:p>
        </w:tc>
      </w:tr>
      <w:tr w14:paraId="1834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780" w:type="dxa"/>
            <w:shd w:val="clear" w:color="auto" w:fill="FFE599"/>
            <w:vAlign w:val="center"/>
          </w:tcPr>
          <w:p w14:paraId="517BD113">
            <w:pPr>
              <w:spacing w:after="0" w:line="360" w:lineRule="auto"/>
              <w:jc w:val="center"/>
              <w:rPr>
                <w:rFonts w:ascii="Times New Roman" w:hAnsi="Times New Roman" w:eastAsia="Times New Roman" w:cs="Times New Roman"/>
                <w:b/>
                <w:bCs/>
                <w:snapToGrid w:val="0"/>
                <w:sz w:val="24"/>
                <w:szCs w:val="24"/>
                <w:rtl/>
                <w:lang w:eastAsia="ar-SA"/>
              </w:rPr>
            </w:pPr>
            <w:r>
              <w:rPr>
                <w:rFonts w:ascii="Times New Roman" w:hAnsi="Times New Roman" w:eastAsia="Times New Roman" w:cs="Times New Roman"/>
                <w:b/>
                <w:bCs/>
                <w:snapToGrid w:val="0"/>
                <w:sz w:val="24"/>
                <w:szCs w:val="24"/>
                <w:rtl/>
                <w:lang w:eastAsia="ar-SA"/>
              </w:rPr>
              <w:t>الإجمالى</w:t>
            </w:r>
          </w:p>
        </w:tc>
        <w:tc>
          <w:tcPr>
            <w:tcW w:w="2880" w:type="dxa"/>
            <w:shd w:val="clear" w:color="auto" w:fill="FFE599"/>
            <w:vAlign w:val="center"/>
          </w:tcPr>
          <w:p w14:paraId="1610A91C">
            <w:pPr>
              <w:spacing w:after="0" w:line="360" w:lineRule="auto"/>
              <w:jc w:val="center"/>
              <w:rPr>
                <w:rFonts w:ascii="Times New Roman" w:hAnsi="Times New Roman" w:eastAsia="Times New Roman" w:cs="Times New Roman"/>
                <w:b/>
                <w:bCs/>
                <w:snapToGrid w:val="0"/>
                <w:sz w:val="24"/>
                <w:szCs w:val="24"/>
                <w:rtl/>
                <w:lang w:eastAsia="ar-SA"/>
              </w:rPr>
            </w:pPr>
            <w:r>
              <w:rPr>
                <w:rFonts w:ascii="Times New Roman" w:hAnsi="Times New Roman" w:eastAsia="Times New Roman" w:cs="Times New Roman"/>
                <w:b/>
                <w:bCs/>
                <w:snapToGrid w:val="0"/>
                <w:sz w:val="24"/>
                <w:szCs w:val="24"/>
                <w:lang w:eastAsia="ar-SA"/>
              </w:rPr>
              <w:t>76</w:t>
            </w:r>
          </w:p>
        </w:tc>
      </w:tr>
    </w:tbl>
    <w:p w14:paraId="2BF4F363">
      <w:pPr>
        <w:spacing w:after="0" w:line="360" w:lineRule="auto"/>
        <w:contextualSpacing/>
        <w:rPr>
          <w:rFonts w:ascii="Times New Roman" w:hAnsi="Times New Roman" w:cs="Times New Roman"/>
          <w:b/>
          <w:bCs/>
          <w:color w:val="000000"/>
          <w:sz w:val="24"/>
          <w:szCs w:val="24"/>
          <w:rtl/>
          <w:lang w:val="en-GB" w:bidi="ar-EG"/>
        </w:rPr>
      </w:pPr>
    </w:p>
    <w:p w14:paraId="6F29F3A8">
      <w:pPr>
        <w:spacing w:after="0" w:line="240" w:lineRule="auto"/>
        <w:contextualSpacing/>
        <w:rPr>
          <w:rFonts w:ascii="Times New Roman" w:hAnsi="Times New Roman" w:cs="Times New Roman"/>
          <w:b/>
          <w:bCs/>
          <w:color w:val="000000"/>
          <w:sz w:val="24"/>
          <w:szCs w:val="24"/>
          <w:rtl/>
          <w:lang w:val="en-GB"/>
        </w:rPr>
      </w:pPr>
    </w:p>
    <w:p w14:paraId="377553F1">
      <w:pPr>
        <w:spacing w:after="0" w:line="240" w:lineRule="auto"/>
        <w:contextualSpacing/>
        <w:rPr>
          <w:rFonts w:ascii="Times New Roman" w:hAnsi="Times New Roman" w:cs="Times New Roman"/>
          <w:b/>
          <w:bCs/>
          <w:color w:val="000000"/>
          <w:sz w:val="24"/>
          <w:szCs w:val="24"/>
          <w:rtl/>
          <w:lang w:val="en-GB"/>
        </w:rPr>
      </w:pPr>
    </w:p>
    <w:p w14:paraId="2B220B36">
      <w:pPr>
        <w:spacing w:after="0" w:line="360" w:lineRule="auto"/>
        <w:contextualSpacing/>
        <w:rPr>
          <w:rFonts w:ascii="Times New Roman" w:hAnsi="Times New Roman" w:cs="Times New Roman"/>
          <w:b/>
          <w:bCs/>
          <w:color w:val="002060"/>
          <w:sz w:val="28"/>
          <w:szCs w:val="28"/>
          <w:rtl/>
          <w:lang w:val="en-GB" w:bidi="ar-EG"/>
        </w:rPr>
      </w:pPr>
      <w:r>
        <w:rPr>
          <w:rFonts w:ascii="Times New Roman" w:hAnsi="Times New Roman" w:cs="Times New Roman"/>
          <w:b/>
          <w:bCs/>
          <w:color w:val="002060"/>
          <w:sz w:val="28"/>
          <w:szCs w:val="28"/>
          <w:rtl/>
          <w:lang w:val="en-GB"/>
        </w:rPr>
        <w:t xml:space="preserve">الموارد المادية </w:t>
      </w:r>
    </w:p>
    <w:p w14:paraId="5414D51B">
      <w:pPr>
        <w:spacing w:after="0" w:line="360" w:lineRule="auto"/>
        <w:ind w:right="-284"/>
        <w:rPr>
          <w:rFonts w:ascii="Times New Roman" w:hAnsi="Times New Roman" w:cs="Times New Roman"/>
          <w:b/>
          <w:bCs/>
          <w:color w:val="002060"/>
          <w:sz w:val="24"/>
          <w:szCs w:val="24"/>
          <w:rtl/>
        </w:rPr>
      </w:pPr>
      <w:r>
        <w:rPr>
          <w:rFonts w:ascii="Times New Roman" w:hAnsi="Times New Roman" w:cs="Times New Roman"/>
          <w:b/>
          <w:bCs/>
          <w:color w:val="002060"/>
          <w:sz w:val="24"/>
          <w:szCs w:val="24"/>
          <w:rtl/>
          <w:lang w:bidi="ar-EG"/>
        </w:rPr>
        <w:t xml:space="preserve">عدد (5) </w:t>
      </w:r>
      <w:r>
        <w:rPr>
          <w:rFonts w:ascii="Times New Roman" w:hAnsi="Times New Roman" w:cs="Times New Roman"/>
          <w:b/>
          <w:bCs/>
          <w:color w:val="002060"/>
          <w:sz w:val="24"/>
          <w:szCs w:val="24"/>
          <w:rtl/>
        </w:rPr>
        <w:t>مدرجات</w:t>
      </w:r>
      <w:r>
        <w:rPr>
          <w:rFonts w:ascii="Times New Roman" w:hAnsi="Times New Roman" w:cs="Times New Roman"/>
          <w:b/>
          <w:bCs/>
          <w:color w:val="002060"/>
          <w:sz w:val="24"/>
          <w:szCs w:val="24"/>
          <w:rtl/>
          <w:lang w:bidi="ar-EG"/>
        </w:rPr>
        <w:t xml:space="preserve"> المحاضرات  </w:t>
      </w:r>
      <w:r>
        <w:rPr>
          <w:rFonts w:ascii="Times New Roman" w:hAnsi="Times New Roman" w:cs="Times New Roman"/>
          <w:b/>
          <w:bCs/>
          <w:color w:val="002060"/>
          <w:sz w:val="24"/>
          <w:szCs w:val="24"/>
          <w:lang w:bidi="ar-EG"/>
        </w:rPr>
        <w:t xml:space="preserve"> Lecture Halls</w:t>
      </w:r>
    </w:p>
    <w:p w14:paraId="3E405961">
      <w:pPr>
        <w:spacing w:after="0" w:line="360" w:lineRule="auto"/>
        <w:ind w:right="-284"/>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عدد 3 مدرج بمبنى </w:t>
      </w:r>
      <w:r>
        <w:rPr>
          <w:rFonts w:ascii="Times New Roman" w:hAnsi="Times New Roman" w:cs="Times New Roman"/>
          <w:sz w:val="24"/>
          <w:szCs w:val="24"/>
          <w:rtl/>
        </w:rPr>
        <w:t>كلية الأسنان</w:t>
      </w:r>
      <w:r>
        <w:rPr>
          <w:rFonts w:ascii="Times New Roman" w:hAnsi="Times New Roman" w:cs="Times New Roman"/>
          <w:sz w:val="24"/>
          <w:szCs w:val="24"/>
          <w:lang w:bidi="ar-EG"/>
        </w:rPr>
        <w:t>)</w:t>
      </w:r>
      <w:r>
        <w:rPr>
          <w:rFonts w:ascii="Times New Roman" w:hAnsi="Times New Roman" w:cs="Times New Roman"/>
          <w:sz w:val="24"/>
          <w:szCs w:val="24"/>
          <w:rtl/>
        </w:rPr>
        <w:t xml:space="preserve">  </w:t>
      </w:r>
      <w:r>
        <w:rPr>
          <w:rFonts w:ascii="Times New Roman" w:hAnsi="Times New Roman" w:cs="Times New Roman"/>
          <w:sz w:val="24"/>
          <w:szCs w:val="24"/>
          <w:rtl/>
          <w:lang w:bidi="ar-EG"/>
        </w:rPr>
        <w:t>12</w:t>
      </w:r>
      <w:r>
        <w:rPr>
          <w:rFonts w:ascii="Times New Roman" w:hAnsi="Times New Roman" w:cs="Times New Roman"/>
          <w:sz w:val="24"/>
          <w:szCs w:val="24"/>
          <w:rtl/>
        </w:rPr>
        <w:t xml:space="preserve"> )   و</w:t>
      </w:r>
      <w:r>
        <w:rPr>
          <w:rFonts w:ascii="Times New Roman" w:hAnsi="Times New Roman" w:cs="Times New Roman"/>
          <w:sz w:val="24"/>
          <w:szCs w:val="24"/>
          <w:rtl/>
          <w:lang w:bidi="ar-EG"/>
        </w:rPr>
        <w:t>عدد 2 مدرج  تعليمى بمبنى ( 17)</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مزودة بالوسائل التعليمية</w:t>
      </w:r>
      <w:r>
        <w:rPr>
          <w:rFonts w:ascii="Times New Roman" w:hAnsi="Times New Roman" w:cs="Times New Roman"/>
          <w:sz w:val="24"/>
          <w:szCs w:val="24"/>
          <w:rtl/>
        </w:rPr>
        <w:t xml:space="preserve"> </w:t>
      </w:r>
      <w:r>
        <w:rPr>
          <w:rFonts w:ascii="Times New Roman" w:hAnsi="Times New Roman" w:cs="Times New Roman"/>
          <w:sz w:val="24"/>
          <w:szCs w:val="24"/>
          <w:rtl/>
          <w:lang w:bidi="ar-EG"/>
        </w:rPr>
        <w:t xml:space="preserve">داتا شو وبروجوكتور وميكرفون كمبيوتروخط </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نت</w:t>
      </w:r>
    </w:p>
    <w:p w14:paraId="45B1BFA5">
      <w:pPr>
        <w:spacing w:after="0" w:line="360" w:lineRule="auto"/>
        <w:ind w:left="8"/>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عدد (2) القاعات الدراسية</w:t>
      </w:r>
      <w:r>
        <w:rPr>
          <w:rFonts w:ascii="Times New Roman" w:hAnsi="Times New Roman" w:cs="Times New Roman"/>
          <w:b/>
          <w:bCs/>
          <w:color w:val="002060"/>
          <w:sz w:val="24"/>
          <w:szCs w:val="24"/>
          <w:lang w:val="en"/>
        </w:rPr>
        <w:t xml:space="preserve"> Class rooms</w:t>
      </w:r>
    </w:p>
    <w:p w14:paraId="4F11FBE0">
      <w:pPr>
        <w:spacing w:after="0" w:line="360" w:lineRule="auto"/>
        <w:ind w:left="8"/>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بمبنى </w:t>
      </w:r>
      <w:r>
        <w:rPr>
          <w:rFonts w:hint="cs" w:ascii="Times New Roman" w:hAnsi="Times New Roman" w:cs="Times New Roman"/>
          <w:sz w:val="24"/>
          <w:szCs w:val="24"/>
          <w:rtl/>
          <w:lang w:bidi="ar-EG"/>
        </w:rPr>
        <w:t xml:space="preserve">الكلية </w:t>
      </w:r>
      <w:r>
        <w:rPr>
          <w:rFonts w:ascii="Times New Roman" w:hAnsi="Times New Roman" w:cs="Times New Roman"/>
          <w:sz w:val="24"/>
          <w:szCs w:val="24"/>
          <w:rtl/>
          <w:lang w:bidi="ar-EG"/>
        </w:rPr>
        <w:t>مزودة بالوسائل التعليمية</w:t>
      </w:r>
      <w:r>
        <w:rPr>
          <w:rFonts w:ascii="Times New Roman" w:hAnsi="Times New Roman" w:cs="Times New Roman"/>
          <w:sz w:val="24"/>
          <w:szCs w:val="24"/>
          <w:rtl/>
        </w:rPr>
        <w:t xml:space="preserve"> </w:t>
      </w:r>
      <w:r>
        <w:rPr>
          <w:rFonts w:ascii="Times New Roman" w:hAnsi="Times New Roman" w:cs="Times New Roman"/>
          <w:sz w:val="24"/>
          <w:szCs w:val="24"/>
          <w:rtl/>
          <w:lang w:bidi="ar-EG"/>
        </w:rPr>
        <w:t>داتا شو وبروجوكتور وميكرفون كمبيوتروخط نت</w:t>
      </w:r>
    </w:p>
    <w:p w14:paraId="7FF89F88">
      <w:pPr>
        <w:spacing w:after="0" w:line="360" w:lineRule="auto"/>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المعامل : عدد</w:t>
      </w:r>
      <w:r>
        <w:rPr>
          <w:rFonts w:hint="cs" w:ascii="Times New Roman" w:hAnsi="Times New Roman" w:cs="Times New Roman"/>
          <w:b/>
          <w:bCs/>
          <w:color w:val="002060"/>
          <w:sz w:val="24"/>
          <w:szCs w:val="24"/>
          <w:rtl/>
          <w:lang w:bidi="ar-EG"/>
        </w:rPr>
        <w:t xml:space="preserve"> </w:t>
      </w:r>
      <w:r>
        <w:rPr>
          <w:rFonts w:ascii="Times New Roman" w:hAnsi="Times New Roman" w:cs="Times New Roman"/>
          <w:b/>
          <w:bCs/>
          <w:color w:val="002060"/>
          <w:sz w:val="24"/>
          <w:szCs w:val="24"/>
          <w:rtl/>
          <w:lang w:bidi="ar-EG"/>
        </w:rPr>
        <w:t xml:space="preserve">( 25) معمل </w:t>
      </w:r>
    </w:p>
    <w:p w14:paraId="000D1879">
      <w:pPr>
        <w:spacing w:after="0" w:line="360" w:lineRule="auto"/>
        <w:rPr>
          <w:rFonts w:ascii="Times New Roman" w:hAnsi="Times New Roman" w:cs="Times New Roman"/>
          <w:b/>
          <w:bCs/>
          <w:color w:val="000000"/>
          <w:sz w:val="24"/>
          <w:szCs w:val="24"/>
          <w:rtl/>
        </w:rPr>
      </w:pPr>
      <w:r>
        <w:rPr>
          <w:rFonts w:ascii="Times New Roman" w:hAnsi="Times New Roman" w:cs="Times New Roman"/>
          <w:b/>
          <w:bCs/>
          <w:color w:val="000000"/>
          <w:sz w:val="24"/>
          <w:szCs w:val="24"/>
          <w:rtl/>
          <w:lang w:bidi="ar-EG"/>
        </w:rPr>
        <w:t xml:space="preserve">عدد ( 2 ) معمل بمبنى </w:t>
      </w:r>
      <w:r>
        <w:rPr>
          <w:rFonts w:ascii="Times New Roman" w:hAnsi="Times New Roman" w:cs="Times New Roman"/>
          <w:b/>
          <w:bCs/>
          <w:color w:val="000000"/>
          <w:sz w:val="24"/>
          <w:szCs w:val="24"/>
          <w:rtl/>
        </w:rPr>
        <w:t xml:space="preserve">كلية الأسنان </w:t>
      </w:r>
    </w:p>
    <w:p w14:paraId="11709B5F">
      <w:pPr>
        <w:spacing w:after="0" w:line="360" w:lineRule="auto"/>
        <w:rPr>
          <w:rFonts w:ascii="Times New Roman" w:hAnsi="Times New Roman" w:cs="Times New Roman"/>
          <w:sz w:val="24"/>
          <w:szCs w:val="24"/>
        </w:rPr>
      </w:pPr>
      <w:r>
        <w:rPr>
          <w:rFonts w:ascii="Times New Roman" w:hAnsi="Times New Roman" w:cs="Times New Roman"/>
          <w:sz w:val="24"/>
          <w:szCs w:val="24"/>
          <w:rtl/>
        </w:rPr>
        <w:t>1ـ معمل التقويم  مزود بشاشة عرض –وأجهزة كمبيوتر – بروجكتور-حجرة تابعة للمعمل للصب</w:t>
      </w:r>
    </w:p>
    <w:p w14:paraId="280554F2">
      <w:pPr>
        <w:spacing w:after="0" w:line="360" w:lineRule="auto"/>
        <w:rPr>
          <w:rFonts w:ascii="Times New Roman" w:hAnsi="Times New Roman" w:cs="Times New Roman"/>
          <w:sz w:val="24"/>
          <w:szCs w:val="24"/>
          <w:rtl/>
        </w:rPr>
      </w:pPr>
      <w:r>
        <w:rPr>
          <w:rFonts w:ascii="Times New Roman" w:hAnsi="Times New Roman" w:cs="Times New Roman"/>
          <w:sz w:val="24"/>
          <w:szCs w:val="24"/>
          <w:rtl/>
        </w:rPr>
        <w:t xml:space="preserve">2ـ معمل الاطفال مزود </w:t>
      </w:r>
      <w:r>
        <w:rPr>
          <w:rFonts w:ascii="Times New Roman" w:hAnsi="Times New Roman" w:cs="Times New Roman"/>
          <w:sz w:val="24"/>
          <w:szCs w:val="24"/>
          <w:rtl/>
          <w:lang w:bidi="ar-EG"/>
        </w:rPr>
        <w:t>2شاشة عرض – مواتير</w:t>
      </w:r>
    </w:p>
    <w:p w14:paraId="6F988958">
      <w:pPr>
        <w:spacing w:after="0" w:line="360" w:lineRule="auto"/>
        <w:rPr>
          <w:rFonts w:ascii="Times New Roman" w:hAnsi="Times New Roman" w:cs="Times New Roman"/>
          <w:b/>
          <w:bCs/>
          <w:color w:val="C00000"/>
          <w:sz w:val="24"/>
          <w:szCs w:val="24"/>
          <w:lang w:bidi="ar-EG"/>
        </w:rPr>
      </w:pPr>
      <w:r>
        <w:rPr>
          <w:rFonts w:ascii="Times New Roman" w:hAnsi="Times New Roman" w:cs="Times New Roman"/>
          <w:b/>
          <w:bCs/>
          <w:color w:val="002060"/>
          <w:sz w:val="24"/>
          <w:szCs w:val="24"/>
          <w:rtl/>
          <w:lang w:bidi="ar-EG"/>
        </w:rPr>
        <w:t xml:space="preserve">عدد (21 )  معمل  بمبنى </w:t>
      </w:r>
      <w:r>
        <w:rPr>
          <w:rFonts w:hint="cs" w:ascii="Times New Roman" w:hAnsi="Times New Roman" w:cs="Times New Roman"/>
          <w:b/>
          <w:bCs/>
          <w:color w:val="002060"/>
          <w:sz w:val="24"/>
          <w:szCs w:val="24"/>
          <w:rtl/>
          <w:lang w:bidi="ar-EG"/>
        </w:rPr>
        <w:t>17</w:t>
      </w:r>
    </w:p>
    <w:p w14:paraId="49D9DCE5">
      <w:pPr>
        <w:spacing w:after="0" w:line="360" w:lineRule="auto"/>
        <w:contextualSpacing/>
        <w:rPr>
          <w:rFonts w:ascii="Times New Roman" w:hAnsi="Times New Roman" w:eastAsia="Times New Roman" w:cs="Times New Roman"/>
          <w:color w:val="000000"/>
          <w:sz w:val="24"/>
          <w:szCs w:val="24"/>
          <w:lang w:bidi="ar-EG"/>
        </w:rPr>
      </w:pPr>
      <w:r>
        <w:rPr>
          <w:rFonts w:ascii="Times New Roman" w:hAnsi="Times New Roman" w:eastAsia="Times New Roman" w:cs="Times New Roman"/>
          <w:b/>
          <w:bCs/>
          <w:color w:val="000000"/>
          <w:sz w:val="24"/>
          <w:szCs w:val="24"/>
          <w:rtl/>
          <w:lang w:bidi="ar-EG"/>
        </w:rPr>
        <w:t>ـ معمل الاندو (علاج الجذور)</w:t>
      </w:r>
      <w:r>
        <w:rPr>
          <w:rFonts w:ascii="Times New Roman" w:hAnsi="Times New Roman" w:cs="Times New Roman"/>
          <w:b/>
          <w:bCs/>
          <w:color w:val="000000"/>
          <w:sz w:val="24"/>
          <w:szCs w:val="24"/>
          <w:rtl/>
        </w:rPr>
        <w:t xml:space="preserve"> </w:t>
      </w:r>
      <w:r>
        <w:rPr>
          <w:rFonts w:hint="cs" w:ascii="Times New Roman" w:hAnsi="Times New Roman" w:cs="Times New Roman"/>
          <w:b/>
          <w:bCs/>
          <w:color w:val="000000"/>
          <w:sz w:val="24"/>
          <w:szCs w:val="24"/>
          <w:rtl/>
        </w:rPr>
        <w:t xml:space="preserve"> </w:t>
      </w:r>
      <w:r>
        <w:rPr>
          <w:rFonts w:hint="cs" w:ascii="Times New Roman" w:hAnsi="Times New Roman" w:eastAsia="Times New Roman" w:cs="Times New Roman"/>
          <w:color w:val="000000"/>
          <w:sz w:val="24"/>
          <w:szCs w:val="24"/>
          <w:rtl/>
          <w:lang w:bidi="ar-EG"/>
        </w:rPr>
        <w:t>مزود ب</w:t>
      </w:r>
      <w:r>
        <w:rPr>
          <w:rFonts w:ascii="Times New Roman" w:hAnsi="Times New Roman" w:eastAsia="Times New Roman" w:cs="Times New Roman"/>
          <w:color w:val="000000"/>
          <w:sz w:val="24"/>
          <w:szCs w:val="24"/>
          <w:rtl/>
          <w:lang w:bidi="ar-EG"/>
        </w:rPr>
        <w:t>جهاز أشعة ،وجود جهاز ميكروسكوب، وجود شاشة تليفزيون كبيرة ،لكل طالب موتور</w:t>
      </w:r>
    </w:p>
    <w:p w14:paraId="45FC14A2">
      <w:pPr>
        <w:spacing w:after="0" w:line="360" w:lineRule="auto"/>
        <w:contextualSpacing/>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tl/>
          <w:lang w:bidi="ar-EG"/>
        </w:rPr>
        <w:t>معمل تشريح + معمل اشعة</w:t>
      </w:r>
      <w:r>
        <w:rPr>
          <w:rFonts w:ascii="Times New Roman" w:hAnsi="Times New Roman" w:eastAsia="Times New Roman" w:cs="Times New Roman"/>
          <w:color w:val="000000"/>
          <w:sz w:val="24"/>
          <w:szCs w:val="24"/>
          <w:rtl/>
          <w:lang w:bidi="ar-EG"/>
        </w:rPr>
        <w:t xml:space="preserve"> </w:t>
      </w:r>
      <w:r>
        <w:rPr>
          <w:rFonts w:ascii="Times New Roman" w:hAnsi="Times New Roman" w:cs="Times New Roman"/>
          <w:color w:val="000000"/>
          <w:sz w:val="24"/>
          <w:szCs w:val="24"/>
          <w:rtl/>
        </w:rPr>
        <w:t>وجود طاولة تشريح مع توافر الأدوات اللازمة للتشريح -توافر 2 جهاز أشعة -وجود ثلاجة لحفظ الأحماض الخاصة بمادة الأشعة -توافر ثلاجة لحفظ الجثث</w:t>
      </w:r>
    </w:p>
    <w:p w14:paraId="72B063B7">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lang w:bidi="ar-EG"/>
        </w:rPr>
        <w:t xml:space="preserve">معمل التركيبات المتحركة </w:t>
      </w:r>
      <w:r>
        <w:rPr>
          <w:rFonts w:hint="cs" w:ascii="Times New Roman" w:hAnsi="Times New Roman" w:eastAsia="Times New Roman" w:cs="Times New Roman"/>
          <w:color w:val="000000"/>
          <w:sz w:val="24"/>
          <w:szCs w:val="24"/>
          <w:rtl/>
          <w:lang w:bidi="ar-EG"/>
        </w:rPr>
        <w:t>مزود</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ب</w:t>
      </w:r>
      <w:r>
        <w:rPr>
          <w:rFonts w:ascii="Times New Roman" w:hAnsi="Times New Roman" w:cs="Times New Roman"/>
          <w:sz w:val="24"/>
          <w:szCs w:val="24"/>
          <w:rtl/>
          <w:lang w:bidi="ar-EG"/>
        </w:rPr>
        <w:t>كمبيوتر وشاشة تليفزيون</w:t>
      </w:r>
    </w:p>
    <w:p w14:paraId="73EE4DA7">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lang w:bidi="ar-EG"/>
        </w:rPr>
        <w:t>معمل  العلاج التحفظى</w:t>
      </w:r>
      <w:r>
        <w:rPr>
          <w:rFonts w:ascii="Times New Roman" w:hAnsi="Times New Roman" w:cs="Times New Roman"/>
          <w:sz w:val="24"/>
          <w:szCs w:val="24"/>
          <w:rtl/>
          <w:lang w:bidi="ar-EG"/>
        </w:rPr>
        <w:t xml:space="preserve"> </w:t>
      </w:r>
      <w:r>
        <w:rPr>
          <w:rFonts w:hint="cs" w:ascii="Times New Roman" w:hAnsi="Times New Roman" w:eastAsia="Times New Roman" w:cs="Times New Roman"/>
          <w:color w:val="000000"/>
          <w:sz w:val="24"/>
          <w:szCs w:val="24"/>
          <w:rtl/>
          <w:lang w:bidi="ar-EG"/>
        </w:rPr>
        <w:t>مزود</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ب</w:t>
      </w:r>
      <w:r>
        <w:rPr>
          <w:rFonts w:ascii="Times New Roman" w:hAnsi="Times New Roman" w:cs="Times New Roman"/>
          <w:sz w:val="24"/>
          <w:szCs w:val="24"/>
          <w:rtl/>
          <w:lang w:bidi="ar-EG"/>
        </w:rPr>
        <w:t>شاشة تليفزيون وجهاز كمبيوتر ومواتير</w:t>
      </w:r>
    </w:p>
    <w:p w14:paraId="1825E858">
      <w:pPr>
        <w:spacing w:after="0" w:line="360" w:lineRule="auto"/>
        <w:contextualSpacing/>
        <w:rPr>
          <w:rFonts w:ascii="Times New Roman" w:hAnsi="Times New Roman" w:eastAsia="Times New Roman" w:cs="Times New Roman"/>
          <w:color w:val="C00000"/>
          <w:sz w:val="24"/>
          <w:szCs w:val="24"/>
        </w:rPr>
      </w:pPr>
      <w:r>
        <w:rPr>
          <w:rFonts w:ascii="Times New Roman" w:hAnsi="Times New Roman" w:eastAsia="Times New Roman" w:cs="Times New Roman"/>
          <w:b/>
          <w:bCs/>
          <w:color w:val="000000"/>
          <w:sz w:val="24"/>
          <w:szCs w:val="24"/>
          <w:rtl/>
          <w:lang w:bidi="ar-EG"/>
        </w:rPr>
        <w:t>معمل اورال بيولوجي</w:t>
      </w:r>
      <w:r>
        <w:rPr>
          <w:rFonts w:ascii="Times New Roman" w:hAnsi="Times New Roman" w:cs="Times New Roman"/>
          <w:sz w:val="24"/>
          <w:szCs w:val="24"/>
          <w:rtl/>
        </w:rPr>
        <w:t xml:space="preserve"> </w:t>
      </w:r>
      <w:r>
        <w:rPr>
          <w:rFonts w:hint="cs" w:ascii="Times New Roman" w:hAnsi="Times New Roman" w:eastAsia="Times New Roman" w:cs="Times New Roman"/>
          <w:color w:val="000000"/>
          <w:sz w:val="24"/>
          <w:szCs w:val="24"/>
          <w:rtl/>
          <w:lang w:bidi="ar-EG"/>
        </w:rPr>
        <w:t>مزود</w:t>
      </w:r>
      <w:r>
        <w:rPr>
          <w:rFonts w:ascii="Times New Roman" w:hAnsi="Times New Roman" w:cs="Times New Roman"/>
          <w:sz w:val="24"/>
          <w:szCs w:val="24"/>
          <w:rtl/>
        </w:rPr>
        <w:t xml:space="preserve"> </w:t>
      </w:r>
      <w:r>
        <w:rPr>
          <w:rFonts w:hint="cs" w:ascii="Times New Roman" w:hAnsi="Times New Roman" w:cs="Times New Roman"/>
          <w:sz w:val="24"/>
          <w:szCs w:val="24"/>
          <w:rtl/>
        </w:rPr>
        <w:t>ب</w:t>
      </w:r>
      <w:r>
        <w:rPr>
          <w:rFonts w:ascii="Times New Roman" w:hAnsi="Times New Roman" w:cs="Times New Roman"/>
          <w:sz w:val="24"/>
          <w:szCs w:val="24"/>
          <w:rtl/>
        </w:rPr>
        <w:t>ميكروسكوب كبير بالشاشة الخاصة به -توافر ميكروسكوب صغير –شاشة كمبيوتر – 35 جهاز ميكروسكوب صغير</w:t>
      </w:r>
    </w:p>
    <w:p w14:paraId="014F485F">
      <w:pPr>
        <w:spacing w:after="0" w:line="360" w:lineRule="auto"/>
        <w:contextualSpacing/>
        <w:rPr>
          <w:rFonts w:ascii="Times New Roman" w:hAnsi="Times New Roman" w:eastAsia="Times New Roman" w:cs="Times New Roman"/>
          <w:color w:val="C00000"/>
          <w:sz w:val="24"/>
          <w:szCs w:val="24"/>
          <w:rtl/>
          <w:lang w:bidi="ar-EG"/>
        </w:rPr>
      </w:pPr>
      <w:r>
        <w:rPr>
          <w:rFonts w:ascii="Times New Roman" w:hAnsi="Times New Roman" w:eastAsia="Times New Roman" w:cs="Times New Roman"/>
          <w:b/>
          <w:bCs/>
          <w:color w:val="000000"/>
          <w:sz w:val="24"/>
          <w:szCs w:val="24"/>
          <w:rtl/>
          <w:lang w:bidi="ar-EG"/>
        </w:rPr>
        <w:t>معمل اورال الباثولوجي</w:t>
      </w:r>
      <w:r>
        <w:rPr>
          <w:rFonts w:ascii="Times New Roman" w:hAnsi="Times New Roman" w:cs="Times New Roman"/>
          <w:sz w:val="24"/>
          <w:szCs w:val="24"/>
          <w:rtl/>
          <w:lang w:bidi="ar-EG"/>
        </w:rPr>
        <w:t xml:space="preserve"> </w:t>
      </w:r>
      <w:r>
        <w:rPr>
          <w:rFonts w:hint="cs" w:ascii="Times New Roman" w:hAnsi="Times New Roman" w:eastAsia="Times New Roman" w:cs="Times New Roman"/>
          <w:color w:val="000000"/>
          <w:sz w:val="24"/>
          <w:szCs w:val="24"/>
          <w:rtl/>
          <w:lang w:bidi="ar-EG"/>
        </w:rPr>
        <w:t>مزود</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ب</w:t>
      </w:r>
      <w:r>
        <w:rPr>
          <w:rFonts w:ascii="Times New Roman" w:hAnsi="Times New Roman" w:cs="Times New Roman"/>
          <w:sz w:val="24"/>
          <w:szCs w:val="24"/>
          <w:rtl/>
          <w:lang w:bidi="ar-EG"/>
        </w:rPr>
        <w:t>شاشة تليفزيون كبيرة +34 ميكروسكوب صغير +1كمبيوتر+بروجكتور</w:t>
      </w:r>
    </w:p>
    <w:p w14:paraId="5998142A">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lang w:bidi="ar-EG"/>
        </w:rPr>
        <w:t>معمل هيستولوجي</w:t>
      </w:r>
      <w:r>
        <w:rPr>
          <w:rFonts w:ascii="Times New Roman" w:hAnsi="Times New Roman" w:cs="Times New Roman"/>
          <w:sz w:val="24"/>
          <w:szCs w:val="24"/>
          <w:rtl/>
        </w:rPr>
        <w:t xml:space="preserve"> </w:t>
      </w:r>
      <w:r>
        <w:rPr>
          <w:rFonts w:hint="cs" w:ascii="Times New Roman" w:hAnsi="Times New Roman" w:eastAsia="Times New Roman" w:cs="Times New Roman"/>
          <w:color w:val="000000"/>
          <w:sz w:val="24"/>
          <w:szCs w:val="24"/>
          <w:rtl/>
          <w:lang w:bidi="ar-EG"/>
        </w:rPr>
        <w:t xml:space="preserve">مزود </w:t>
      </w:r>
      <w:r>
        <w:rPr>
          <w:rFonts w:hint="cs" w:ascii="Times New Roman" w:hAnsi="Times New Roman" w:cs="Times New Roman"/>
          <w:sz w:val="24"/>
          <w:szCs w:val="24"/>
          <w:rtl/>
          <w:lang w:bidi="ar-EG"/>
        </w:rPr>
        <w:t>ب</w:t>
      </w:r>
      <w:r>
        <w:rPr>
          <w:rFonts w:ascii="Times New Roman" w:hAnsi="Times New Roman" w:cs="Times New Roman"/>
          <w:sz w:val="24"/>
          <w:szCs w:val="24"/>
          <w:rtl/>
        </w:rPr>
        <w:t>ميكروسكوب بشاشة خاصة به+34 ميكروسكوب صغير +كمبيوتر + بروجكتور</w:t>
      </w:r>
    </w:p>
    <w:p w14:paraId="3A4A7D2E">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lang w:bidi="ar-EG"/>
        </w:rPr>
        <w:t>معمل تشريح الاسنان</w:t>
      </w:r>
      <w:r>
        <w:rPr>
          <w:rFonts w:ascii="Times New Roman" w:hAnsi="Times New Roman" w:cs="Times New Roman"/>
          <w:sz w:val="24"/>
          <w:szCs w:val="24"/>
          <w:rtl/>
          <w:lang w:bidi="ar-EG"/>
        </w:rPr>
        <w:t xml:space="preserve"> </w:t>
      </w:r>
      <w:r>
        <w:rPr>
          <w:rFonts w:ascii="Times New Roman" w:hAnsi="Times New Roman" w:cs="Times New Roman"/>
          <w:sz w:val="24"/>
          <w:szCs w:val="24"/>
          <w:lang w:bidi="ar-EG"/>
        </w:rPr>
        <w:t>Dentition</w:t>
      </w:r>
      <w:r>
        <w:rPr>
          <w:rFonts w:ascii="Times New Roman" w:hAnsi="Times New Roman" w:cs="Times New Roman"/>
          <w:sz w:val="24"/>
          <w:szCs w:val="24"/>
          <w:rtl/>
          <w:lang w:bidi="ar-EG"/>
        </w:rPr>
        <w:t xml:space="preserve"> </w:t>
      </w:r>
      <w:r>
        <w:rPr>
          <w:rFonts w:hint="cs" w:ascii="Times New Roman" w:hAnsi="Times New Roman" w:eastAsia="Times New Roman" w:cs="Times New Roman"/>
          <w:color w:val="000000"/>
          <w:sz w:val="24"/>
          <w:szCs w:val="24"/>
          <w:rtl/>
          <w:lang w:bidi="ar-EG"/>
        </w:rPr>
        <w:t>مزود</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ب</w:t>
      </w:r>
      <w:r>
        <w:rPr>
          <w:rFonts w:ascii="Times New Roman" w:hAnsi="Times New Roman" w:cs="Times New Roman"/>
          <w:sz w:val="24"/>
          <w:szCs w:val="24"/>
          <w:rtl/>
          <w:lang w:bidi="ar-EG"/>
        </w:rPr>
        <w:t>شاشة كمبيوتر وشاشة عرض وشاشة تليفزيون</w:t>
      </w:r>
    </w:p>
    <w:p w14:paraId="56B11E8F">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lang w:bidi="ar-EG"/>
        </w:rPr>
        <w:t>معمل مواد الأسنان</w:t>
      </w:r>
      <w:r>
        <w:rPr>
          <w:rFonts w:ascii="Times New Roman" w:hAnsi="Times New Roman" w:cs="Times New Roman"/>
          <w:sz w:val="24"/>
          <w:szCs w:val="24"/>
          <w:rtl/>
          <w:lang w:bidi="ar-EG"/>
        </w:rPr>
        <w:t xml:space="preserve"> </w:t>
      </w:r>
      <w:r>
        <w:rPr>
          <w:rFonts w:hint="cs" w:ascii="Times New Roman" w:hAnsi="Times New Roman" w:eastAsia="Times New Roman" w:cs="Times New Roman"/>
          <w:color w:val="000000"/>
          <w:sz w:val="24"/>
          <w:szCs w:val="24"/>
          <w:rtl/>
          <w:lang w:bidi="ar-EG"/>
        </w:rPr>
        <w:t>مزود</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ب</w:t>
      </w:r>
      <w:r>
        <w:rPr>
          <w:rFonts w:ascii="Times New Roman" w:hAnsi="Times New Roman" w:cs="Times New Roman"/>
          <w:sz w:val="24"/>
          <w:szCs w:val="24"/>
          <w:rtl/>
          <w:lang w:bidi="ar-EG"/>
        </w:rPr>
        <w:t>شاشة كمبيوتر وشاشة عرض وشاشة تليفزيون</w:t>
      </w:r>
    </w:p>
    <w:p w14:paraId="63EE2D69">
      <w:pPr>
        <w:spacing w:after="0" w:line="360" w:lineRule="auto"/>
        <w:contextualSpacing/>
        <w:rPr>
          <w:rFonts w:ascii="Times New Roman" w:hAnsi="Times New Roman" w:eastAsia="Times New Roman" w:cs="Times New Roman"/>
          <w:color w:val="C00000"/>
          <w:sz w:val="24"/>
          <w:szCs w:val="24"/>
        </w:rPr>
      </w:pPr>
      <w:r>
        <w:rPr>
          <w:rFonts w:ascii="Times New Roman" w:hAnsi="Times New Roman" w:eastAsia="Times New Roman" w:cs="Times New Roman"/>
          <w:b/>
          <w:bCs/>
          <w:color w:val="000000"/>
          <w:sz w:val="24"/>
          <w:szCs w:val="24"/>
          <w:rtl/>
          <w:lang w:bidi="ar-EG"/>
        </w:rPr>
        <w:t>معمل فسيولوجي</w:t>
      </w:r>
      <w:r>
        <w:rPr>
          <w:rFonts w:ascii="Times New Roman" w:hAnsi="Times New Roman" w:cs="Times New Roman"/>
          <w:sz w:val="24"/>
          <w:szCs w:val="24"/>
          <w:rtl/>
        </w:rPr>
        <w:t xml:space="preserve"> </w:t>
      </w:r>
      <w:r>
        <w:rPr>
          <w:rFonts w:hint="cs" w:ascii="Times New Roman" w:hAnsi="Times New Roman" w:cs="Times New Roman"/>
          <w:sz w:val="24"/>
          <w:szCs w:val="24"/>
          <w:rtl/>
        </w:rPr>
        <w:t>ي</w:t>
      </w:r>
      <w:r>
        <w:rPr>
          <w:rFonts w:ascii="Times New Roman" w:hAnsi="Times New Roman" w:cs="Times New Roman"/>
          <w:sz w:val="24"/>
          <w:szCs w:val="24"/>
          <w:rtl/>
        </w:rPr>
        <w:t>توافرعدد10ميكروسكوب واوتو كلاف وجهاز علمى وأجهزة ضغط 19 وكمبيوتر و شاشة عرض</w:t>
      </w:r>
    </w:p>
    <w:p w14:paraId="435110B4">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lang w:bidi="ar-EG"/>
        </w:rPr>
        <w:t>معمل كمياء حيوية</w:t>
      </w:r>
      <w:r>
        <w:rPr>
          <w:rFonts w:ascii="Times New Roman" w:hAnsi="Times New Roman" w:cs="Times New Roman"/>
          <w:sz w:val="24"/>
          <w:szCs w:val="24"/>
          <w:rtl/>
        </w:rPr>
        <w:t xml:space="preserve"> توافر جهاز حمام مائى -توافر 2 جهاز (</w:t>
      </w:r>
      <w:r>
        <w:rPr>
          <w:rFonts w:ascii="Times New Roman" w:hAnsi="Times New Roman" w:cs="Times New Roman"/>
          <w:sz w:val="24"/>
          <w:szCs w:val="24"/>
        </w:rPr>
        <w:t>Spectro photometer</w:t>
      </w:r>
      <w:r>
        <w:rPr>
          <w:rFonts w:ascii="Times New Roman" w:hAnsi="Times New Roman" w:cs="Times New Roman"/>
          <w:sz w:val="24"/>
          <w:szCs w:val="24"/>
          <w:rtl/>
          <w:lang w:bidi="ar-EG"/>
        </w:rPr>
        <w:t xml:space="preserve"> )-توافر جهاز تقطير وجهاز التسخين وأجهزة علمية وميزان وكمبيوتر وشاشة عرض</w:t>
      </w:r>
    </w:p>
    <w:p w14:paraId="17FA9106">
      <w:pPr>
        <w:spacing w:after="0" w:line="360" w:lineRule="auto"/>
        <w:rPr>
          <w:rFonts w:ascii="Times New Roman" w:hAnsi="Times New Roman" w:cs="Times New Roman"/>
          <w:sz w:val="24"/>
          <w:szCs w:val="24"/>
          <w:rtl/>
        </w:rPr>
      </w:pPr>
      <w:r>
        <w:rPr>
          <w:rFonts w:ascii="Times New Roman" w:hAnsi="Times New Roman" w:eastAsia="Times New Roman" w:cs="Times New Roman"/>
          <w:b/>
          <w:bCs/>
          <w:color w:val="000000"/>
          <w:sz w:val="24"/>
          <w:szCs w:val="24"/>
          <w:rtl/>
          <w:lang w:bidi="ar-EG"/>
        </w:rPr>
        <w:t>معمل ميكروبيولوجي</w:t>
      </w:r>
      <w:r>
        <w:rPr>
          <w:rFonts w:hint="cs" w:ascii="Times New Roman" w:hAnsi="Times New Roman" w:cs="Times New Roman"/>
          <w:b/>
          <w:bCs/>
          <w:color w:val="000000"/>
          <w:sz w:val="24"/>
          <w:szCs w:val="24"/>
          <w:rtl/>
        </w:rPr>
        <w:t xml:space="preserve"> </w:t>
      </w:r>
      <w:r>
        <w:rPr>
          <w:rFonts w:ascii="Times New Roman" w:hAnsi="Times New Roman" w:cs="Times New Roman"/>
          <w:sz w:val="24"/>
          <w:szCs w:val="24"/>
          <w:rtl/>
        </w:rPr>
        <w:t>توافر 34 جهاز ميكروسكوب -يوجد ثلاجة صغيرة -توافر جهاز كيموجراف وأجهزة علمية وفرن وكمبيوتر وشاشة عرض وحضانة بكتيريا</w:t>
      </w:r>
    </w:p>
    <w:p w14:paraId="029A5F89">
      <w:pPr>
        <w:spacing w:after="0" w:line="360" w:lineRule="auto"/>
        <w:contextualSpacing/>
        <w:rPr>
          <w:rFonts w:ascii="Times New Roman" w:hAnsi="Times New Roman" w:eastAsia="Times New Roman" w:cs="Times New Roman"/>
          <w:color w:val="C00000"/>
          <w:sz w:val="24"/>
          <w:szCs w:val="24"/>
        </w:rPr>
      </w:pPr>
      <w:r>
        <w:rPr>
          <w:rFonts w:ascii="Times New Roman" w:hAnsi="Times New Roman" w:eastAsia="Times New Roman" w:cs="Times New Roman"/>
          <w:b/>
          <w:bCs/>
          <w:color w:val="000000"/>
          <w:sz w:val="24"/>
          <w:szCs w:val="24"/>
          <w:rtl/>
          <w:lang w:bidi="ar-EG"/>
        </w:rPr>
        <w:t>معمل فارماكولجى</w:t>
      </w:r>
      <w:r>
        <w:rPr>
          <w:rFonts w:hint="cs" w:ascii="Times New Roman" w:hAnsi="Times New Roman" w:cs="Times New Roman"/>
          <w:sz w:val="24"/>
          <w:szCs w:val="24"/>
          <w:rtl/>
        </w:rPr>
        <w:t xml:space="preserve">  </w:t>
      </w:r>
      <w:r>
        <w:rPr>
          <w:rFonts w:ascii="Times New Roman" w:hAnsi="Times New Roman" w:cs="Times New Roman"/>
          <w:sz w:val="24"/>
          <w:szCs w:val="24"/>
          <w:rtl/>
        </w:rPr>
        <w:t>يوجد ثلاجة صغيرة و شاشة عرض وأجهزة علمية وميكرويف</w:t>
      </w:r>
    </w:p>
    <w:p w14:paraId="774FC1C4">
      <w:pPr>
        <w:spacing w:after="0" w:line="360" w:lineRule="auto"/>
        <w:contextualSpacing/>
        <w:rPr>
          <w:rFonts w:ascii="Times New Roman" w:hAnsi="Times New Roman" w:eastAsia="Times New Roman" w:cs="Times New Roman"/>
          <w:color w:val="C00000"/>
          <w:sz w:val="24"/>
          <w:szCs w:val="24"/>
        </w:rPr>
      </w:pPr>
      <w:r>
        <w:rPr>
          <w:rFonts w:ascii="Times New Roman" w:hAnsi="Times New Roman" w:eastAsia="Times New Roman" w:cs="Times New Roman"/>
          <w:b/>
          <w:bCs/>
          <w:color w:val="000000"/>
          <w:sz w:val="24"/>
          <w:szCs w:val="24"/>
          <w:rtl/>
          <w:lang w:bidi="ar-EG"/>
        </w:rPr>
        <w:t>معمل التركيبات الثابته</w:t>
      </w:r>
      <w:r>
        <w:rPr>
          <w:rFonts w:ascii="Times New Roman" w:hAnsi="Times New Roman" w:cs="Times New Roman"/>
          <w:sz w:val="24"/>
          <w:szCs w:val="24"/>
          <w:rtl/>
        </w:rPr>
        <w:t xml:space="preserve"> </w:t>
      </w:r>
      <w:r>
        <w:rPr>
          <w:rFonts w:hint="cs" w:ascii="Times New Roman" w:hAnsi="Times New Roman" w:cs="Times New Roman"/>
          <w:sz w:val="24"/>
          <w:szCs w:val="24"/>
          <w:rtl/>
        </w:rPr>
        <w:t xml:space="preserve"> </w:t>
      </w:r>
      <w:r>
        <w:rPr>
          <w:rFonts w:ascii="Times New Roman" w:hAnsi="Times New Roman" w:cs="Times New Roman"/>
          <w:sz w:val="24"/>
          <w:szCs w:val="24"/>
          <w:rtl/>
        </w:rPr>
        <w:t>توافر جهاز تليفزيون وشاشة كمبيوتر ومواتير</w:t>
      </w:r>
    </w:p>
    <w:p w14:paraId="49C9627B">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lang w:bidi="ar-EG"/>
        </w:rPr>
        <w:t>معمل المحاكاة (1)</w:t>
      </w:r>
      <w:r>
        <w:rPr>
          <w:rFonts w:ascii="Times New Roman" w:hAnsi="Times New Roman" w:cs="Times New Roman"/>
          <w:sz w:val="24"/>
          <w:szCs w:val="24"/>
          <w:rtl/>
          <w:lang w:bidi="ar-EG"/>
        </w:rPr>
        <w:t xml:space="preserve"> </w:t>
      </w:r>
      <w:r>
        <w:rPr>
          <w:rFonts w:hint="cs" w:ascii="Times New Roman" w:hAnsi="Times New Roman" w:eastAsia="Times New Roman" w:cs="Times New Roman"/>
          <w:color w:val="000000"/>
          <w:sz w:val="24"/>
          <w:szCs w:val="24"/>
          <w:rtl/>
          <w:lang w:bidi="ar-EG"/>
        </w:rPr>
        <w:t>مزود ب</w:t>
      </w:r>
      <w:r>
        <w:rPr>
          <w:rFonts w:ascii="Times New Roman" w:hAnsi="Times New Roman" w:cs="Times New Roman"/>
          <w:sz w:val="24"/>
          <w:szCs w:val="24"/>
          <w:rtl/>
          <w:lang w:bidi="ar-EG"/>
        </w:rPr>
        <w:t>شاشة كمبيوتر  و35 وحدة محاكاة</w:t>
      </w:r>
    </w:p>
    <w:p w14:paraId="4DD3F734">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lang w:bidi="ar-EG"/>
        </w:rPr>
        <w:t>معمل المحاكاة (2)</w:t>
      </w:r>
      <w:r>
        <w:rPr>
          <w:rFonts w:ascii="Times New Roman" w:hAnsi="Times New Roman" w:cs="Times New Roman"/>
          <w:sz w:val="24"/>
          <w:szCs w:val="24"/>
          <w:rtl/>
          <w:lang w:bidi="ar-EG"/>
        </w:rPr>
        <w:t xml:space="preserve"> </w:t>
      </w:r>
      <w:r>
        <w:rPr>
          <w:rFonts w:hint="cs" w:ascii="Times New Roman" w:hAnsi="Times New Roman" w:eastAsia="Times New Roman" w:cs="Times New Roman"/>
          <w:color w:val="000000"/>
          <w:sz w:val="24"/>
          <w:szCs w:val="24"/>
          <w:rtl/>
          <w:lang w:bidi="ar-EG"/>
        </w:rPr>
        <w:t xml:space="preserve">مزود </w:t>
      </w:r>
      <w:r>
        <w:rPr>
          <w:rFonts w:hint="cs" w:ascii="Times New Roman" w:hAnsi="Times New Roman" w:cs="Times New Roman"/>
          <w:sz w:val="24"/>
          <w:szCs w:val="24"/>
          <w:rtl/>
          <w:lang w:bidi="ar-EG"/>
        </w:rPr>
        <w:t>ب</w:t>
      </w:r>
      <w:r>
        <w:rPr>
          <w:rFonts w:ascii="Times New Roman" w:hAnsi="Times New Roman" w:cs="Times New Roman"/>
          <w:sz w:val="24"/>
          <w:szCs w:val="24"/>
          <w:rtl/>
          <w:lang w:bidi="ar-EG"/>
        </w:rPr>
        <w:t>شاشة تليفزيون كمبيوتر وشاشة تليفزيون و45 وحدة محاكاة</w:t>
      </w:r>
    </w:p>
    <w:p w14:paraId="57BF5CA8">
      <w:pPr>
        <w:spacing w:after="0" w:line="360" w:lineRule="auto"/>
        <w:contextualSpacing/>
        <w:rPr>
          <w:rFonts w:ascii="Times New Roman" w:hAnsi="Times New Roman" w:eastAsia="Times New Roman" w:cs="Times New Roman"/>
          <w:color w:val="C00000"/>
          <w:sz w:val="24"/>
          <w:szCs w:val="24"/>
          <w:rtl/>
          <w:lang w:bidi="ar-EG"/>
        </w:rPr>
      </w:pPr>
      <w:r>
        <w:rPr>
          <w:rFonts w:ascii="Times New Roman" w:hAnsi="Times New Roman" w:eastAsia="Times New Roman" w:cs="Times New Roman"/>
          <w:b/>
          <w:bCs/>
          <w:color w:val="000000"/>
          <w:sz w:val="24"/>
          <w:szCs w:val="24"/>
          <w:rtl/>
          <w:lang w:bidi="ar-EG"/>
        </w:rPr>
        <w:t>معمل المحاكاة (3)</w:t>
      </w:r>
      <w:r>
        <w:rPr>
          <w:rFonts w:ascii="Times New Roman" w:hAnsi="Times New Roman" w:cs="Times New Roman"/>
          <w:sz w:val="24"/>
          <w:szCs w:val="24"/>
          <w:rtl/>
          <w:lang w:bidi="ar-EG"/>
        </w:rPr>
        <w:t xml:space="preserve"> </w:t>
      </w:r>
      <w:r>
        <w:rPr>
          <w:rFonts w:hint="cs" w:ascii="Times New Roman" w:hAnsi="Times New Roman" w:eastAsia="Times New Roman" w:cs="Times New Roman"/>
          <w:color w:val="000000"/>
          <w:sz w:val="24"/>
          <w:szCs w:val="24"/>
          <w:rtl/>
          <w:lang w:bidi="ar-EG"/>
        </w:rPr>
        <w:t xml:space="preserve">مزود </w:t>
      </w:r>
      <w:r>
        <w:rPr>
          <w:rFonts w:hint="cs" w:ascii="Times New Roman" w:hAnsi="Times New Roman" w:cs="Times New Roman"/>
          <w:sz w:val="24"/>
          <w:szCs w:val="24"/>
          <w:rtl/>
          <w:lang w:bidi="ar-EG"/>
        </w:rPr>
        <w:t>ب</w:t>
      </w:r>
      <w:r>
        <w:rPr>
          <w:rFonts w:ascii="Times New Roman" w:hAnsi="Times New Roman" w:cs="Times New Roman"/>
          <w:sz w:val="24"/>
          <w:szCs w:val="24"/>
          <w:rtl/>
          <w:lang w:bidi="ar-EG"/>
        </w:rPr>
        <w:t>شاشة تليفزيون كبيرة و40 وحدة محاكاة</w:t>
      </w:r>
    </w:p>
    <w:p w14:paraId="63527FE8">
      <w:pPr>
        <w:spacing w:after="0" w:line="360" w:lineRule="auto"/>
        <w:contextualSpacing/>
        <w:rPr>
          <w:rFonts w:ascii="Times New Roman" w:hAnsi="Times New Roman" w:eastAsia="Times New Roman" w:cs="Times New Roman"/>
          <w:color w:val="C00000"/>
          <w:sz w:val="24"/>
          <w:szCs w:val="24"/>
          <w:rtl/>
          <w:lang w:bidi="ar-EG"/>
        </w:rPr>
      </w:pPr>
    </w:p>
    <w:p w14:paraId="639447E6">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sz w:val="24"/>
          <w:szCs w:val="24"/>
          <w:rtl/>
          <w:lang w:bidi="ar-EG"/>
        </w:rPr>
        <w:t>معمل متعدد</w:t>
      </w:r>
      <w:r>
        <w:rPr>
          <w:rFonts w:hint="cs" w:ascii="Times New Roman" w:hAnsi="Times New Roman" w:eastAsia="Times New Roman" w:cs="Times New Roman"/>
          <w:color w:val="C00000"/>
          <w:sz w:val="24"/>
          <w:szCs w:val="24"/>
          <w:rtl/>
          <w:lang w:bidi="ar-EG"/>
        </w:rPr>
        <w:t xml:space="preserve"> </w:t>
      </w:r>
      <w:r>
        <w:rPr>
          <w:rFonts w:ascii="Times New Roman" w:hAnsi="Times New Roman" w:cs="Times New Roman"/>
          <w:color w:val="000000"/>
          <w:sz w:val="24"/>
          <w:szCs w:val="24"/>
          <w:rtl/>
          <w:lang w:bidi="ar-EG"/>
        </w:rPr>
        <w:t>مزودة بأجهزة كمبيوتر ومشتملاتها</w:t>
      </w:r>
      <w:r>
        <w:rPr>
          <w:rFonts w:hint="cs" w:ascii="Times New Roman" w:hAnsi="Times New Roman" w:cs="Times New Roman"/>
          <w:color w:val="000000"/>
          <w:sz w:val="24"/>
          <w:szCs w:val="24"/>
          <w:rtl/>
          <w:lang w:bidi="ar-EG"/>
        </w:rPr>
        <w:t xml:space="preserve"> </w:t>
      </w:r>
    </w:p>
    <w:p w14:paraId="5D3F61B5">
      <w:pPr>
        <w:spacing w:after="0" w:line="360" w:lineRule="auto"/>
        <w:contextualSpacing/>
        <w:rPr>
          <w:rFonts w:ascii="Times New Roman" w:hAnsi="Times New Roman" w:eastAsia="Times New Roman" w:cs="Times New Roman"/>
          <w:b/>
          <w:bCs/>
          <w:color w:val="C00000"/>
          <w:sz w:val="24"/>
          <w:szCs w:val="24"/>
          <w:rtl/>
          <w:lang w:bidi="ar-EG"/>
        </w:rPr>
      </w:pPr>
      <w:r>
        <w:rPr>
          <w:rFonts w:ascii="Times New Roman" w:hAnsi="Times New Roman" w:eastAsia="Times New Roman" w:cs="Times New Roman"/>
          <w:b/>
          <w:bCs/>
          <w:sz w:val="24"/>
          <w:szCs w:val="24"/>
          <w:rtl/>
          <w:lang w:bidi="ar-EG"/>
        </w:rPr>
        <w:t>معمل متعدد</w:t>
      </w:r>
      <w:r>
        <w:rPr>
          <w:rFonts w:ascii="Times New Roman" w:hAnsi="Times New Roman" w:cs="Times New Roman"/>
          <w:color w:val="000000"/>
          <w:sz w:val="24"/>
          <w:szCs w:val="24"/>
          <w:rtl/>
          <w:lang w:bidi="ar-EG"/>
        </w:rPr>
        <w:t xml:space="preserve"> مزودة بأجهزة كمبيوتر ومشتملاتها</w:t>
      </w:r>
      <w:r>
        <w:rPr>
          <w:rFonts w:hint="cs" w:ascii="Times New Roman" w:hAnsi="Times New Roman" w:cs="Times New Roman"/>
          <w:color w:val="000000"/>
          <w:sz w:val="24"/>
          <w:szCs w:val="24"/>
          <w:rtl/>
          <w:lang w:bidi="ar-EG"/>
        </w:rPr>
        <w:t xml:space="preserve"> </w:t>
      </w:r>
    </w:p>
    <w:p w14:paraId="6F01D02E">
      <w:pPr>
        <w:spacing w:after="0" w:line="360" w:lineRule="auto"/>
        <w:rPr>
          <w:rFonts w:ascii="Times New Roman" w:hAnsi="Times New Roman" w:cs="Times New Roman"/>
          <w:b/>
          <w:bCs/>
          <w:color w:val="002060"/>
          <w:sz w:val="24"/>
          <w:szCs w:val="24"/>
          <w:lang w:bidi="ar-EG"/>
        </w:rPr>
      </w:pPr>
      <w:r>
        <w:rPr>
          <w:rFonts w:ascii="Times New Roman" w:hAnsi="Times New Roman" w:cs="Times New Roman"/>
          <w:b/>
          <w:bCs/>
          <w:color w:val="002060"/>
          <w:sz w:val="24"/>
          <w:szCs w:val="24"/>
          <w:rtl/>
          <w:lang w:bidi="ar-EG"/>
        </w:rPr>
        <w:t>معامل الكمبيوتر : عدد(</w:t>
      </w:r>
      <w:r>
        <w:rPr>
          <w:rFonts w:ascii="Times New Roman" w:hAnsi="Times New Roman" w:cs="Times New Roman"/>
          <w:b/>
          <w:bCs/>
          <w:color w:val="002060"/>
          <w:sz w:val="24"/>
          <w:szCs w:val="24"/>
          <w:lang w:bidi="ar-EG"/>
        </w:rPr>
        <w:t>2</w:t>
      </w:r>
      <w:r>
        <w:rPr>
          <w:rFonts w:ascii="Times New Roman" w:hAnsi="Times New Roman" w:cs="Times New Roman"/>
          <w:b/>
          <w:bCs/>
          <w:color w:val="002060"/>
          <w:sz w:val="24"/>
          <w:szCs w:val="24"/>
          <w:rtl/>
          <w:lang w:bidi="ar-EG"/>
        </w:rPr>
        <w:t xml:space="preserve">) معمل كمبيوتر  </w:t>
      </w:r>
    </w:p>
    <w:p w14:paraId="339C59F1">
      <w:pPr>
        <w:spacing w:after="0" w:line="360" w:lineRule="auto"/>
        <w:contextualSpacing/>
        <w:rPr>
          <w:rFonts w:ascii="Times New Roman" w:hAnsi="Times New Roman" w:eastAsia="Times New Roman" w:cs="Times New Roman"/>
          <w:color w:val="C00000"/>
          <w:sz w:val="24"/>
          <w:szCs w:val="24"/>
          <w:rtl/>
          <w:lang w:bidi="ar-EG"/>
        </w:rPr>
      </w:pPr>
      <w:r>
        <w:rPr>
          <w:rFonts w:ascii="Times New Roman" w:hAnsi="Times New Roman" w:eastAsia="Times New Roman" w:cs="Times New Roman"/>
          <w:b/>
          <w:bCs/>
          <w:sz w:val="24"/>
          <w:szCs w:val="24"/>
          <w:rtl/>
          <w:lang w:bidi="ar-EG"/>
        </w:rPr>
        <w:t>ـ معمل كمبيوتر(1)</w:t>
      </w:r>
      <w:r>
        <w:rPr>
          <w:rFonts w:hint="cs" w:ascii="Times New Roman" w:hAnsi="Times New Roman" w:eastAsia="Times New Roman" w:cs="Times New Roman"/>
          <w:color w:val="000000"/>
          <w:sz w:val="24"/>
          <w:szCs w:val="24"/>
          <w:rtl/>
          <w:lang w:bidi="ar-EG"/>
        </w:rPr>
        <w:t xml:space="preserve"> </w:t>
      </w:r>
      <w:r>
        <w:rPr>
          <w:rFonts w:ascii="Times New Roman" w:hAnsi="Times New Roman" w:cs="Times New Roman"/>
          <w:color w:val="000000"/>
          <w:sz w:val="24"/>
          <w:szCs w:val="24"/>
          <w:rtl/>
          <w:lang w:bidi="ar-EG"/>
        </w:rPr>
        <w:t>مزودة بأجهزة كمبيوتر ومشتملاتها</w:t>
      </w:r>
      <w:r>
        <w:rPr>
          <w:rFonts w:ascii="Times New Roman" w:hAnsi="Times New Roman" w:eastAsia="Times New Roman" w:cs="Times New Roman"/>
          <w:color w:val="C00000"/>
          <w:sz w:val="24"/>
          <w:szCs w:val="24"/>
          <w:rtl/>
          <w:lang w:bidi="ar-EG"/>
        </w:rPr>
        <w:t xml:space="preserve"> </w:t>
      </w:r>
    </w:p>
    <w:p w14:paraId="10333551">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sz w:val="24"/>
          <w:szCs w:val="24"/>
          <w:rtl/>
          <w:lang w:bidi="ar-EG"/>
        </w:rPr>
        <w:t>ـ معمل كمبيوتر(2)</w:t>
      </w:r>
      <w:r>
        <w:rPr>
          <w:rFonts w:ascii="Times New Roman" w:hAnsi="Times New Roman" w:cs="Times New Roman"/>
          <w:color w:val="000000"/>
          <w:sz w:val="24"/>
          <w:szCs w:val="24"/>
          <w:rtl/>
          <w:lang w:bidi="ar-EG"/>
        </w:rPr>
        <w:t xml:space="preserve"> مزودة بأجهزة كمبيوتر ومشتملاتها</w:t>
      </w:r>
    </w:p>
    <w:p w14:paraId="69775B19">
      <w:pPr>
        <w:spacing w:after="0" w:line="360" w:lineRule="auto"/>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 xml:space="preserve">المعامل البحثية </w:t>
      </w:r>
    </w:p>
    <w:p w14:paraId="22EECAB1">
      <w:pPr>
        <w:spacing w:after="0" w:line="360" w:lineRule="auto"/>
        <w:rPr>
          <w:rFonts w:ascii="Times New Roman" w:hAnsi="Times New Roman" w:cs="Times New Roman"/>
          <w:sz w:val="24"/>
          <w:szCs w:val="24"/>
          <w:rtl/>
          <w:lang w:bidi="ar-EG"/>
        </w:rPr>
      </w:pPr>
      <w:r>
        <w:rPr>
          <w:rFonts w:ascii="Times New Roman" w:hAnsi="Times New Roman" w:cs="Times New Roman"/>
          <w:color w:val="C00000"/>
          <w:sz w:val="24"/>
          <w:szCs w:val="24"/>
          <w:rtl/>
          <w:lang w:bidi="ar-EG"/>
        </w:rPr>
        <w:t xml:space="preserve"> </w:t>
      </w:r>
      <w:r>
        <w:rPr>
          <w:rFonts w:ascii="Times New Roman" w:hAnsi="Times New Roman" w:cs="Times New Roman"/>
          <w:sz w:val="24"/>
          <w:szCs w:val="24"/>
          <w:rtl/>
          <w:lang w:bidi="ar-EG"/>
        </w:rPr>
        <w:t>مجهزة</w:t>
      </w:r>
      <w:r>
        <w:rPr>
          <w:rFonts w:ascii="Times New Roman" w:hAnsi="Times New Roman" w:cs="Times New Roman"/>
          <w:sz w:val="24"/>
          <w:szCs w:val="24"/>
          <w:rtl/>
        </w:rPr>
        <w:t xml:space="preserve"> </w:t>
      </w:r>
      <w:r>
        <w:rPr>
          <w:rFonts w:ascii="Times New Roman" w:hAnsi="Times New Roman" w:cs="Times New Roman"/>
          <w:sz w:val="24"/>
          <w:szCs w:val="24"/>
          <w:rtl/>
          <w:lang w:bidi="ar-EG"/>
        </w:rPr>
        <w:t xml:space="preserve">بأجهزة علمية  ذات إمكانيات عالية بالبنشات والتربيزات  والمقاعد والسبورات  وأجهزة كمبيوتر والأدوات </w:t>
      </w:r>
    </w:p>
    <w:p w14:paraId="3DE29E66">
      <w:pPr>
        <w:spacing w:after="0" w:line="360" w:lineRule="auto"/>
        <w:rPr>
          <w:rFonts w:ascii="Times New Roman" w:hAnsi="Times New Roman" w:eastAsia="Times New Roman" w:cs="Times New Roman"/>
          <w:b/>
          <w:bCs/>
          <w:sz w:val="24"/>
          <w:szCs w:val="24"/>
          <w:lang w:bidi="ar-EG"/>
        </w:rPr>
      </w:pPr>
      <w:r>
        <w:rPr>
          <w:rFonts w:ascii="Times New Roman" w:hAnsi="Times New Roman" w:eastAsia="Times New Roman" w:cs="Times New Roman"/>
          <w:b/>
          <w:bCs/>
          <w:sz w:val="24"/>
          <w:szCs w:val="24"/>
          <w:rtl/>
          <w:lang w:bidi="ar-EG"/>
        </w:rPr>
        <w:t>ـ معمل الأسنان الرقمى</w:t>
      </w:r>
    </w:p>
    <w:p w14:paraId="39E38E70">
      <w:pPr>
        <w:spacing w:after="0" w:line="360" w:lineRule="auto"/>
        <w:contextualSpacing/>
        <w:rPr>
          <w:rFonts w:ascii="Times New Roman" w:hAnsi="Times New Roman" w:eastAsia="Times New Roman" w:cs="Times New Roman"/>
          <w:b/>
          <w:bCs/>
          <w:sz w:val="24"/>
          <w:szCs w:val="24"/>
          <w:lang w:bidi="ar-EG"/>
        </w:rPr>
      </w:pPr>
      <w:r>
        <w:rPr>
          <w:rFonts w:ascii="Times New Roman" w:hAnsi="Times New Roman" w:eastAsia="Times New Roman" w:cs="Times New Roman"/>
          <w:b/>
          <w:bCs/>
          <w:sz w:val="24"/>
          <w:szCs w:val="24"/>
          <w:rtl/>
          <w:lang w:bidi="ar-EG"/>
        </w:rPr>
        <w:t xml:space="preserve">ـ معمل الخلايا الجزعية </w:t>
      </w:r>
    </w:p>
    <w:p w14:paraId="69DC414A">
      <w:pPr>
        <w:spacing w:after="0" w:line="360" w:lineRule="auto"/>
        <w:contextualSpacing/>
        <w:rPr>
          <w:rFonts w:ascii="Times New Roman" w:hAnsi="Times New Roman" w:eastAsia="Times New Roman" w:cs="Times New Roman"/>
          <w:b/>
          <w:bCs/>
          <w:sz w:val="24"/>
          <w:szCs w:val="24"/>
          <w:lang w:bidi="ar-EG"/>
        </w:rPr>
      </w:pPr>
      <w:r>
        <w:rPr>
          <w:rFonts w:ascii="Times New Roman" w:hAnsi="Times New Roman" w:eastAsia="Times New Roman" w:cs="Times New Roman"/>
          <w:b/>
          <w:bCs/>
          <w:sz w:val="24"/>
          <w:szCs w:val="24"/>
          <w:rtl/>
          <w:lang w:bidi="ar-EG"/>
        </w:rPr>
        <w:t xml:space="preserve">ـ معمل الأبحاث العلمية </w:t>
      </w:r>
    </w:p>
    <w:p w14:paraId="41C1B595">
      <w:pPr>
        <w:spacing w:after="0" w:line="360" w:lineRule="auto"/>
        <w:contextualSpacing/>
        <w:rPr>
          <w:rFonts w:ascii="Times New Roman" w:hAnsi="Times New Roman" w:eastAsia="Times New Roman" w:cs="Times New Roman"/>
          <w:b/>
          <w:bCs/>
          <w:sz w:val="24"/>
          <w:szCs w:val="24"/>
          <w:rtl/>
          <w:lang w:bidi="ar-EG"/>
        </w:rPr>
      </w:pPr>
      <w:r>
        <w:rPr>
          <w:rFonts w:ascii="Times New Roman" w:hAnsi="Times New Roman" w:eastAsia="Times New Roman" w:cs="Times New Roman"/>
          <w:b/>
          <w:bCs/>
          <w:sz w:val="24"/>
          <w:szCs w:val="24"/>
          <w:rtl/>
          <w:lang w:bidi="ar-EG"/>
        </w:rPr>
        <w:t>ـ معمل صناعه الاسنان</w:t>
      </w:r>
    </w:p>
    <w:p w14:paraId="3F5FFF14">
      <w:pPr>
        <w:spacing w:after="0" w:line="360" w:lineRule="auto"/>
        <w:contextualSpacing/>
        <w:rPr>
          <w:rFonts w:ascii="Times New Roman" w:hAnsi="Times New Roman" w:eastAsia="Times New Roman" w:cs="Times New Roman"/>
          <w:b/>
          <w:bCs/>
          <w:color w:val="002060"/>
          <w:sz w:val="24"/>
          <w:szCs w:val="24"/>
          <w:rtl/>
          <w:lang w:bidi="ar-EG"/>
        </w:rPr>
      </w:pPr>
      <w:r>
        <w:rPr>
          <w:rFonts w:ascii="Times New Roman" w:hAnsi="Times New Roman" w:eastAsia="Times New Roman" w:cs="Times New Roman"/>
          <w:b/>
          <w:bCs/>
          <w:color w:val="002060"/>
          <w:sz w:val="24"/>
          <w:szCs w:val="24"/>
          <w:rtl/>
          <w:lang w:bidi="ar-EG"/>
        </w:rPr>
        <w:t xml:space="preserve">كنترول </w:t>
      </w:r>
      <w:r>
        <w:rPr>
          <w:rFonts w:hint="cs" w:ascii="Times New Roman" w:hAnsi="Times New Roman" w:eastAsia="Times New Roman" w:cs="Times New Roman"/>
          <w:b/>
          <w:bCs/>
          <w:color w:val="002060"/>
          <w:sz w:val="24"/>
          <w:szCs w:val="24"/>
          <w:rtl/>
          <w:lang w:bidi="ar-EG"/>
        </w:rPr>
        <w:t xml:space="preserve">الإمتحانات بالكلية </w:t>
      </w:r>
    </w:p>
    <w:p w14:paraId="60C975F5">
      <w:pPr>
        <w:spacing w:after="0" w:line="360" w:lineRule="auto"/>
        <w:contextualSpacing/>
        <w:rPr>
          <w:rFonts w:ascii="Times New Roman" w:hAnsi="Times New Roman" w:eastAsia="Times New Roman" w:cs="Times New Roman"/>
          <w:sz w:val="24"/>
          <w:szCs w:val="24"/>
          <w:rtl/>
          <w:lang w:bidi="ar-EG"/>
        </w:rPr>
      </w:pPr>
      <w:r>
        <w:rPr>
          <w:rFonts w:hint="cs" w:ascii="Times New Roman" w:hAnsi="Times New Roman" w:eastAsia="Times New Roman" w:cs="Times New Roman"/>
          <w:sz w:val="24"/>
          <w:szCs w:val="24"/>
          <w:rtl/>
          <w:lang w:bidi="ar-EG"/>
        </w:rPr>
        <w:t xml:space="preserve">كنترول </w:t>
      </w:r>
      <w:r>
        <w:rPr>
          <w:rFonts w:ascii="Times New Roman" w:hAnsi="Times New Roman" w:eastAsia="Times New Roman" w:cs="Times New Roman"/>
          <w:sz w:val="24"/>
          <w:szCs w:val="24"/>
          <w:rtl/>
          <w:lang w:bidi="ar-EG"/>
        </w:rPr>
        <w:t xml:space="preserve">مؤمن ومستوفى لأعمال الإمتحانات </w:t>
      </w:r>
      <w:r>
        <w:rPr>
          <w:rFonts w:hint="cs" w:ascii="Times New Roman" w:hAnsi="Times New Roman" w:eastAsia="Times New Roman" w:cs="Times New Roman"/>
          <w:sz w:val="24"/>
          <w:szCs w:val="24"/>
          <w:rtl/>
          <w:lang w:bidi="ar-EG"/>
        </w:rPr>
        <w:t>وجود</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نظام</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يحمي</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الكنترول</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من</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سرقة</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الأوراق</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مثل</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وجود</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سياج</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حديدي</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علي</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الشبابيك</w:t>
      </w:r>
      <w:r>
        <w:rPr>
          <w:rFonts w:ascii="Times New Roman" w:hAnsi="Times New Roman" w:eastAsia="Times New Roman" w:cs="Times New Roman"/>
          <w:sz w:val="24"/>
          <w:szCs w:val="24"/>
          <w:rtl/>
          <w:lang w:bidi="ar-EG"/>
        </w:rPr>
        <w:t xml:space="preserve"> / </w:t>
      </w:r>
      <w:r>
        <w:rPr>
          <w:rFonts w:hint="cs" w:ascii="Times New Roman" w:hAnsi="Times New Roman" w:eastAsia="Times New Roman" w:cs="Times New Roman"/>
          <w:sz w:val="24"/>
          <w:szCs w:val="24"/>
          <w:rtl/>
          <w:lang w:bidi="ar-EG"/>
        </w:rPr>
        <w:t>أبواب</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محكمة</w:t>
      </w:r>
      <w:r>
        <w:rPr>
          <w:rFonts w:ascii="Times New Roman" w:hAnsi="Times New Roman" w:eastAsia="Times New Roman" w:cs="Times New Roman"/>
          <w:sz w:val="24"/>
          <w:szCs w:val="24"/>
          <w:rtl/>
          <w:lang w:bidi="ar-EG"/>
        </w:rPr>
        <w:t xml:space="preserve"> / </w:t>
      </w:r>
      <w:r>
        <w:rPr>
          <w:rFonts w:hint="cs" w:ascii="Times New Roman" w:hAnsi="Times New Roman" w:eastAsia="Times New Roman" w:cs="Times New Roman"/>
          <w:sz w:val="24"/>
          <w:szCs w:val="24"/>
          <w:rtl/>
          <w:lang w:bidi="ar-EG"/>
        </w:rPr>
        <w:t>دواليب</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من</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الصاج وطفايات</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حريق</w:t>
      </w:r>
      <w:r>
        <w:rPr>
          <w:rFonts w:ascii="Times New Roman" w:hAnsi="Times New Roman" w:eastAsia="Times New Roman" w:cs="Times New Roman"/>
          <w:sz w:val="24"/>
          <w:szCs w:val="24"/>
          <w:rtl/>
          <w:lang w:bidi="ar-EG"/>
        </w:rPr>
        <w:t xml:space="preserve"> / </w:t>
      </w:r>
      <w:r>
        <w:rPr>
          <w:rFonts w:hint="cs" w:ascii="Times New Roman" w:hAnsi="Times New Roman" w:eastAsia="Times New Roman" w:cs="Times New Roman"/>
          <w:sz w:val="24"/>
          <w:szCs w:val="24"/>
          <w:rtl/>
          <w:lang w:bidi="ar-EG"/>
        </w:rPr>
        <w:t>معدات</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إنذار</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صوتية</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وضوئية</w:t>
      </w:r>
      <w:r>
        <w:rPr>
          <w:rFonts w:ascii="Times New Roman" w:hAnsi="Times New Roman" w:eastAsia="Times New Roman" w:cs="Times New Roman"/>
          <w:sz w:val="24"/>
          <w:szCs w:val="24"/>
          <w:rtl/>
          <w:lang w:bidi="ar-EG"/>
        </w:rPr>
        <w:t>.</w:t>
      </w:r>
    </w:p>
    <w:p w14:paraId="2BBF3416">
      <w:pPr>
        <w:spacing w:after="0" w:line="360" w:lineRule="auto"/>
        <w:contextualSpacing/>
        <w:rPr>
          <w:rFonts w:ascii="Times New Roman" w:hAnsi="Times New Roman" w:eastAsia="Times New Roman" w:cs="Times New Roman"/>
          <w:color w:val="C00000"/>
          <w:sz w:val="24"/>
          <w:szCs w:val="24"/>
          <w:rtl/>
          <w:lang w:bidi="ar-EG"/>
        </w:rPr>
      </w:pPr>
    </w:p>
    <w:p w14:paraId="613E0209">
      <w:pPr>
        <w:spacing w:after="0" w:line="360" w:lineRule="auto"/>
        <w:ind w:left="8"/>
        <w:contextualSpacing/>
        <w:rPr>
          <w:rFonts w:ascii="Times New Roman" w:hAnsi="Times New Roman" w:cs="Times New Roman"/>
          <w:b/>
          <w:bCs/>
          <w:sz w:val="24"/>
          <w:szCs w:val="24"/>
          <w:rtl/>
          <w:lang w:val="en-GB"/>
        </w:rPr>
      </w:pPr>
      <w:r>
        <w:rPr>
          <w:rFonts w:hint="cs" w:ascii="Times New Roman" w:hAnsi="Times New Roman" w:cs="Times New Roman"/>
          <w:b/>
          <w:bCs/>
          <w:sz w:val="24"/>
          <w:szCs w:val="24"/>
          <w:rtl/>
          <w:lang w:val="en-GB"/>
        </w:rPr>
        <w:t>عيادات</w:t>
      </w:r>
      <w:r>
        <w:rPr>
          <w:rFonts w:ascii="Times New Roman" w:hAnsi="Times New Roman" w:cs="Times New Roman"/>
          <w:b/>
          <w:bCs/>
          <w:sz w:val="24"/>
          <w:szCs w:val="24"/>
          <w:rtl/>
          <w:lang w:val="en-GB"/>
        </w:rPr>
        <w:t xml:space="preserve"> </w:t>
      </w:r>
      <w:r>
        <w:rPr>
          <w:rFonts w:hint="cs" w:ascii="Times New Roman" w:hAnsi="Times New Roman" w:cs="Times New Roman"/>
          <w:b/>
          <w:bCs/>
          <w:sz w:val="24"/>
          <w:szCs w:val="24"/>
          <w:rtl/>
          <w:lang w:val="en-GB"/>
        </w:rPr>
        <w:t>الأسنان</w:t>
      </w:r>
      <w:r>
        <w:rPr>
          <w:rFonts w:ascii="Times New Roman" w:hAnsi="Times New Roman" w:cs="Times New Roman"/>
          <w:b/>
          <w:bCs/>
          <w:sz w:val="24"/>
          <w:szCs w:val="24"/>
          <w:rtl/>
          <w:lang w:val="en-GB"/>
        </w:rPr>
        <w:t xml:space="preserve"> </w:t>
      </w:r>
      <w:r>
        <w:rPr>
          <w:rFonts w:hint="cs" w:ascii="Times New Roman" w:hAnsi="Times New Roman" w:cs="Times New Roman"/>
          <w:b/>
          <w:bCs/>
          <w:sz w:val="24"/>
          <w:szCs w:val="24"/>
          <w:rtl/>
          <w:lang w:val="en-GB"/>
        </w:rPr>
        <w:t>بالكلية</w:t>
      </w:r>
      <w:r>
        <w:rPr>
          <w:rFonts w:ascii="Times New Roman" w:hAnsi="Times New Roman" w:cs="Times New Roman"/>
          <w:b/>
          <w:bCs/>
          <w:sz w:val="24"/>
          <w:szCs w:val="24"/>
          <w:rtl/>
          <w:lang w:val="en-GB"/>
        </w:rPr>
        <w:t xml:space="preserve"> </w:t>
      </w:r>
    </w:p>
    <w:p w14:paraId="22E10F81">
      <w:pPr>
        <w:spacing w:after="0" w:line="360" w:lineRule="auto"/>
        <w:ind w:left="8"/>
        <w:contextualSpacing/>
        <w:rPr>
          <w:rFonts w:ascii="Times New Roman" w:hAnsi="Times New Roman" w:cs="Times New Roman"/>
          <w:b/>
          <w:bCs/>
          <w:color w:val="C00000"/>
          <w:sz w:val="24"/>
          <w:szCs w:val="24"/>
          <w:rtl/>
          <w:lang w:val="en-GB" w:bidi="ar-EG"/>
        </w:rPr>
      </w:pPr>
      <w:r>
        <w:rPr>
          <w:rFonts w:ascii="Times New Roman" w:hAnsi="Times New Roman" w:cs="Times New Roman"/>
          <w:b/>
          <w:bCs/>
          <w:sz w:val="24"/>
          <w:szCs w:val="24"/>
          <w:rtl/>
          <w:lang w:bidi="ar-EG"/>
        </w:rPr>
        <w:t>عيادات الأسنان</w:t>
      </w:r>
      <w:r>
        <w:rPr>
          <w:rFonts w:ascii="Times New Roman" w:hAnsi="Times New Roman" w:cs="Times New Roman"/>
          <w:sz w:val="24"/>
          <w:szCs w:val="24"/>
          <w:rtl/>
          <w:lang w:bidi="ar-EG"/>
        </w:rPr>
        <w:t xml:space="preserve"> : </w:t>
      </w:r>
      <w:r>
        <w:rPr>
          <w:rFonts w:ascii="Times New Roman" w:hAnsi="Times New Roman" w:cs="Times New Roman"/>
          <w:b/>
          <w:bCs/>
          <w:sz w:val="24"/>
          <w:szCs w:val="24"/>
          <w:rtl/>
          <w:lang w:bidi="ar-EG"/>
        </w:rPr>
        <w:t xml:space="preserve">عدد  (7)  </w:t>
      </w:r>
      <w:r>
        <w:rPr>
          <w:rFonts w:hint="cs" w:ascii="Times New Roman" w:hAnsi="Times New Roman" w:cs="Times New Roman"/>
          <w:sz w:val="24"/>
          <w:szCs w:val="24"/>
          <w:rtl/>
        </w:rPr>
        <w:t>عيادات أسنان</w:t>
      </w:r>
      <w:r>
        <w:rPr>
          <w:rFonts w:hint="cs" w:ascii="Times New Roman" w:hAnsi="Times New Roman" w:cs="Times New Roman"/>
          <w:color w:val="7030A0"/>
          <w:sz w:val="24"/>
          <w:szCs w:val="24"/>
          <w:rtl/>
        </w:rPr>
        <w:t xml:space="preserve"> </w:t>
      </w:r>
      <w:r>
        <w:rPr>
          <w:rFonts w:ascii="Times New Roman" w:hAnsi="Times New Roman" w:cs="Times New Roman"/>
          <w:b/>
          <w:bCs/>
          <w:sz w:val="24"/>
          <w:szCs w:val="24"/>
          <w:rtl/>
          <w:lang w:bidi="ar-EG"/>
        </w:rPr>
        <w:t>وعدد (4) عيادات تابعين لها +عدد(2) وحدة متخصصة   + عدد (5)شاملة عيادات  ذات إمكانيات عالية بالإضافة لعيادة الأسنان المتنقلة لخدمة المجتمع وحياة كريمة</w:t>
      </w:r>
    </w:p>
    <w:p w14:paraId="2F1C817C">
      <w:pPr>
        <w:spacing w:after="0" w:line="360" w:lineRule="auto"/>
        <w:contextualSpacing/>
        <w:rPr>
          <w:rFonts w:ascii="Times New Roman" w:hAnsi="Times New Roman" w:eastAsia="Times New Roman" w:cs="Times New Roman"/>
          <w:color w:val="C00000"/>
          <w:sz w:val="24"/>
          <w:szCs w:val="24"/>
          <w:rtl/>
        </w:rPr>
      </w:pPr>
      <w:r>
        <w:rPr>
          <w:rFonts w:ascii="Times New Roman" w:hAnsi="Times New Roman" w:eastAsia="Times New Roman" w:cs="Times New Roman"/>
          <w:b/>
          <w:bCs/>
          <w:sz w:val="24"/>
          <w:szCs w:val="24"/>
          <w:rtl/>
        </w:rPr>
        <w:t xml:space="preserve">عيادة (1) </w:t>
      </w:r>
      <w:r>
        <w:rPr>
          <w:rFonts w:hint="cs" w:ascii="Times New Roman" w:hAnsi="Times New Roman" w:eastAsia="Times New Roman" w:cs="Times New Roman"/>
          <w:b/>
          <w:bCs/>
          <w:sz w:val="24"/>
          <w:szCs w:val="24"/>
          <w:rtl/>
        </w:rPr>
        <w:t>بمدروم مبنى الكلبة</w:t>
      </w:r>
      <w:r>
        <w:rPr>
          <w:rFonts w:hint="cs" w:ascii="Times New Roman" w:hAnsi="Times New Roman" w:eastAsia="Times New Roman" w:cs="Times New Roman"/>
          <w:b/>
          <w:bCs/>
          <w:color w:val="002060"/>
          <w:sz w:val="24"/>
          <w:szCs w:val="24"/>
          <w:rtl/>
        </w:rPr>
        <w:t xml:space="preserve"> </w:t>
      </w:r>
      <w:r>
        <w:rPr>
          <w:rFonts w:hint="cs" w:ascii="Times New Roman" w:hAnsi="Times New Roman" w:cs="Times New Roman"/>
          <w:sz w:val="24"/>
          <w:szCs w:val="24"/>
          <w:rtl/>
        </w:rPr>
        <w:t xml:space="preserve"> </w:t>
      </w:r>
      <w:r>
        <w:rPr>
          <w:rFonts w:ascii="Times New Roman" w:hAnsi="Times New Roman" w:cs="Times New Roman"/>
          <w:sz w:val="24"/>
          <w:szCs w:val="24"/>
          <w:rtl/>
        </w:rPr>
        <w:t>توافر 3 مخرج بالعيادة -</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غرفة صيانة الوحدات -توافر غرفة للأشعة وبها جهاز أشعة -توافر غرفة تمريض </w:t>
      </w:r>
    </w:p>
    <w:p w14:paraId="73A03FAB">
      <w:pPr>
        <w:spacing w:after="0" w:line="360" w:lineRule="auto"/>
        <w:rPr>
          <w:rFonts w:ascii="Times New Roman" w:hAnsi="Times New Roman" w:cs="Times New Roman"/>
          <w:sz w:val="24"/>
          <w:szCs w:val="24"/>
          <w:rtl/>
        </w:rPr>
      </w:pPr>
      <w:r>
        <w:rPr>
          <w:rFonts w:hint="cs" w:ascii="Times New Roman" w:hAnsi="Times New Roman" w:cs="Times New Roman"/>
          <w:sz w:val="24"/>
          <w:szCs w:val="24"/>
          <w:rtl/>
        </w:rPr>
        <w:t xml:space="preserve">ـ </w:t>
      </w:r>
      <w:r>
        <w:rPr>
          <w:rFonts w:ascii="Times New Roman" w:hAnsi="Times New Roman" w:cs="Times New Roman"/>
          <w:sz w:val="24"/>
          <w:szCs w:val="24"/>
          <w:rtl/>
        </w:rPr>
        <w:t xml:space="preserve">توافر ثلاجة -توافر غرفة مسئول العيادة -توافر غرفة تسليم الأدوات والتعقيم مسئولية التمريض -توافر إستراحة مرضى </w:t>
      </w:r>
    </w:p>
    <w:p w14:paraId="65B78A37">
      <w:pPr>
        <w:spacing w:after="0" w:line="360" w:lineRule="auto"/>
        <w:rPr>
          <w:rFonts w:ascii="Times New Roman" w:hAnsi="Times New Roman" w:cs="Times New Roman"/>
          <w:sz w:val="24"/>
          <w:szCs w:val="24"/>
          <w:rtl/>
        </w:rPr>
      </w:pPr>
      <w:r>
        <w:rPr>
          <w:rFonts w:ascii="Times New Roman" w:hAnsi="Times New Roman" w:cs="Times New Roman"/>
          <w:sz w:val="24"/>
          <w:szCs w:val="24"/>
          <w:rtl/>
        </w:rPr>
        <w:t xml:space="preserve">-العيادة مقسمة ل45 وحدة أسنان  وكل وحدة ملحق بها وحدة الأدراج الخاصة بها وجهازحاسب الى وحوض -توافر 4شاشات عرض كبيرة </w:t>
      </w:r>
    </w:p>
    <w:p w14:paraId="4D3E4D00">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cs="Times New Roman"/>
          <w:sz w:val="24"/>
          <w:szCs w:val="24"/>
          <w:rtl/>
        </w:rPr>
        <w:t xml:space="preserve"> </w:t>
      </w:r>
      <w:r>
        <w:rPr>
          <w:rFonts w:ascii="Times New Roman" w:hAnsi="Times New Roman" w:cs="Times New Roman"/>
          <w:sz w:val="24"/>
          <w:szCs w:val="24"/>
          <w:rtl/>
          <w:lang w:bidi="ar-EG"/>
        </w:rPr>
        <w:t>-</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توافر معمل تابع بجوار العيادة لصب الجبس</w:t>
      </w:r>
    </w:p>
    <w:p w14:paraId="6A1CDDDA">
      <w:pPr>
        <w:spacing w:after="0" w:line="360" w:lineRule="auto"/>
        <w:rPr>
          <w:rFonts w:ascii="Times New Roman" w:hAnsi="Times New Roman" w:eastAsia="Times New Roman" w:cs="Times New Roman"/>
          <w:b/>
          <w:bCs/>
          <w:sz w:val="24"/>
          <w:szCs w:val="24"/>
          <w:rtl/>
        </w:rPr>
      </w:pPr>
      <w:r>
        <w:rPr>
          <w:rFonts w:ascii="Times New Roman" w:hAnsi="Times New Roman" w:eastAsia="Times New Roman" w:cs="Times New Roman"/>
          <w:b/>
          <w:bCs/>
          <w:sz w:val="24"/>
          <w:szCs w:val="24"/>
          <w:rtl/>
        </w:rPr>
        <w:t xml:space="preserve">عيادة (2) </w:t>
      </w:r>
      <w:r>
        <w:rPr>
          <w:rFonts w:hint="cs" w:ascii="Times New Roman" w:hAnsi="Times New Roman" w:eastAsia="Times New Roman" w:cs="Times New Roman"/>
          <w:b/>
          <w:bCs/>
          <w:sz w:val="24"/>
          <w:szCs w:val="24"/>
          <w:rtl/>
        </w:rPr>
        <w:t xml:space="preserve">الدور الأرضى بمبنى الكلية </w:t>
      </w:r>
    </w:p>
    <w:p w14:paraId="7077E0C4">
      <w:pPr>
        <w:spacing w:after="0" w:line="360" w:lineRule="auto"/>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3 مخرج بالعيادة -توافر غرفة صيانة الوحدات </w:t>
      </w:r>
    </w:p>
    <w:p w14:paraId="41F6A09C">
      <w:pPr>
        <w:spacing w:after="0" w:line="360" w:lineRule="auto"/>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غرفة للأشعة وبها جهاز أشعة -توافر غرفة تمريض </w:t>
      </w:r>
    </w:p>
    <w:p w14:paraId="2D7C5F9C">
      <w:pPr>
        <w:spacing w:after="0" w:line="360" w:lineRule="auto"/>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ثلاجة -توافر غرفة مسئول العيادة </w:t>
      </w:r>
    </w:p>
    <w:p w14:paraId="176C9C78">
      <w:pPr>
        <w:spacing w:after="0" w:line="360" w:lineRule="auto"/>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غرفة تسليم الأدوات والتعقيم مسئولية التمريض </w:t>
      </w:r>
    </w:p>
    <w:p w14:paraId="3CBB754B">
      <w:pPr>
        <w:spacing w:after="0" w:line="360" w:lineRule="auto"/>
        <w:contextualSpacing/>
        <w:rPr>
          <w:rFonts w:ascii="Times New Roman" w:hAnsi="Times New Roman" w:eastAsia="Times New Roman" w:cs="Times New Roman"/>
          <w:color w:val="C00000"/>
          <w:sz w:val="24"/>
          <w:szCs w:val="24"/>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توافر إستراحة مرضى -العيادة مقسمة ل45 وحدة أسنان  وكل وحدة ملحق بها وحدة الأدراج الخاصة بها وجهازحاسب الى وحوض -توافر 4</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شاشات عرض كبيرة -توافر 2 جهاز </w:t>
      </w:r>
      <w:r>
        <w:rPr>
          <w:rFonts w:ascii="Times New Roman" w:hAnsi="Times New Roman" w:cs="Times New Roman"/>
          <w:sz w:val="24"/>
          <w:szCs w:val="24"/>
        </w:rPr>
        <w:t>cerec</w:t>
      </w:r>
      <w:r>
        <w:rPr>
          <w:rFonts w:ascii="Times New Roman" w:hAnsi="Times New Roman" w:cs="Times New Roman"/>
          <w:sz w:val="24"/>
          <w:szCs w:val="24"/>
          <w:rtl/>
        </w:rPr>
        <w:t>-توافر 1 جهاز ميكروسكوب</w:t>
      </w:r>
    </w:p>
    <w:p w14:paraId="7E8FA5F1">
      <w:pPr>
        <w:spacing w:after="0" w:line="360" w:lineRule="auto"/>
        <w:rPr>
          <w:rFonts w:ascii="Times New Roman" w:hAnsi="Times New Roman" w:cs="Times New Roman"/>
          <w:sz w:val="24"/>
          <w:szCs w:val="24"/>
          <w:rtl/>
        </w:rPr>
      </w:pPr>
      <w:r>
        <w:rPr>
          <w:rFonts w:ascii="Times New Roman" w:hAnsi="Times New Roman" w:eastAsia="Times New Roman" w:cs="Times New Roman"/>
          <w:b/>
          <w:bCs/>
          <w:sz w:val="24"/>
          <w:szCs w:val="24"/>
          <w:rtl/>
        </w:rPr>
        <w:t xml:space="preserve">عيادة (3) </w:t>
      </w:r>
      <w:r>
        <w:rPr>
          <w:rFonts w:hint="cs" w:ascii="Times New Roman" w:hAnsi="Times New Roman" w:eastAsia="Times New Roman" w:cs="Times New Roman"/>
          <w:b/>
          <w:bCs/>
          <w:sz w:val="24"/>
          <w:szCs w:val="24"/>
          <w:rtl/>
        </w:rPr>
        <w:t>الدور الأول</w:t>
      </w:r>
      <w:r>
        <w:rPr>
          <w:rFonts w:hint="cs" w:ascii="Times New Roman" w:hAnsi="Times New Roman" w:eastAsia="Times New Roman" w:cs="Times New Roman"/>
          <w:b/>
          <w:bCs/>
          <w:color w:val="C00000"/>
          <w:sz w:val="24"/>
          <w:szCs w:val="24"/>
          <w:rtl/>
        </w:rPr>
        <w:t xml:space="preserve"> </w:t>
      </w:r>
      <w:r>
        <w:rPr>
          <w:rFonts w:hint="cs" w:ascii="Times New Roman" w:hAnsi="Times New Roman" w:eastAsia="Times New Roman" w:cs="Times New Roman"/>
          <w:b/>
          <w:bCs/>
          <w:sz w:val="24"/>
          <w:szCs w:val="24"/>
          <w:rtl/>
        </w:rPr>
        <w:t xml:space="preserve">بمبنى الكلية </w:t>
      </w:r>
      <w:r>
        <w:rPr>
          <w:rFonts w:ascii="Times New Roman" w:hAnsi="Times New Roman" w:cs="Times New Roman"/>
          <w:sz w:val="24"/>
          <w:szCs w:val="24"/>
          <w:rtl/>
        </w:rPr>
        <w:t xml:space="preserve">توافر 3 مخرج بالعيادة -توافر غرفة صيانة الوحدات </w:t>
      </w:r>
    </w:p>
    <w:p w14:paraId="67DE1DBD">
      <w:pPr>
        <w:spacing w:after="0" w:line="360" w:lineRule="auto"/>
        <w:rPr>
          <w:rFonts w:ascii="Times New Roman" w:hAnsi="Times New Roman" w:cs="Times New Roman"/>
          <w:sz w:val="24"/>
          <w:szCs w:val="24"/>
          <w:rtl/>
        </w:rPr>
      </w:pPr>
      <w:r>
        <w:rPr>
          <w:rFonts w:ascii="Times New Roman" w:hAnsi="Times New Roman" w:cs="Times New Roman"/>
          <w:sz w:val="24"/>
          <w:szCs w:val="24"/>
          <w:rtl/>
        </w:rPr>
        <w:t xml:space="preserve">-توافر غرفة للأشعة وبها جهاز أشعة -توافر غرفة تمريض </w:t>
      </w:r>
    </w:p>
    <w:p w14:paraId="4F27B9FF">
      <w:pPr>
        <w:spacing w:after="0" w:line="360" w:lineRule="auto"/>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ثلاجة -توافر غرفة مسئول العيادة </w:t>
      </w:r>
    </w:p>
    <w:p w14:paraId="4217396A">
      <w:pPr>
        <w:spacing w:after="0" w:line="360" w:lineRule="auto"/>
        <w:contextualSpacing/>
        <w:rPr>
          <w:rFonts w:ascii="Times New Roman" w:hAnsi="Times New Roman" w:eastAsia="Times New Roman" w:cs="Times New Roman"/>
          <w:color w:val="C00000"/>
          <w:sz w:val="24"/>
          <w:szCs w:val="24"/>
          <w:rtl/>
          <w:lang w:bidi="ar-EG"/>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توافر غرفة تسليم الأدوات والتعقيم مسئولية التمريض -توافر إستراحة مرضى -العيادة مقسمة ل45 وحدة أسنان  وكل وحدة ملحق بها وحدة الأدراج الخاصة بها وجهازحاسب الى وحوض توافر 4شاشات عرض كبيرة -توافر</w:t>
      </w:r>
      <w:r>
        <w:rPr>
          <w:rFonts w:ascii="Times New Roman" w:hAnsi="Times New Roman" w:cs="Times New Roman"/>
          <w:sz w:val="24"/>
          <w:szCs w:val="24"/>
        </w:rPr>
        <w:t xml:space="preserve"> </w:t>
      </w:r>
      <w:r>
        <w:rPr>
          <w:rFonts w:ascii="Times New Roman" w:hAnsi="Times New Roman" w:cs="Times New Roman"/>
          <w:sz w:val="24"/>
          <w:szCs w:val="24"/>
          <w:rtl/>
          <w:lang w:bidi="ar-EG"/>
        </w:rPr>
        <w:t>غرفة بها جهاز التبييض وميكروسكوب</w:t>
      </w:r>
    </w:p>
    <w:p w14:paraId="10025FD1">
      <w:pPr>
        <w:spacing w:after="0" w:line="360" w:lineRule="auto"/>
        <w:ind w:right="34"/>
        <w:rPr>
          <w:rFonts w:ascii="Times New Roman" w:hAnsi="Times New Roman" w:cs="Times New Roman"/>
          <w:sz w:val="24"/>
          <w:szCs w:val="24"/>
          <w:rtl/>
        </w:rPr>
      </w:pPr>
      <w:r>
        <w:rPr>
          <w:rFonts w:ascii="Times New Roman" w:hAnsi="Times New Roman" w:eastAsia="Times New Roman" w:cs="Times New Roman"/>
          <w:b/>
          <w:bCs/>
          <w:sz w:val="24"/>
          <w:szCs w:val="24"/>
          <w:rtl/>
        </w:rPr>
        <w:t xml:space="preserve">عيادة </w:t>
      </w:r>
      <w:r>
        <w:rPr>
          <w:rFonts w:hint="cs" w:ascii="Times New Roman" w:hAnsi="Times New Roman" w:eastAsia="Times New Roman" w:cs="Times New Roman"/>
          <w:b/>
          <w:bCs/>
          <w:sz w:val="24"/>
          <w:szCs w:val="24"/>
          <w:rtl/>
        </w:rPr>
        <w:t>(</w:t>
      </w:r>
      <w:r>
        <w:rPr>
          <w:rFonts w:ascii="Times New Roman" w:hAnsi="Times New Roman" w:eastAsia="Times New Roman" w:cs="Times New Roman"/>
          <w:b/>
          <w:bCs/>
          <w:sz w:val="24"/>
          <w:szCs w:val="24"/>
          <w:rtl/>
        </w:rPr>
        <w:t>4</w:t>
      </w:r>
      <w:r>
        <w:rPr>
          <w:rFonts w:hint="cs" w:ascii="Times New Roman" w:hAnsi="Times New Roman" w:eastAsia="Times New Roman" w:cs="Times New Roman"/>
          <w:b/>
          <w:bCs/>
          <w:sz w:val="24"/>
          <w:szCs w:val="24"/>
          <w:rtl/>
        </w:rPr>
        <w:t xml:space="preserve">) الدور الثانى بمبنى الكلية </w:t>
      </w:r>
    </w:p>
    <w:p w14:paraId="46229344">
      <w:pPr>
        <w:spacing w:after="0" w:line="360" w:lineRule="auto"/>
        <w:ind w:right="34"/>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3 مخرج بالعيادة -توافر غرفة صيانة الوحدات </w:t>
      </w:r>
    </w:p>
    <w:p w14:paraId="37787657">
      <w:pPr>
        <w:spacing w:after="0" w:line="360" w:lineRule="auto"/>
        <w:ind w:right="34"/>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غرفة للأشعة وبها جهاز أشعة -توافر غرفة تمريض </w:t>
      </w:r>
    </w:p>
    <w:p w14:paraId="2360AAE5">
      <w:pPr>
        <w:spacing w:after="0" w:line="360" w:lineRule="auto"/>
        <w:ind w:right="34"/>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ثلاجة -توافر غرفة مسئول العيادة </w:t>
      </w:r>
    </w:p>
    <w:p w14:paraId="4E88CB03">
      <w:pPr>
        <w:spacing w:after="0" w:line="360" w:lineRule="auto"/>
        <w:ind w:right="34"/>
        <w:rPr>
          <w:rFonts w:ascii="Times New Roman" w:hAnsi="Times New Roman" w:cs="Times New Roman"/>
          <w:sz w:val="24"/>
          <w:szCs w:val="24"/>
          <w:rtl/>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غرفة تسليم الأدوات والتعقيم مسئولية التمريض </w:t>
      </w:r>
    </w:p>
    <w:p w14:paraId="70E1184A">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cs="Times New Roman"/>
          <w:sz w:val="24"/>
          <w:szCs w:val="24"/>
          <w:rtl/>
        </w:rPr>
        <w:t>-</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إستراحة مرضى -العيادة مقسمة ل45 وحدة أسنان  وكل وحدة ملحق بها وحدة الأدراج الخاصة بها وجهازحاسب الى وحوض </w:t>
      </w:r>
      <w:r>
        <w:rPr>
          <w:rFonts w:hint="cs" w:ascii="Times New Roman" w:hAnsi="Times New Roman" w:cs="Times New Roman"/>
          <w:sz w:val="24"/>
          <w:szCs w:val="24"/>
          <w:rtl/>
        </w:rPr>
        <w:t>و</w:t>
      </w:r>
      <w:r>
        <w:rPr>
          <w:rFonts w:ascii="Times New Roman" w:hAnsi="Times New Roman" w:cs="Times New Roman"/>
          <w:sz w:val="24"/>
          <w:szCs w:val="24"/>
          <w:rtl/>
        </w:rPr>
        <w:t>توافر 4شاشات عرض كبيرة -توافر</w:t>
      </w:r>
      <w:r>
        <w:rPr>
          <w:rFonts w:ascii="Times New Roman" w:hAnsi="Times New Roman" w:cs="Times New Roman"/>
          <w:sz w:val="24"/>
          <w:szCs w:val="24"/>
        </w:rPr>
        <w:t xml:space="preserve"> </w:t>
      </w:r>
      <w:r>
        <w:rPr>
          <w:rFonts w:ascii="Times New Roman" w:hAnsi="Times New Roman" w:cs="Times New Roman"/>
          <w:sz w:val="24"/>
          <w:szCs w:val="24"/>
          <w:rtl/>
          <w:lang w:bidi="ar-EG"/>
        </w:rPr>
        <w:t>ميكروسكوب</w:t>
      </w:r>
    </w:p>
    <w:p w14:paraId="066DC5CC">
      <w:pPr>
        <w:spacing w:after="0" w:line="360" w:lineRule="auto"/>
        <w:ind w:right="34"/>
        <w:rPr>
          <w:rFonts w:ascii="Times New Roman" w:hAnsi="Times New Roman" w:cs="Times New Roman"/>
          <w:sz w:val="24"/>
          <w:szCs w:val="24"/>
          <w:rtl/>
        </w:rPr>
      </w:pPr>
      <w:r>
        <w:rPr>
          <w:rFonts w:ascii="Times New Roman" w:hAnsi="Times New Roman" w:eastAsia="Times New Roman" w:cs="Times New Roman"/>
          <w:b/>
          <w:bCs/>
          <w:sz w:val="24"/>
          <w:szCs w:val="24"/>
          <w:rtl/>
        </w:rPr>
        <w:t>ـ وحده العمليات</w:t>
      </w:r>
      <w:r>
        <w:rPr>
          <w:rFonts w:ascii="Times New Roman" w:hAnsi="Times New Roman" w:cs="Times New Roman"/>
          <w:sz w:val="24"/>
          <w:szCs w:val="24"/>
          <w:rtl/>
        </w:rPr>
        <w:t xml:space="preserve"> توافر باب أتوماتيك بأزرار للغلق للأمان والعدوى 2-غرفة تحضير-توافرغرفة للأطباء </w:t>
      </w:r>
    </w:p>
    <w:p w14:paraId="3C49E0C7">
      <w:pPr>
        <w:spacing w:after="0" w:line="360" w:lineRule="auto"/>
        <w:contextualSpacing/>
        <w:rPr>
          <w:rFonts w:ascii="Times New Roman" w:hAnsi="Times New Roman" w:eastAsia="Times New Roman" w:cs="Times New Roman"/>
          <w:color w:val="C00000"/>
          <w:sz w:val="24"/>
          <w:szCs w:val="24"/>
        </w:rPr>
      </w:pPr>
      <w:r>
        <w:rPr>
          <w:rFonts w:ascii="Times New Roman" w:hAnsi="Times New Roman" w:cs="Times New Roman"/>
          <w:sz w:val="24"/>
          <w:szCs w:val="24"/>
          <w:rtl/>
        </w:rPr>
        <w:t>غرفة إفاقة مجهزة بسراير - غرفة العمليات مجهزة بأحدث الأجهزة -دولاب قلاب للتخلص من النفايات من باب أخر غير الباب الرئيسى</w:t>
      </w:r>
    </w:p>
    <w:p w14:paraId="7940F893">
      <w:pPr>
        <w:spacing w:after="0" w:line="360" w:lineRule="auto"/>
        <w:contextualSpacing/>
        <w:rPr>
          <w:rFonts w:ascii="Times New Roman" w:hAnsi="Times New Roman" w:eastAsia="Times New Roman" w:cs="Times New Roman"/>
          <w:color w:val="C00000"/>
          <w:sz w:val="24"/>
          <w:szCs w:val="24"/>
        </w:rPr>
      </w:pPr>
      <w:r>
        <w:rPr>
          <w:rFonts w:ascii="Times New Roman" w:hAnsi="Times New Roman" w:eastAsia="Times New Roman" w:cs="Times New Roman"/>
          <w:b/>
          <w:bCs/>
          <w:sz w:val="24"/>
          <w:szCs w:val="24"/>
          <w:rtl/>
        </w:rPr>
        <w:t>ـ غرفة تحضير</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مزودة ب</w:t>
      </w:r>
      <w:r>
        <w:rPr>
          <w:rFonts w:ascii="Times New Roman" w:hAnsi="Times New Roman" w:cs="Times New Roman"/>
          <w:sz w:val="24"/>
          <w:szCs w:val="24"/>
          <w:rtl/>
          <w:lang w:bidi="ar-EG"/>
        </w:rPr>
        <w:t>أجهزة خاصة بالتعقيم</w:t>
      </w:r>
    </w:p>
    <w:p w14:paraId="4C8D07C7">
      <w:pPr>
        <w:spacing w:after="0" w:line="360" w:lineRule="auto"/>
        <w:contextualSpacing/>
        <w:rPr>
          <w:rFonts w:ascii="Times New Roman" w:hAnsi="Times New Roman" w:eastAsia="Times New Roman" w:cs="Times New Roman"/>
          <w:color w:val="C00000"/>
          <w:sz w:val="24"/>
          <w:szCs w:val="24"/>
        </w:rPr>
      </w:pPr>
      <w:r>
        <w:rPr>
          <w:rFonts w:hint="cs" w:ascii="Times New Roman" w:hAnsi="Times New Roman" w:eastAsia="Times New Roman" w:cs="Times New Roman"/>
          <w:b/>
          <w:bCs/>
          <w:sz w:val="24"/>
          <w:szCs w:val="24"/>
          <w:rtl/>
        </w:rPr>
        <w:t xml:space="preserve">ـ </w:t>
      </w:r>
      <w:r>
        <w:rPr>
          <w:rFonts w:ascii="Times New Roman" w:hAnsi="Times New Roman" w:eastAsia="Times New Roman" w:cs="Times New Roman"/>
          <w:b/>
          <w:bCs/>
          <w:sz w:val="24"/>
          <w:szCs w:val="24"/>
          <w:rtl/>
        </w:rPr>
        <w:t>التعقيم المركزى</w:t>
      </w:r>
      <w:r>
        <w:rPr>
          <w:rFonts w:ascii="Times New Roman" w:hAnsi="Times New Roman" w:cs="Times New Roman"/>
          <w:sz w:val="24"/>
          <w:szCs w:val="24"/>
          <w:rtl/>
          <w:lang w:bidi="ar-EG"/>
        </w:rPr>
        <w:t xml:space="preserve"> أجهزة خاصة بالتعقيم</w:t>
      </w:r>
    </w:p>
    <w:p w14:paraId="3B385946">
      <w:pPr>
        <w:spacing w:after="0" w:line="360" w:lineRule="auto"/>
        <w:ind w:right="34"/>
        <w:rPr>
          <w:rFonts w:ascii="Times New Roman" w:hAnsi="Times New Roman" w:cs="Times New Roman"/>
          <w:sz w:val="24"/>
          <w:szCs w:val="24"/>
          <w:rtl/>
          <w:lang w:bidi="ar-EG"/>
        </w:rPr>
      </w:pPr>
      <w:r>
        <w:rPr>
          <w:rFonts w:hint="cs" w:ascii="Times New Roman" w:hAnsi="Times New Roman" w:eastAsia="Times New Roman" w:cs="Times New Roman"/>
          <w:b/>
          <w:bCs/>
          <w:sz w:val="24"/>
          <w:szCs w:val="24"/>
          <w:rtl/>
        </w:rPr>
        <w:t xml:space="preserve">ـ </w:t>
      </w:r>
      <w:r>
        <w:rPr>
          <w:rFonts w:ascii="Times New Roman" w:hAnsi="Times New Roman" w:eastAsia="Times New Roman" w:cs="Times New Roman"/>
          <w:b/>
          <w:bCs/>
          <w:sz w:val="24"/>
          <w:szCs w:val="24"/>
          <w:rtl/>
        </w:rPr>
        <w:t>قسم الاشعه</w:t>
      </w:r>
      <w:r>
        <w:rPr>
          <w:rFonts w:hint="cs" w:ascii="Times New Roman" w:hAnsi="Times New Roman" w:cs="Times New Roman"/>
          <w:sz w:val="24"/>
          <w:szCs w:val="24"/>
          <w:rtl/>
          <w:lang w:bidi="ar-EG"/>
        </w:rPr>
        <w:t xml:space="preserve"> مزود</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ب</w:t>
      </w:r>
      <w:r>
        <w:rPr>
          <w:rFonts w:ascii="Times New Roman" w:hAnsi="Times New Roman" w:cs="Times New Roman"/>
          <w:sz w:val="24"/>
          <w:szCs w:val="24"/>
          <w:rtl/>
          <w:lang w:bidi="ar-EG"/>
        </w:rPr>
        <w:t xml:space="preserve">أجهزة أشعة وبانوراما </w:t>
      </w:r>
    </w:p>
    <w:p w14:paraId="5970382E">
      <w:pPr>
        <w:spacing w:after="0" w:line="360" w:lineRule="auto"/>
        <w:ind w:right="34"/>
        <w:rPr>
          <w:rFonts w:ascii="Times New Roman" w:hAnsi="Times New Roman" w:cs="Times New Roman"/>
          <w:sz w:val="24"/>
          <w:szCs w:val="24"/>
          <w:rtl/>
        </w:rPr>
      </w:pPr>
      <w:r>
        <w:rPr>
          <w:rFonts w:ascii="Times New Roman" w:hAnsi="Times New Roman" w:cs="Times New Roman"/>
          <w:sz w:val="24"/>
          <w:szCs w:val="24"/>
          <w:rtl/>
        </w:rPr>
        <w:t>1-توافر عدد 4</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أجهزة أشعة </w:t>
      </w:r>
    </w:p>
    <w:p w14:paraId="41282337">
      <w:pPr>
        <w:spacing w:after="0" w:line="360" w:lineRule="auto"/>
        <w:ind w:right="34"/>
        <w:rPr>
          <w:rFonts w:ascii="Times New Roman" w:hAnsi="Times New Roman" w:cs="Times New Roman"/>
          <w:sz w:val="24"/>
          <w:szCs w:val="24"/>
          <w:rtl/>
        </w:rPr>
      </w:pPr>
      <w:r>
        <w:rPr>
          <w:rFonts w:hint="cs" w:ascii="Times New Roman" w:hAnsi="Times New Roman" w:cs="Times New Roman"/>
          <w:sz w:val="24"/>
          <w:szCs w:val="24"/>
          <w:rtl/>
        </w:rPr>
        <w:t xml:space="preserve">2ـ </w:t>
      </w:r>
      <w:r>
        <w:rPr>
          <w:rFonts w:ascii="Times New Roman" w:hAnsi="Times New Roman" w:cs="Times New Roman"/>
          <w:sz w:val="24"/>
          <w:szCs w:val="24"/>
          <w:rtl/>
        </w:rPr>
        <w:t xml:space="preserve"> </w:t>
      </w:r>
      <w:r>
        <w:rPr>
          <w:rFonts w:hint="cs" w:ascii="Times New Roman" w:hAnsi="Times New Roman" w:cs="Times New Roman"/>
          <w:sz w:val="24"/>
          <w:szCs w:val="24"/>
          <w:rtl/>
        </w:rPr>
        <w:t>توافر</w:t>
      </w:r>
      <w:r>
        <w:rPr>
          <w:rFonts w:ascii="Times New Roman" w:hAnsi="Times New Roman" w:cs="Times New Roman"/>
          <w:sz w:val="24"/>
          <w:szCs w:val="24"/>
          <w:rtl/>
        </w:rPr>
        <w:t>عدد1</w:t>
      </w:r>
      <w:r>
        <w:rPr>
          <w:rFonts w:hint="cs" w:ascii="Times New Roman" w:hAnsi="Times New Roman" w:cs="Times New Roman"/>
          <w:sz w:val="24"/>
          <w:szCs w:val="24"/>
          <w:rtl/>
        </w:rPr>
        <w:t xml:space="preserve"> </w:t>
      </w:r>
      <w:r>
        <w:rPr>
          <w:rFonts w:ascii="Times New Roman" w:hAnsi="Times New Roman" w:cs="Times New Roman"/>
          <w:sz w:val="24"/>
          <w:szCs w:val="24"/>
          <w:rtl/>
        </w:rPr>
        <w:t>بانوراما</w:t>
      </w:r>
    </w:p>
    <w:p w14:paraId="3BDBBB0A">
      <w:pPr>
        <w:spacing w:after="0" w:line="360" w:lineRule="auto"/>
        <w:ind w:right="34"/>
        <w:rPr>
          <w:rFonts w:ascii="Times New Roman" w:hAnsi="Times New Roman" w:cs="Times New Roman"/>
          <w:sz w:val="24"/>
          <w:szCs w:val="24"/>
          <w:rtl/>
        </w:rPr>
      </w:pPr>
      <w:r>
        <w:rPr>
          <w:rFonts w:hint="cs" w:ascii="Times New Roman" w:hAnsi="Times New Roman" w:cs="Times New Roman"/>
          <w:sz w:val="24"/>
          <w:szCs w:val="24"/>
          <w:rtl/>
        </w:rPr>
        <w:t xml:space="preserve">3ـ </w:t>
      </w:r>
      <w:r>
        <w:rPr>
          <w:rFonts w:ascii="Times New Roman" w:hAnsi="Times New Roman" w:cs="Times New Roman"/>
          <w:sz w:val="24"/>
          <w:szCs w:val="24"/>
          <w:rtl/>
        </w:rPr>
        <w:t>توافر عدد</w:t>
      </w:r>
      <w:r>
        <w:rPr>
          <w:rFonts w:hint="cs" w:ascii="Times New Roman" w:hAnsi="Times New Roman" w:cs="Times New Roman"/>
          <w:sz w:val="24"/>
          <w:szCs w:val="24"/>
          <w:rtl/>
        </w:rPr>
        <w:t xml:space="preserve"> </w:t>
      </w:r>
      <w:r>
        <w:rPr>
          <w:rFonts w:ascii="Times New Roman" w:hAnsi="Times New Roman" w:cs="Times New Roman"/>
          <w:sz w:val="24"/>
          <w:szCs w:val="24"/>
          <w:rtl/>
        </w:rPr>
        <w:t>1 جهاز أشعة مقطعية ثلاثيه الابعاد محمل بكامل الوظائف التكنولوجيه</w:t>
      </w:r>
    </w:p>
    <w:p w14:paraId="77A3421A">
      <w:pPr>
        <w:spacing w:after="0" w:line="360" w:lineRule="auto"/>
        <w:contextualSpacing/>
        <w:rPr>
          <w:rFonts w:ascii="Times New Roman" w:hAnsi="Times New Roman" w:eastAsia="Times New Roman" w:cs="Times New Roman"/>
          <w:b/>
          <w:bCs/>
          <w:color w:val="C00000"/>
          <w:sz w:val="24"/>
          <w:szCs w:val="24"/>
        </w:rPr>
      </w:pPr>
      <w:r>
        <w:rPr>
          <w:rFonts w:hint="cs" w:ascii="Times New Roman" w:hAnsi="Times New Roman" w:cs="Times New Roman"/>
          <w:sz w:val="24"/>
          <w:szCs w:val="24"/>
          <w:rtl/>
        </w:rPr>
        <w:t xml:space="preserve">4ـ </w:t>
      </w:r>
      <w:r>
        <w:rPr>
          <w:rFonts w:ascii="Times New Roman" w:hAnsi="Times New Roman" w:cs="Times New Roman"/>
          <w:sz w:val="24"/>
          <w:szCs w:val="24"/>
          <w:rtl/>
        </w:rPr>
        <w:t>توافر عدد 5 جها</w:t>
      </w:r>
      <w:r>
        <w:rPr>
          <w:rFonts w:ascii="Times New Roman" w:hAnsi="Times New Roman" w:cs="Times New Roman"/>
          <w:b/>
          <w:bCs/>
          <w:sz w:val="24"/>
          <w:szCs w:val="24"/>
          <w:rtl/>
        </w:rPr>
        <w:t>ز</w:t>
      </w:r>
      <w:r>
        <w:rPr>
          <w:rFonts w:ascii="Times New Roman" w:hAnsi="Times New Roman" w:cs="Times New Roman"/>
          <w:sz w:val="24"/>
          <w:szCs w:val="24"/>
        </w:rPr>
        <w:t>Digital X-Ray</w:t>
      </w:r>
    </w:p>
    <w:p w14:paraId="4D2BC69F">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sz w:val="24"/>
          <w:szCs w:val="24"/>
          <w:rtl/>
        </w:rPr>
        <w:t>عيادة متخصصة دور ارضى مبنى 17</w:t>
      </w:r>
      <w:r>
        <w:rPr>
          <w:rFonts w:ascii="Times New Roman" w:hAnsi="Times New Roman" w:cs="Times New Roman"/>
          <w:b/>
          <w:bCs/>
          <w:sz w:val="24"/>
          <w:szCs w:val="24"/>
          <w:rtl/>
          <w:lang w:bidi="ar-EG"/>
        </w:rPr>
        <w:t xml:space="preserve"> و</w:t>
      </w:r>
      <w:r>
        <w:rPr>
          <w:rFonts w:ascii="Times New Roman" w:hAnsi="Times New Roman" w:cs="Times New Roman"/>
          <w:sz w:val="24"/>
          <w:szCs w:val="24"/>
          <w:rtl/>
          <w:lang w:bidi="ar-EG"/>
        </w:rPr>
        <w:t>حدة متخصصة ذات إمكانيات عالية</w:t>
      </w:r>
    </w:p>
    <w:p w14:paraId="236FA040">
      <w:pPr>
        <w:spacing w:after="0" w:line="360" w:lineRule="auto"/>
        <w:rPr>
          <w:rFonts w:ascii="Times New Roman" w:hAnsi="Times New Roman" w:cs="Times New Roman"/>
          <w:sz w:val="24"/>
          <w:szCs w:val="24"/>
          <w:rtl/>
        </w:rPr>
      </w:pPr>
      <w:r>
        <w:rPr>
          <w:rFonts w:ascii="Times New Roman" w:hAnsi="Times New Roman" w:eastAsia="Times New Roman" w:cs="Times New Roman"/>
          <w:b/>
          <w:bCs/>
          <w:sz w:val="24"/>
          <w:szCs w:val="24"/>
          <w:rtl/>
        </w:rPr>
        <w:t>عيادة رقم (5)</w:t>
      </w:r>
      <w:r>
        <w:rPr>
          <w:rFonts w:ascii="Times New Roman" w:hAnsi="Times New Roman" w:eastAsia="Times New Roman" w:cs="Times New Roman"/>
          <w:b/>
          <w:bCs/>
          <w:sz w:val="24"/>
          <w:szCs w:val="24"/>
          <w:rtl/>
          <w:lang w:bidi="ar-EG"/>
        </w:rPr>
        <w:t xml:space="preserve"> </w:t>
      </w:r>
      <w:r>
        <w:rPr>
          <w:rFonts w:ascii="Times New Roman" w:hAnsi="Times New Roman" w:eastAsia="Times New Roman" w:cs="Times New Roman"/>
          <w:b/>
          <w:bCs/>
          <w:sz w:val="24"/>
          <w:szCs w:val="24"/>
          <w:rtl/>
        </w:rPr>
        <w:t>دور أول مبنى 14</w:t>
      </w:r>
      <w:r>
        <w:rPr>
          <w:rFonts w:ascii="Times New Roman" w:hAnsi="Times New Roman" w:cs="Times New Roman"/>
          <w:b/>
          <w:bCs/>
          <w:sz w:val="24"/>
          <w:szCs w:val="24"/>
          <w:rtl/>
        </w:rPr>
        <w:t xml:space="preserve"> </w:t>
      </w:r>
      <w:r>
        <w:rPr>
          <w:rFonts w:ascii="Times New Roman" w:hAnsi="Times New Roman" w:cs="Times New Roman"/>
          <w:sz w:val="24"/>
          <w:szCs w:val="24"/>
          <w:rtl/>
        </w:rPr>
        <w:t xml:space="preserve">توافر غرفة للأشعة وبها جهاز أشعة -توافر ثلاجة -توافر غرفة تسليم الأدوات والتعقيم مسئولية التمريض -توافر إستراحة مرضى </w:t>
      </w:r>
    </w:p>
    <w:p w14:paraId="0C636C9A">
      <w:pPr>
        <w:spacing w:after="0" w:line="360" w:lineRule="auto"/>
        <w:rPr>
          <w:rFonts w:ascii="Times New Roman" w:hAnsi="Times New Roman" w:cs="Times New Roman"/>
          <w:sz w:val="24"/>
          <w:szCs w:val="24"/>
          <w:rtl/>
        </w:rPr>
      </w:pPr>
      <w:r>
        <w:rPr>
          <w:rFonts w:ascii="Times New Roman" w:hAnsi="Times New Roman" w:cs="Times New Roman"/>
          <w:sz w:val="24"/>
          <w:szCs w:val="24"/>
          <w:rtl/>
        </w:rPr>
        <w:t xml:space="preserve">-العيادة مقسمة ل45 وحدة أسنان  وكل وحدة ملحق بها وحدة الأدراج الخاصة بها وجهازحاسب الى وحوض </w:t>
      </w:r>
    </w:p>
    <w:p w14:paraId="5D4A1002">
      <w:pPr>
        <w:spacing w:after="0" w:line="360" w:lineRule="auto"/>
        <w:contextualSpacing/>
        <w:rPr>
          <w:rFonts w:ascii="Times New Roman" w:hAnsi="Times New Roman" w:eastAsia="Times New Roman" w:cs="Times New Roman"/>
          <w:color w:val="C00000"/>
          <w:sz w:val="24"/>
          <w:szCs w:val="24"/>
          <w:rtl/>
        </w:rPr>
      </w:pPr>
      <w:r>
        <w:rPr>
          <w:rFonts w:ascii="Times New Roman" w:hAnsi="Times New Roman" w:cs="Times New Roman"/>
          <w:sz w:val="24"/>
          <w:szCs w:val="24"/>
          <w:rtl/>
        </w:rPr>
        <w:t>توافر</w:t>
      </w:r>
      <w:r>
        <w:rPr>
          <w:rFonts w:hint="cs" w:ascii="Times New Roman" w:hAnsi="Times New Roman" w:cs="Times New Roman"/>
          <w:sz w:val="24"/>
          <w:szCs w:val="24"/>
          <w:rtl/>
        </w:rPr>
        <w:t xml:space="preserve"> </w:t>
      </w:r>
      <w:r>
        <w:rPr>
          <w:rFonts w:ascii="Times New Roman" w:hAnsi="Times New Roman" w:cs="Times New Roman"/>
          <w:sz w:val="24"/>
          <w:szCs w:val="24"/>
          <w:rtl/>
        </w:rPr>
        <w:t>4</w:t>
      </w:r>
      <w:r>
        <w:rPr>
          <w:rFonts w:hint="cs" w:ascii="Times New Roman" w:hAnsi="Times New Roman" w:cs="Times New Roman"/>
          <w:sz w:val="24"/>
          <w:szCs w:val="24"/>
          <w:rtl/>
        </w:rPr>
        <w:t xml:space="preserve"> </w:t>
      </w:r>
      <w:r>
        <w:rPr>
          <w:rFonts w:ascii="Times New Roman" w:hAnsi="Times New Roman" w:cs="Times New Roman"/>
          <w:sz w:val="24"/>
          <w:szCs w:val="24"/>
          <w:rtl/>
        </w:rPr>
        <w:t>شاشات عرض كبيرة -توافر</w:t>
      </w:r>
      <w:r>
        <w:rPr>
          <w:rFonts w:ascii="Times New Roman" w:hAnsi="Times New Roman" w:cs="Times New Roman"/>
          <w:sz w:val="24"/>
          <w:szCs w:val="24"/>
        </w:rPr>
        <w:t xml:space="preserve"> </w:t>
      </w:r>
      <w:r>
        <w:rPr>
          <w:rFonts w:ascii="Times New Roman" w:hAnsi="Times New Roman" w:cs="Times New Roman"/>
          <w:sz w:val="24"/>
          <w:szCs w:val="24"/>
          <w:rtl/>
          <w:lang w:bidi="ar-EG"/>
        </w:rPr>
        <w:t>ميكروسكوب</w:t>
      </w:r>
    </w:p>
    <w:p w14:paraId="7D55022D">
      <w:pPr>
        <w:spacing w:after="0" w:line="360" w:lineRule="auto"/>
        <w:contextualSpacing/>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tl/>
        </w:rPr>
        <w:t>عيادة متخصصة</w:t>
      </w:r>
      <w:r>
        <w:rPr>
          <w:rFonts w:ascii="Times New Roman" w:hAnsi="Times New Roman" w:cs="Times New Roman"/>
          <w:b/>
          <w:bCs/>
          <w:color w:val="000000"/>
          <w:sz w:val="24"/>
          <w:szCs w:val="24"/>
          <w:rtl/>
          <w:lang w:bidi="ar-EG"/>
        </w:rPr>
        <w:t xml:space="preserve"> </w:t>
      </w:r>
      <w:r>
        <w:rPr>
          <w:rFonts w:ascii="Times New Roman" w:hAnsi="Times New Roman" w:eastAsia="Times New Roman" w:cs="Times New Roman"/>
          <w:b/>
          <w:bCs/>
          <w:color w:val="000000"/>
          <w:sz w:val="24"/>
          <w:szCs w:val="24"/>
          <w:rtl/>
        </w:rPr>
        <w:t>بالدور أول  مبنى 14</w:t>
      </w:r>
      <w:r>
        <w:rPr>
          <w:rFonts w:ascii="Times New Roman" w:hAnsi="Times New Roman" w:cs="Times New Roman"/>
          <w:b/>
          <w:bCs/>
          <w:color w:val="000000"/>
          <w:sz w:val="24"/>
          <w:szCs w:val="24"/>
          <w:rtl/>
          <w:lang w:bidi="ar-EG"/>
        </w:rPr>
        <w:t>ذات إمكانيات عالية</w:t>
      </w:r>
    </w:p>
    <w:p w14:paraId="4141764D">
      <w:pPr>
        <w:spacing w:after="0" w:line="360" w:lineRule="auto"/>
        <w:contextualSpacing/>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rPr>
        <w:t>عيادة رقم (6) الدور الثانى مبنى 14</w:t>
      </w:r>
    </w:p>
    <w:p w14:paraId="07644EDA">
      <w:pPr>
        <w:spacing w:after="0" w:line="360" w:lineRule="auto"/>
        <w:rPr>
          <w:rFonts w:ascii="Times New Roman" w:hAnsi="Times New Roman" w:cs="Times New Roman"/>
          <w:sz w:val="24"/>
          <w:szCs w:val="24"/>
          <w:rtl/>
        </w:rPr>
      </w:pPr>
      <w:r>
        <w:rPr>
          <w:rFonts w:ascii="Times New Roman" w:hAnsi="Times New Roman" w:cs="Times New Roman"/>
          <w:sz w:val="24"/>
          <w:szCs w:val="24"/>
          <w:rtl/>
        </w:rPr>
        <w:t>توافر غرفة للأشعة وبها جهاز أشعة -توافر ثلاجة -توافر غرفة تسليم الأدوات والتعقيم مسئولية التمريض -توافر إستراحة مرضى -العيادة مقسمة ل45 وحدة أسنان  وكل وحدة ملحق بها وحدة الأدراج الخاصة بها وجهازحاسب الى وحوض</w:t>
      </w:r>
    </w:p>
    <w:p w14:paraId="2E31C3BC">
      <w:pPr>
        <w:spacing w:after="0" w:line="360" w:lineRule="auto"/>
        <w:contextualSpacing/>
        <w:rPr>
          <w:rFonts w:ascii="Times New Roman" w:hAnsi="Times New Roman" w:eastAsia="Times New Roman" w:cs="Times New Roman"/>
          <w:color w:val="C00000"/>
          <w:sz w:val="24"/>
          <w:szCs w:val="24"/>
        </w:rPr>
      </w:pPr>
      <w:r>
        <w:rPr>
          <w:rFonts w:ascii="Times New Roman" w:hAnsi="Times New Roman" w:cs="Times New Roman"/>
          <w:sz w:val="24"/>
          <w:szCs w:val="24"/>
          <w:rtl/>
        </w:rPr>
        <w:t>توافر4</w:t>
      </w:r>
      <w:r>
        <w:rPr>
          <w:rFonts w:hint="cs" w:ascii="Times New Roman" w:hAnsi="Times New Roman" w:cs="Times New Roman"/>
          <w:sz w:val="24"/>
          <w:szCs w:val="24"/>
          <w:rtl/>
        </w:rPr>
        <w:t xml:space="preserve"> </w:t>
      </w:r>
      <w:r>
        <w:rPr>
          <w:rFonts w:ascii="Times New Roman" w:hAnsi="Times New Roman" w:cs="Times New Roman"/>
          <w:sz w:val="24"/>
          <w:szCs w:val="24"/>
          <w:rtl/>
        </w:rPr>
        <w:t>شاشات عرض كبيرة -توافر</w:t>
      </w:r>
      <w:r>
        <w:rPr>
          <w:rFonts w:ascii="Times New Roman" w:hAnsi="Times New Roman" w:cs="Times New Roman"/>
          <w:sz w:val="24"/>
          <w:szCs w:val="24"/>
        </w:rPr>
        <w:t xml:space="preserve"> </w:t>
      </w:r>
      <w:r>
        <w:rPr>
          <w:rFonts w:ascii="Times New Roman" w:hAnsi="Times New Roman" w:cs="Times New Roman"/>
          <w:sz w:val="24"/>
          <w:szCs w:val="24"/>
          <w:rtl/>
          <w:lang w:bidi="ar-EG"/>
        </w:rPr>
        <w:t>ميكروسكوب</w:t>
      </w:r>
    </w:p>
    <w:p w14:paraId="462EC229">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rPr>
        <w:t>عيادة متخصصة</w:t>
      </w:r>
      <w:r>
        <w:rPr>
          <w:rFonts w:ascii="Times New Roman" w:hAnsi="Times New Roman" w:eastAsia="Times New Roman" w:cs="Times New Roman"/>
          <w:b/>
          <w:bCs/>
          <w:color w:val="000000"/>
          <w:sz w:val="24"/>
          <w:szCs w:val="24"/>
          <w:rtl/>
          <w:lang w:bidi="ar-EG"/>
        </w:rPr>
        <w:t xml:space="preserve"> </w:t>
      </w:r>
      <w:r>
        <w:rPr>
          <w:rFonts w:ascii="Times New Roman" w:hAnsi="Times New Roman" w:eastAsia="Times New Roman" w:cs="Times New Roman"/>
          <w:b/>
          <w:bCs/>
          <w:color w:val="000000"/>
          <w:sz w:val="24"/>
          <w:szCs w:val="24"/>
          <w:rtl/>
        </w:rPr>
        <w:t>دور ثانى مبنى 14</w:t>
      </w:r>
      <w:r>
        <w:rPr>
          <w:rFonts w:ascii="Times New Roman" w:hAnsi="Times New Roman" w:cs="Times New Roman"/>
          <w:sz w:val="24"/>
          <w:szCs w:val="24"/>
          <w:rtl/>
          <w:lang w:bidi="ar-EG"/>
        </w:rPr>
        <w:t xml:space="preserve"> ذات إمكانيات عالية</w:t>
      </w:r>
    </w:p>
    <w:p w14:paraId="0ADB87F3">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rPr>
        <w:t xml:space="preserve">عيادة </w:t>
      </w:r>
      <w:r>
        <w:rPr>
          <w:rFonts w:hint="cs" w:ascii="Times New Roman" w:hAnsi="Times New Roman" w:eastAsia="Times New Roman" w:cs="Times New Roman"/>
          <w:b/>
          <w:bCs/>
          <w:color w:val="000000"/>
          <w:sz w:val="24"/>
          <w:szCs w:val="24"/>
          <w:rtl/>
        </w:rPr>
        <w:t xml:space="preserve"> </w:t>
      </w:r>
      <w:r>
        <w:rPr>
          <w:rFonts w:ascii="Times New Roman" w:hAnsi="Times New Roman" w:eastAsia="Times New Roman" w:cs="Times New Roman"/>
          <w:b/>
          <w:bCs/>
          <w:color w:val="000000"/>
          <w:sz w:val="24"/>
          <w:szCs w:val="24"/>
        </w:rPr>
        <w:t>Dental Laser  Clinic</w:t>
      </w:r>
      <w:r>
        <w:rPr>
          <w:rFonts w:ascii="Times New Roman" w:hAnsi="Times New Roman" w:eastAsia="Times New Roman" w:cs="Times New Roman"/>
          <w:b/>
          <w:bCs/>
          <w:color w:val="000000"/>
          <w:sz w:val="24"/>
          <w:szCs w:val="24"/>
          <w:rtl/>
        </w:rPr>
        <w:t>مبنى 14</w:t>
      </w:r>
      <w:r>
        <w:rPr>
          <w:rFonts w:ascii="Times New Roman" w:hAnsi="Times New Roman" w:cs="Times New Roman"/>
          <w:sz w:val="24"/>
          <w:szCs w:val="24"/>
          <w:rtl/>
          <w:lang w:bidi="ar-EG"/>
        </w:rPr>
        <w:t xml:space="preserve"> ذات إمكانيات عالية</w:t>
      </w:r>
    </w:p>
    <w:p w14:paraId="22FB1BB8">
      <w:pPr>
        <w:spacing w:after="0" w:line="360" w:lineRule="auto"/>
        <w:contextualSpacing/>
        <w:rPr>
          <w:rFonts w:ascii="Times New Roman" w:hAnsi="Times New Roman" w:eastAsia="Times New Roman" w:cs="Times New Roman"/>
          <w:color w:val="C00000"/>
          <w:sz w:val="24"/>
          <w:szCs w:val="24"/>
        </w:rPr>
      </w:pPr>
      <w:r>
        <w:rPr>
          <w:rFonts w:ascii="Times New Roman" w:hAnsi="Times New Roman" w:eastAsia="Times New Roman" w:cs="Times New Roman"/>
          <w:b/>
          <w:bCs/>
          <w:color w:val="000000"/>
          <w:sz w:val="24"/>
          <w:szCs w:val="24"/>
          <w:rtl/>
        </w:rPr>
        <w:t xml:space="preserve">عيادة (7) </w:t>
      </w:r>
      <w:r>
        <w:rPr>
          <w:rFonts w:hint="cs" w:ascii="Times New Roman" w:hAnsi="Times New Roman" w:eastAsia="Times New Roman" w:cs="Times New Roman"/>
          <w:b/>
          <w:bCs/>
          <w:color w:val="000000"/>
          <w:sz w:val="24"/>
          <w:szCs w:val="24"/>
          <w:rtl/>
        </w:rPr>
        <w:t>ببدروم مبنى الكلية</w:t>
      </w:r>
      <w:r>
        <w:rPr>
          <w:rFonts w:ascii="Times New Roman" w:hAnsi="Times New Roman" w:cs="Times New Roman"/>
          <w:b/>
          <w:bCs/>
          <w:color w:val="000000"/>
          <w:sz w:val="24"/>
          <w:szCs w:val="24"/>
          <w:rtl/>
        </w:rPr>
        <w:t xml:space="preserve"> </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غرفة للأشعة وبها جهاز أشعة </w:t>
      </w:r>
      <w:r>
        <w:rPr>
          <w:rFonts w:hint="cs" w:ascii="Times New Roman" w:hAnsi="Times New Roman" w:cs="Times New Roman"/>
          <w:sz w:val="24"/>
          <w:szCs w:val="24"/>
          <w:rtl/>
        </w:rPr>
        <w:t>و</w:t>
      </w:r>
      <w:r>
        <w:rPr>
          <w:rFonts w:ascii="Times New Roman" w:hAnsi="Times New Roman" w:cs="Times New Roman"/>
          <w:sz w:val="24"/>
          <w:szCs w:val="24"/>
          <w:rtl/>
        </w:rPr>
        <w:t>توافر ثلاجة -توافر غرفة تسليم الأدوات والتعقيم مسئولية التمريض -توافر إستراحة مرضى -العيادة مقسمة ل45 وحدة أسنان  وكل وحدة ملحق بها وحدة الأدراج الخاصة بها وجهازحاسب الى وحوضتوافر2 شاشات عرض كبيرة</w:t>
      </w:r>
    </w:p>
    <w:p w14:paraId="16631C4A">
      <w:pPr>
        <w:spacing w:after="0" w:line="360" w:lineRule="auto"/>
        <w:rPr>
          <w:rFonts w:ascii="Times New Roman" w:hAnsi="Times New Roman" w:cs="Times New Roman"/>
          <w:sz w:val="24"/>
          <w:szCs w:val="24"/>
          <w:rtl/>
        </w:rPr>
      </w:pPr>
      <w:r>
        <w:rPr>
          <w:rFonts w:ascii="Times New Roman" w:hAnsi="Times New Roman" w:eastAsia="Times New Roman" w:cs="Times New Roman"/>
          <w:b/>
          <w:bCs/>
          <w:color w:val="000000"/>
          <w:sz w:val="24"/>
          <w:szCs w:val="24"/>
          <w:rtl/>
        </w:rPr>
        <w:t xml:space="preserve">عياده ( 8 ) </w:t>
      </w:r>
      <w:r>
        <w:rPr>
          <w:rFonts w:hint="cs" w:ascii="Times New Roman" w:hAnsi="Times New Roman" w:eastAsia="Times New Roman" w:cs="Times New Roman"/>
          <w:b/>
          <w:bCs/>
          <w:color w:val="000000"/>
          <w:sz w:val="24"/>
          <w:szCs w:val="24"/>
          <w:rtl/>
        </w:rPr>
        <w:t>ببدروم مبنى الكلية</w:t>
      </w:r>
      <w:r>
        <w:rPr>
          <w:rFonts w:ascii="Times New Roman" w:hAnsi="Times New Roman" w:cs="Times New Roman"/>
          <w:b/>
          <w:bCs/>
          <w:color w:val="000000"/>
          <w:sz w:val="24"/>
          <w:szCs w:val="24"/>
          <w:rtl/>
        </w:rPr>
        <w:t xml:space="preserve"> </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غرفة للأشعة وبها جهاز أشعة </w:t>
      </w:r>
      <w:r>
        <w:rPr>
          <w:rFonts w:hint="cs" w:ascii="Times New Roman" w:hAnsi="Times New Roman" w:cs="Times New Roman"/>
          <w:sz w:val="24"/>
          <w:szCs w:val="24"/>
          <w:rtl/>
        </w:rPr>
        <w:t>و</w:t>
      </w:r>
      <w:r>
        <w:rPr>
          <w:rFonts w:ascii="Times New Roman" w:hAnsi="Times New Roman" w:cs="Times New Roman"/>
          <w:sz w:val="24"/>
          <w:szCs w:val="24"/>
          <w:rtl/>
        </w:rPr>
        <w:t xml:space="preserve">توافر غرفة تسليم الأدوات والتعقيم مسئولية التمريض </w:t>
      </w:r>
      <w:r>
        <w:rPr>
          <w:rFonts w:hint="cs" w:ascii="Times New Roman" w:hAnsi="Times New Roman" w:cs="Times New Roman"/>
          <w:sz w:val="24"/>
          <w:szCs w:val="24"/>
          <w:rtl/>
        </w:rPr>
        <w:t>و</w:t>
      </w:r>
      <w:r>
        <w:rPr>
          <w:rFonts w:ascii="Times New Roman" w:hAnsi="Times New Roman" w:cs="Times New Roman"/>
          <w:sz w:val="24"/>
          <w:szCs w:val="24"/>
          <w:rtl/>
        </w:rPr>
        <w:t>توافر إستراحة مرضى -العيادة مقسمة ل6 وحدة أسنان  وكل وحدة ملحق بها وحدة الأدراج الخاصة بها وجهازحاسب الى وحوض</w:t>
      </w:r>
    </w:p>
    <w:p w14:paraId="7341106E">
      <w:pPr>
        <w:spacing w:after="0" w:line="360" w:lineRule="auto"/>
        <w:contextualSpacing/>
        <w:rPr>
          <w:rFonts w:ascii="Times New Roman" w:hAnsi="Times New Roman" w:eastAsia="Times New Roman" w:cs="Times New Roman"/>
          <w:color w:val="C00000"/>
          <w:sz w:val="24"/>
          <w:szCs w:val="24"/>
        </w:rPr>
      </w:pPr>
      <w:r>
        <w:rPr>
          <w:rFonts w:ascii="Times New Roman" w:hAnsi="Times New Roman" w:cs="Times New Roman"/>
          <w:sz w:val="24"/>
          <w:szCs w:val="24"/>
          <w:rtl/>
        </w:rPr>
        <w:t>توافرشاشة عرض كبيرة</w:t>
      </w:r>
    </w:p>
    <w:p w14:paraId="22204C17">
      <w:pPr>
        <w:spacing w:after="0" w:line="360" w:lineRule="auto"/>
        <w:rPr>
          <w:rFonts w:ascii="Times New Roman" w:hAnsi="Times New Roman" w:cs="Times New Roman"/>
          <w:sz w:val="24"/>
          <w:szCs w:val="24"/>
          <w:rtl/>
        </w:rPr>
      </w:pPr>
      <w:r>
        <w:rPr>
          <w:rFonts w:ascii="Times New Roman" w:hAnsi="Times New Roman" w:eastAsia="Times New Roman" w:cs="Times New Roman"/>
          <w:b/>
          <w:bCs/>
          <w:color w:val="000000"/>
          <w:sz w:val="24"/>
          <w:szCs w:val="24"/>
          <w:rtl/>
        </w:rPr>
        <w:t xml:space="preserve">عياده ( 9 </w:t>
      </w:r>
      <w:r>
        <w:rPr>
          <w:rFonts w:hint="cs" w:ascii="Times New Roman" w:hAnsi="Times New Roman" w:eastAsia="Times New Roman" w:cs="Times New Roman"/>
          <w:b/>
          <w:bCs/>
          <w:color w:val="000000"/>
          <w:sz w:val="24"/>
          <w:szCs w:val="24"/>
          <w:rtl/>
        </w:rPr>
        <w:t>) ببدروم مبنى الكلية</w:t>
      </w:r>
      <w:r>
        <w:rPr>
          <w:rFonts w:ascii="Times New Roman" w:hAnsi="Times New Roman" w:cs="Times New Roman"/>
          <w:b/>
          <w:bCs/>
          <w:color w:val="000000"/>
          <w:sz w:val="24"/>
          <w:szCs w:val="24"/>
          <w:rtl/>
        </w:rPr>
        <w:t xml:space="preserve"> </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غرفة للأشعة وبها جهاز أشعة  </w:t>
      </w:r>
      <w:r>
        <w:rPr>
          <w:rFonts w:hint="cs" w:ascii="Times New Roman" w:hAnsi="Times New Roman" w:cs="Times New Roman"/>
          <w:sz w:val="24"/>
          <w:szCs w:val="24"/>
          <w:rtl/>
        </w:rPr>
        <w:t>و</w:t>
      </w:r>
      <w:r>
        <w:rPr>
          <w:rFonts w:ascii="Times New Roman" w:hAnsi="Times New Roman" w:cs="Times New Roman"/>
          <w:sz w:val="24"/>
          <w:szCs w:val="24"/>
          <w:rtl/>
        </w:rPr>
        <w:t xml:space="preserve">توافر غرفة تسليم الأدوات والتعقيم مسئولية التمريض </w:t>
      </w:r>
      <w:r>
        <w:rPr>
          <w:rFonts w:hint="cs" w:ascii="Times New Roman" w:hAnsi="Times New Roman" w:cs="Times New Roman"/>
          <w:sz w:val="24"/>
          <w:szCs w:val="24"/>
          <w:rtl/>
        </w:rPr>
        <w:t>و</w:t>
      </w:r>
      <w:r>
        <w:rPr>
          <w:rFonts w:ascii="Times New Roman" w:hAnsi="Times New Roman" w:cs="Times New Roman"/>
          <w:sz w:val="24"/>
          <w:szCs w:val="24"/>
          <w:rtl/>
        </w:rPr>
        <w:t>توافر إستراحة مرضى -العيادة مقسمة ل24 وحدة أسنان  وكل وحدة ملحق بها وحدة الأدراج الخاصة بها وجهازحاسب الى وحوض</w:t>
      </w:r>
      <w:r>
        <w:rPr>
          <w:rFonts w:hint="cs" w:ascii="Times New Roman" w:hAnsi="Times New Roman" w:cs="Times New Roman"/>
          <w:sz w:val="24"/>
          <w:szCs w:val="24"/>
          <w:rtl/>
        </w:rPr>
        <w:t xml:space="preserve"> و</w:t>
      </w:r>
      <w:r>
        <w:rPr>
          <w:rFonts w:ascii="Times New Roman" w:hAnsi="Times New Roman" w:cs="Times New Roman"/>
          <w:sz w:val="24"/>
          <w:szCs w:val="24"/>
          <w:rtl/>
        </w:rPr>
        <w:t xml:space="preserve">توافر3 شاشات عرض كبيرة </w:t>
      </w:r>
      <w:r>
        <w:rPr>
          <w:rFonts w:ascii="Times New Roman" w:hAnsi="Times New Roman" w:cs="Times New Roman"/>
          <w:sz w:val="24"/>
          <w:szCs w:val="24"/>
        </w:rPr>
        <w:t xml:space="preserve"> </w:t>
      </w:r>
    </w:p>
    <w:p w14:paraId="4C13D935">
      <w:pPr>
        <w:spacing w:after="0" w:line="360" w:lineRule="auto"/>
        <w:rPr>
          <w:rFonts w:ascii="Times New Roman" w:hAnsi="Times New Roman" w:cs="Times New Roman"/>
          <w:sz w:val="24"/>
          <w:szCs w:val="24"/>
        </w:rPr>
      </w:pPr>
      <w:r>
        <w:rPr>
          <w:rFonts w:ascii="Times New Roman" w:hAnsi="Times New Roman" w:eastAsia="Times New Roman" w:cs="Times New Roman"/>
          <w:b/>
          <w:bCs/>
          <w:color w:val="000000"/>
          <w:sz w:val="24"/>
          <w:szCs w:val="24"/>
          <w:rtl/>
        </w:rPr>
        <w:t xml:space="preserve">عياده ( 10 ) </w:t>
      </w:r>
      <w:r>
        <w:rPr>
          <w:rFonts w:hint="cs" w:ascii="Times New Roman" w:hAnsi="Times New Roman" w:eastAsia="Times New Roman" w:cs="Times New Roman"/>
          <w:b/>
          <w:bCs/>
          <w:color w:val="000000"/>
          <w:sz w:val="24"/>
          <w:szCs w:val="24"/>
          <w:rtl/>
        </w:rPr>
        <w:t>ببدروم مبنى الكلية</w:t>
      </w:r>
      <w:r>
        <w:rPr>
          <w:rFonts w:ascii="Times New Roman" w:hAnsi="Times New Roman" w:cs="Times New Roman"/>
          <w:b/>
          <w:bCs/>
          <w:color w:val="000000"/>
          <w:sz w:val="24"/>
          <w:szCs w:val="24"/>
          <w:rtl/>
        </w:rPr>
        <w:t xml:space="preserve"> </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توافر 3 غرف للأشعة وبها اجهزه أشعة  </w:t>
      </w:r>
      <w:r>
        <w:rPr>
          <w:rFonts w:hint="cs" w:ascii="Times New Roman" w:hAnsi="Times New Roman" w:cs="Times New Roman"/>
          <w:sz w:val="24"/>
          <w:szCs w:val="24"/>
          <w:rtl/>
        </w:rPr>
        <w:t>و</w:t>
      </w:r>
      <w:r>
        <w:rPr>
          <w:rFonts w:ascii="Times New Roman" w:hAnsi="Times New Roman" w:cs="Times New Roman"/>
          <w:sz w:val="24"/>
          <w:szCs w:val="24"/>
          <w:rtl/>
        </w:rPr>
        <w:t xml:space="preserve">توافر 2 غرفة تسليم الأدوات والتعقيم مسئولية التمريض </w:t>
      </w:r>
      <w:r>
        <w:rPr>
          <w:rFonts w:hint="cs" w:ascii="Times New Roman" w:hAnsi="Times New Roman" w:cs="Times New Roman"/>
          <w:sz w:val="24"/>
          <w:szCs w:val="24"/>
          <w:rtl/>
        </w:rPr>
        <w:t>و</w:t>
      </w:r>
      <w:r>
        <w:rPr>
          <w:rFonts w:ascii="Times New Roman" w:hAnsi="Times New Roman" w:cs="Times New Roman"/>
          <w:sz w:val="24"/>
          <w:szCs w:val="24"/>
          <w:rtl/>
        </w:rPr>
        <w:t xml:space="preserve">توافر إستراحة مرضى </w:t>
      </w:r>
      <w:r>
        <w:rPr>
          <w:rFonts w:hint="cs" w:ascii="Times New Roman" w:hAnsi="Times New Roman" w:cs="Times New Roman"/>
          <w:sz w:val="24"/>
          <w:szCs w:val="24"/>
          <w:rtl/>
        </w:rPr>
        <w:t>و</w:t>
      </w:r>
      <w:r>
        <w:rPr>
          <w:rFonts w:ascii="Times New Roman" w:hAnsi="Times New Roman" w:cs="Times New Roman"/>
          <w:sz w:val="24"/>
          <w:szCs w:val="24"/>
          <w:rtl/>
        </w:rPr>
        <w:t>العيادة مقسمة ل52 وحدة أسنان  وكل وحدة ملحق بها وحدة الأدراج الخاصة بها وجهازحاسب الى وحوض</w:t>
      </w:r>
      <w:r>
        <w:rPr>
          <w:rFonts w:hint="cs" w:ascii="Times New Roman" w:hAnsi="Times New Roman" w:cs="Times New Roman"/>
          <w:sz w:val="24"/>
          <w:szCs w:val="24"/>
          <w:rtl/>
        </w:rPr>
        <w:t xml:space="preserve"> و</w:t>
      </w:r>
      <w:r>
        <w:rPr>
          <w:rFonts w:ascii="Times New Roman" w:hAnsi="Times New Roman" w:cs="Times New Roman"/>
          <w:sz w:val="24"/>
          <w:szCs w:val="24"/>
          <w:rtl/>
        </w:rPr>
        <w:t xml:space="preserve">توافر5 شاشات عرض كبيرة </w:t>
      </w:r>
      <w:r>
        <w:rPr>
          <w:rFonts w:ascii="Times New Roman" w:hAnsi="Times New Roman" w:cs="Times New Roman"/>
          <w:sz w:val="24"/>
          <w:szCs w:val="24"/>
        </w:rPr>
        <w:t xml:space="preserve"> </w:t>
      </w:r>
    </w:p>
    <w:p w14:paraId="3080B1B4">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rPr>
        <w:t>عيادات ايليت</w:t>
      </w:r>
      <w:r>
        <w:rPr>
          <w:rFonts w:ascii="Times New Roman" w:hAnsi="Times New Roman" w:cs="Times New Roman"/>
          <w:sz w:val="24"/>
          <w:szCs w:val="24"/>
          <w:rtl/>
          <w:lang w:bidi="ar-EG"/>
        </w:rPr>
        <w:t xml:space="preserve"> توافر 4 عيادات متخصصه </w:t>
      </w:r>
      <w:r>
        <w:rPr>
          <w:rFonts w:hint="cs" w:ascii="Times New Roman" w:hAnsi="Times New Roman" w:cs="Times New Roman"/>
          <w:sz w:val="24"/>
          <w:szCs w:val="24"/>
          <w:rtl/>
          <w:lang w:bidi="ar-EG"/>
        </w:rPr>
        <w:t>و</w:t>
      </w:r>
      <w:r>
        <w:rPr>
          <w:rFonts w:ascii="Times New Roman" w:hAnsi="Times New Roman" w:cs="Times New Roman"/>
          <w:sz w:val="24"/>
          <w:szCs w:val="24"/>
          <w:rtl/>
          <w:lang w:bidi="ar-EG"/>
        </w:rPr>
        <w:t xml:space="preserve"> توافر غرفه للتعقيم </w:t>
      </w:r>
      <w:r>
        <w:rPr>
          <w:rFonts w:hint="cs" w:ascii="Times New Roman" w:hAnsi="Times New Roman" w:cs="Times New Roman"/>
          <w:sz w:val="24"/>
          <w:szCs w:val="24"/>
          <w:rtl/>
          <w:lang w:bidi="ar-EG"/>
        </w:rPr>
        <w:t xml:space="preserve">و </w:t>
      </w:r>
      <w:r>
        <w:rPr>
          <w:rFonts w:ascii="Times New Roman" w:hAnsi="Times New Roman" w:cs="Times New Roman"/>
          <w:sz w:val="24"/>
          <w:szCs w:val="24"/>
          <w:rtl/>
          <w:lang w:bidi="ar-EG"/>
        </w:rPr>
        <w:t xml:space="preserve">توافر نظام متقدم لاستدعاء المرضى </w:t>
      </w:r>
      <w:r>
        <w:rPr>
          <w:rFonts w:hint="cs" w:ascii="Times New Roman" w:hAnsi="Times New Roman" w:cs="Times New Roman"/>
          <w:sz w:val="24"/>
          <w:szCs w:val="24"/>
          <w:rtl/>
          <w:lang w:bidi="ar-EG"/>
        </w:rPr>
        <w:t>و</w:t>
      </w:r>
      <w:r>
        <w:rPr>
          <w:rFonts w:ascii="Times New Roman" w:hAnsi="Times New Roman" w:cs="Times New Roman"/>
          <w:sz w:val="24"/>
          <w:szCs w:val="24"/>
          <w:rtl/>
          <w:lang w:bidi="ar-EG"/>
        </w:rPr>
        <w:t xml:space="preserve">توافر 5 شاشه عرض </w:t>
      </w:r>
      <w:r>
        <w:rPr>
          <w:rFonts w:hint="cs" w:ascii="Times New Roman" w:hAnsi="Times New Roman" w:cs="Times New Roman"/>
          <w:sz w:val="24"/>
          <w:szCs w:val="24"/>
          <w:rtl/>
          <w:lang w:bidi="ar-EG"/>
        </w:rPr>
        <w:t>و</w:t>
      </w:r>
      <w:r>
        <w:rPr>
          <w:rFonts w:ascii="Times New Roman" w:hAnsi="Times New Roman" w:cs="Times New Roman"/>
          <w:sz w:val="24"/>
          <w:szCs w:val="24"/>
          <w:rtl/>
          <w:lang w:bidi="ar-EG"/>
        </w:rPr>
        <w:t xml:space="preserve"> توافر ميكروسكوب </w:t>
      </w:r>
      <w:r>
        <w:rPr>
          <w:rFonts w:hint="cs" w:ascii="Times New Roman" w:hAnsi="Times New Roman" w:cs="Times New Roman"/>
          <w:sz w:val="24"/>
          <w:szCs w:val="24"/>
          <w:rtl/>
          <w:lang w:bidi="ar-EG"/>
        </w:rPr>
        <w:t>و</w:t>
      </w:r>
      <w:r>
        <w:rPr>
          <w:rFonts w:ascii="Times New Roman" w:hAnsi="Times New Roman" w:cs="Times New Roman"/>
          <w:sz w:val="24"/>
          <w:szCs w:val="24"/>
          <w:rtl/>
          <w:lang w:bidi="ar-EG"/>
        </w:rPr>
        <w:t xml:space="preserve"> توافر 4 اجهزه اشعه </w:t>
      </w:r>
      <w:r>
        <w:rPr>
          <w:rFonts w:hint="cs" w:ascii="Times New Roman" w:hAnsi="Times New Roman" w:cs="Times New Roman"/>
          <w:sz w:val="24"/>
          <w:szCs w:val="24"/>
          <w:rtl/>
          <w:lang w:bidi="ar-EG"/>
        </w:rPr>
        <w:t>و</w:t>
      </w:r>
      <w:r>
        <w:rPr>
          <w:rFonts w:ascii="Times New Roman" w:hAnsi="Times New Roman" w:cs="Times New Roman"/>
          <w:sz w:val="24"/>
          <w:szCs w:val="24"/>
          <w:rtl/>
          <w:lang w:bidi="ar-EG"/>
        </w:rPr>
        <w:t>توافر نظام صناعه تركيبات الاسنان فى نفس الوقت.</w:t>
      </w:r>
    </w:p>
    <w:p w14:paraId="542E0C00">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rPr>
        <w:t>عيادة أسنان متنقلة</w:t>
      </w:r>
      <w:r>
        <w:rPr>
          <w:rFonts w:ascii="Times New Roman" w:hAnsi="Times New Roman" w:cs="Times New Roman"/>
          <w:b/>
          <w:bCs/>
          <w:color w:val="000000"/>
          <w:sz w:val="24"/>
          <w:szCs w:val="24"/>
          <w:rtl/>
          <w:lang w:bidi="ar-EG"/>
        </w:rPr>
        <w:t xml:space="preserve"> </w:t>
      </w:r>
      <w:r>
        <w:rPr>
          <w:rFonts w:hint="cs" w:ascii="Times New Roman" w:hAnsi="Times New Roman" w:cs="Times New Roman"/>
          <w:sz w:val="24"/>
          <w:szCs w:val="24"/>
          <w:rtl/>
          <w:lang w:bidi="ar-EG"/>
        </w:rPr>
        <w:t xml:space="preserve"> يتوافر</w:t>
      </w:r>
      <w:r>
        <w:rPr>
          <w:rFonts w:ascii="Times New Roman" w:hAnsi="Times New Roman" w:cs="Times New Roman"/>
          <w:sz w:val="24"/>
          <w:szCs w:val="24"/>
          <w:rtl/>
          <w:lang w:bidi="ar-EG"/>
        </w:rPr>
        <w:t>عيادة أسنان متنقلة ذات إمكانيات عالية للقوافل الطبية وخدمة المجتمع وحياة كريمة</w:t>
      </w:r>
    </w:p>
    <w:p w14:paraId="058F2C07">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rPr>
        <w:t>عياده زراعه الاسنان</w:t>
      </w:r>
      <w:r>
        <w:rPr>
          <w:rFonts w:ascii="Times New Roman" w:hAnsi="Times New Roman" w:cs="Times New Roman"/>
          <w:sz w:val="24"/>
          <w:szCs w:val="24"/>
          <w:rtl/>
          <w:lang w:bidi="ar-EG"/>
        </w:rPr>
        <w:t xml:space="preserve"> ذات إمكانيات عالية</w:t>
      </w:r>
    </w:p>
    <w:p w14:paraId="6098BBB8">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rPr>
        <w:t>وحده التعقيم المركزى 2</w:t>
      </w:r>
      <w:r>
        <w:rPr>
          <w:rFonts w:ascii="Times New Roman" w:hAnsi="Times New Roman" w:cs="Times New Roman"/>
          <w:sz w:val="24"/>
          <w:szCs w:val="24"/>
          <w:rtl/>
          <w:lang w:bidi="ar-EG"/>
        </w:rPr>
        <w:t xml:space="preserve"> ذات إمكانيات عالية</w:t>
      </w:r>
    </w:p>
    <w:p w14:paraId="5E665E01">
      <w:pPr>
        <w:spacing w:after="0" w:line="360" w:lineRule="auto"/>
        <w:contextualSpacing/>
        <w:rPr>
          <w:rFonts w:ascii="Times New Roman" w:hAnsi="Times New Roman" w:eastAsia="Times New Roman" w:cs="Times New Roman"/>
          <w:color w:val="C00000"/>
          <w:sz w:val="24"/>
          <w:szCs w:val="24"/>
          <w:lang w:bidi="ar-EG"/>
        </w:rPr>
      </w:pPr>
      <w:r>
        <w:rPr>
          <w:rFonts w:ascii="Times New Roman" w:hAnsi="Times New Roman" w:eastAsia="Times New Roman" w:cs="Times New Roman"/>
          <w:b/>
          <w:bCs/>
          <w:color w:val="000000"/>
          <w:sz w:val="24"/>
          <w:szCs w:val="24"/>
          <w:rtl/>
        </w:rPr>
        <w:t>وحده الاشعه المخروطيه ثلاثيه الابعاد 2</w:t>
      </w:r>
      <w:r>
        <w:rPr>
          <w:rFonts w:ascii="Times New Roman" w:hAnsi="Times New Roman" w:cs="Times New Roman"/>
          <w:sz w:val="24"/>
          <w:szCs w:val="24"/>
          <w:rtl/>
          <w:lang w:bidi="ar-EG"/>
        </w:rPr>
        <w:t xml:space="preserve"> ذات إمكانيات عالية</w:t>
      </w:r>
    </w:p>
    <w:p w14:paraId="1831363D">
      <w:p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tl/>
        </w:rPr>
        <w:t>نظام الاشعه الرقمى</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تم تحويل الاشعه بالكامل الى اشعه رقميه</w:t>
      </w:r>
      <w:r>
        <w:rPr>
          <w:rFonts w:hint="cs" w:ascii="Times New Roman" w:hAnsi="Times New Roman" w:cs="Times New Roman"/>
          <w:color w:val="7030A0"/>
          <w:sz w:val="24"/>
          <w:szCs w:val="24"/>
          <w:rtl/>
        </w:rPr>
        <w:t xml:space="preserve"> </w:t>
      </w:r>
      <w:r>
        <w:rPr>
          <w:rFonts w:hint="cs" w:ascii="Times New Roman" w:hAnsi="Times New Roman" w:cs="Times New Roman"/>
          <w:sz w:val="24"/>
          <w:szCs w:val="24"/>
          <w:rtl/>
        </w:rPr>
        <w:t>بعيادات الأسنان بالكلية</w:t>
      </w:r>
    </w:p>
    <w:p w14:paraId="32FA8EE3">
      <w:pPr>
        <w:spacing w:after="0" w:line="360" w:lineRule="auto"/>
        <w:contextualSpacing/>
        <w:rPr>
          <w:rFonts w:ascii="Times New Roman" w:hAnsi="Times New Roman" w:eastAsia="Times New Roman" w:cs="Times New Roman"/>
          <w:b/>
          <w:bCs/>
          <w:sz w:val="24"/>
          <w:szCs w:val="24"/>
          <w:rtl/>
          <w:lang w:bidi="ar-EG"/>
        </w:rPr>
      </w:pPr>
      <w:r>
        <w:rPr>
          <w:rFonts w:ascii="Times New Roman" w:hAnsi="Times New Roman" w:eastAsia="Times New Roman" w:cs="Times New Roman"/>
          <w:b/>
          <w:bCs/>
          <w:sz w:val="24"/>
          <w:szCs w:val="24"/>
          <w:rtl/>
        </w:rPr>
        <w:t xml:space="preserve">نظام </w:t>
      </w:r>
      <w:r>
        <w:rPr>
          <w:rFonts w:hint="cs" w:ascii="Times New Roman" w:hAnsi="Times New Roman" w:eastAsia="Times New Roman" w:cs="Times New Roman"/>
          <w:b/>
          <w:bCs/>
          <w:sz w:val="24"/>
          <w:szCs w:val="24"/>
          <w:rtl/>
        </w:rPr>
        <w:t>إلكترونى ل</w:t>
      </w:r>
      <w:r>
        <w:rPr>
          <w:rFonts w:ascii="Times New Roman" w:hAnsi="Times New Roman" w:eastAsia="Times New Roman" w:cs="Times New Roman"/>
          <w:b/>
          <w:bCs/>
          <w:sz w:val="24"/>
          <w:szCs w:val="24"/>
          <w:rtl/>
        </w:rPr>
        <w:t>استدعاء المرضى</w:t>
      </w:r>
      <w:r>
        <w:rPr>
          <w:rFonts w:ascii="Times New Roman" w:hAnsi="Times New Roman" w:cs="Times New Roman"/>
          <w:b/>
          <w:bCs/>
          <w:sz w:val="24"/>
          <w:szCs w:val="24"/>
          <w:rtl/>
          <w:lang w:bidi="ar-EG"/>
        </w:rPr>
        <w:t xml:space="preserve">  </w:t>
      </w:r>
      <w:r>
        <w:rPr>
          <w:rFonts w:hint="cs" w:ascii="Times New Roman" w:hAnsi="Times New Roman" w:cs="Times New Roman"/>
          <w:b/>
          <w:bCs/>
          <w:sz w:val="24"/>
          <w:szCs w:val="24"/>
          <w:rtl/>
          <w:lang w:bidi="ar-EG"/>
        </w:rPr>
        <w:t>بعيادات</w:t>
      </w:r>
      <w:r>
        <w:rPr>
          <w:rFonts w:ascii="Times New Roman" w:hAnsi="Times New Roman" w:cs="Times New Roman"/>
          <w:b/>
          <w:bCs/>
          <w:sz w:val="24"/>
          <w:szCs w:val="24"/>
          <w:rtl/>
          <w:lang w:bidi="ar-EG"/>
        </w:rPr>
        <w:t xml:space="preserve"> </w:t>
      </w:r>
      <w:r>
        <w:rPr>
          <w:rFonts w:hint="cs" w:ascii="Times New Roman" w:hAnsi="Times New Roman" w:cs="Times New Roman"/>
          <w:b/>
          <w:bCs/>
          <w:sz w:val="24"/>
          <w:szCs w:val="24"/>
          <w:rtl/>
          <w:lang w:bidi="ar-EG"/>
        </w:rPr>
        <w:t>الأسنان</w:t>
      </w:r>
      <w:r>
        <w:rPr>
          <w:rFonts w:ascii="Times New Roman" w:hAnsi="Times New Roman" w:cs="Times New Roman"/>
          <w:b/>
          <w:bCs/>
          <w:sz w:val="24"/>
          <w:szCs w:val="24"/>
          <w:rtl/>
          <w:lang w:bidi="ar-EG"/>
        </w:rPr>
        <w:t xml:space="preserve"> </w:t>
      </w:r>
      <w:r>
        <w:rPr>
          <w:rFonts w:hint="cs" w:ascii="Times New Roman" w:hAnsi="Times New Roman" w:cs="Times New Roman"/>
          <w:b/>
          <w:bCs/>
          <w:sz w:val="24"/>
          <w:szCs w:val="24"/>
          <w:rtl/>
          <w:lang w:bidi="ar-EG"/>
        </w:rPr>
        <w:t>بالكلية</w:t>
      </w:r>
    </w:p>
    <w:p w14:paraId="5148744E">
      <w:pPr>
        <w:numPr>
          <w:ilvl w:val="0"/>
          <w:numId w:val="4"/>
        </w:numPr>
        <w:spacing w:after="0" w:line="360" w:lineRule="auto"/>
        <w:contextualSpacing/>
        <w:rPr>
          <w:rFonts w:ascii="Times New Roman" w:hAnsi="Times New Roman" w:eastAsia="Times New Roman" w:cs="Times New Roman"/>
          <w:b/>
          <w:bCs/>
          <w:sz w:val="24"/>
          <w:szCs w:val="24"/>
          <w:lang w:bidi="ar-EG"/>
        </w:rPr>
      </w:pPr>
      <w:r>
        <w:rPr>
          <w:rFonts w:ascii="Times New Roman" w:hAnsi="Times New Roman" w:eastAsia="Times New Roman" w:cs="Times New Roman"/>
          <w:b/>
          <w:bCs/>
          <w:sz w:val="24"/>
          <w:szCs w:val="24"/>
          <w:rtl/>
          <w:lang w:bidi="ar-EG"/>
        </w:rPr>
        <w:t xml:space="preserve">جهاز ادارى بالعيادات والمعامل شاملة مدخلى البيانات وأمناء معامل ومهندسين وفنيين صيانة متخصصين ، </w:t>
      </w:r>
    </w:p>
    <w:p w14:paraId="63A2A602">
      <w:pPr>
        <w:spacing w:after="0" w:line="360" w:lineRule="auto"/>
        <w:ind w:left="368"/>
        <w:contextualSpacing/>
        <w:rPr>
          <w:rFonts w:ascii="Times New Roman" w:hAnsi="Times New Roman" w:eastAsia="Times New Roman" w:cs="Times New Roman"/>
          <w:b/>
          <w:bCs/>
          <w:sz w:val="24"/>
          <w:szCs w:val="24"/>
          <w:lang w:bidi="ar-EG"/>
        </w:rPr>
      </w:pPr>
      <w:r>
        <w:rPr>
          <w:rFonts w:ascii="Times New Roman" w:hAnsi="Times New Roman" w:eastAsia="Times New Roman" w:cs="Times New Roman"/>
          <w:b/>
          <w:bCs/>
          <w:sz w:val="24"/>
          <w:szCs w:val="24"/>
          <w:rtl/>
          <w:lang w:bidi="ar-EG"/>
        </w:rPr>
        <w:t>عدد (   3  )</w:t>
      </w:r>
      <w:r>
        <w:rPr>
          <w:rFonts w:hint="cs" w:ascii="Times New Roman" w:hAnsi="Times New Roman" w:eastAsia="Times New Roman" w:cs="Times New Roman"/>
          <w:b/>
          <w:bCs/>
          <w:sz w:val="24"/>
          <w:szCs w:val="24"/>
          <w:rtl/>
          <w:lang w:bidi="ar-EG"/>
        </w:rPr>
        <w:t xml:space="preserve"> </w:t>
      </w:r>
      <w:r>
        <w:rPr>
          <w:rFonts w:ascii="Times New Roman" w:hAnsi="Times New Roman" w:eastAsia="Times New Roman" w:cs="Times New Roman"/>
          <w:b/>
          <w:bCs/>
          <w:sz w:val="24"/>
          <w:szCs w:val="24"/>
          <w:rtl/>
          <w:lang w:bidi="ar-EG"/>
        </w:rPr>
        <w:t>شاملة  تمريض ومساعد الأسنان  لكل عيادة ، وموظفى شئون المرضى .</w:t>
      </w:r>
    </w:p>
    <w:p w14:paraId="71C7741D">
      <w:pPr>
        <w:spacing w:after="0" w:line="360" w:lineRule="auto"/>
        <w:contextualSpacing/>
        <w:rPr>
          <w:rFonts w:ascii="Times New Roman" w:hAnsi="Times New Roman" w:eastAsia="Times New Roman" w:cs="Times New Roman"/>
          <w:b/>
          <w:bCs/>
          <w:color w:val="C00000"/>
          <w:sz w:val="32"/>
          <w:szCs w:val="32"/>
          <w:rtl/>
          <w:lang w:bidi="ar-EG"/>
        </w:rPr>
        <w:sectPr>
          <w:headerReference r:id="rId6" w:type="first"/>
          <w:footerReference r:id="rId9" w:type="first"/>
          <w:headerReference r:id="rId5" w:type="default"/>
          <w:footerReference r:id="rId7" w:type="default"/>
          <w:footerReference r:id="rId8" w:type="even"/>
          <w:pgSz w:w="11907" w:h="16840"/>
          <w:pgMar w:top="720" w:right="1197" w:bottom="720" w:left="900" w:header="680" w:footer="680" w:gutter="0"/>
          <w:cols w:space="708" w:num="1"/>
          <w:titlePg/>
          <w:bidi/>
          <w:rtlGutter w:val="1"/>
          <w:docGrid w:linePitch="360" w:charSpace="0"/>
        </w:sectPr>
      </w:pPr>
      <w:r>
        <w:rPr>
          <w:rFonts w:ascii="Times New Roman" w:hAnsi="Times New Roman" w:eastAsia="Times New Roman" w:cs="Times New Roman"/>
          <w:b/>
          <w:bCs/>
          <w:sz w:val="24"/>
          <w:szCs w:val="24"/>
          <w:rtl/>
          <w:lang w:bidi="ar-EG"/>
        </w:rPr>
        <w:t>العمــــــــــــالة   عدد (    2   ) عامل /عاملة لكل  عيادة ، عمالة البريد والمراسلات</w:t>
      </w:r>
      <w:r>
        <w:rPr>
          <w:rFonts w:ascii="Times New Roman" w:hAnsi="Times New Roman" w:eastAsia="Times New Roman" w:cs="Times New Roman"/>
          <w:b/>
          <w:bCs/>
          <w:sz w:val="24"/>
          <w:szCs w:val="24"/>
          <w:lang w:bidi="ar-EG"/>
        </w:rPr>
        <w:t xml:space="preserve"> ,</w:t>
      </w:r>
      <w:r>
        <w:rPr>
          <w:rFonts w:ascii="Times New Roman" w:hAnsi="Times New Roman" w:eastAsia="Times New Roman" w:cs="Times New Roman"/>
          <w:b/>
          <w:bCs/>
          <w:sz w:val="24"/>
          <w:szCs w:val="24"/>
          <w:rtl/>
          <w:lang w:bidi="ar-EG"/>
        </w:rPr>
        <w:t>والاسانسير ، عمالة خدمات البوفية .</w:t>
      </w:r>
    </w:p>
    <w:p w14:paraId="0BBE7121">
      <w:pPr>
        <w:tabs>
          <w:tab w:val="right" w:pos="9243"/>
        </w:tabs>
        <w:spacing w:after="0" w:line="360" w:lineRule="auto"/>
        <w:ind w:left="596" w:right="426"/>
        <w:contextualSpacing/>
        <w:jc w:val="center"/>
        <w:rPr>
          <w:rFonts w:ascii="Times New Roman" w:hAnsi="Times New Roman" w:cs="Times New Roman"/>
          <w:b/>
          <w:bCs/>
          <w:color w:val="002060"/>
          <w:rtl/>
          <w:lang w:bidi="ar-EG"/>
        </w:rPr>
      </w:pPr>
      <w:r>
        <w:rPr>
          <w:rFonts w:ascii="Times New Roman" w:hAnsi="Times New Roman" w:cs="Times New Roman"/>
          <w:b/>
          <w:bCs/>
          <w:color w:val="002060"/>
          <w:sz w:val="28"/>
          <w:szCs w:val="28"/>
          <w:rtl/>
          <w:lang w:val="en-GB"/>
        </w:rPr>
        <w:t>وحدة ضمان الجودة بالكلية</w:t>
      </w:r>
    </w:p>
    <w:p w14:paraId="2406A461">
      <w:pPr>
        <w:pStyle w:val="45"/>
        <w:tabs>
          <w:tab w:val="left" w:pos="8100"/>
          <w:tab w:val="right" w:pos="9668"/>
        </w:tabs>
        <w:spacing w:after="0" w:line="360" w:lineRule="auto"/>
        <w:ind w:left="596"/>
        <w:jc w:val="lowKashida"/>
        <w:rPr>
          <w:rFonts w:ascii="Times New Roman" w:hAnsi="Times New Roman" w:cs="Times New Roman"/>
          <w:sz w:val="24"/>
          <w:szCs w:val="24"/>
          <w:lang w:val="en-GB"/>
        </w:rPr>
      </w:pPr>
      <w:r>
        <w:rPr>
          <w:rFonts w:ascii="Times New Roman" w:hAnsi="Times New Roman" w:cs="Times New Roman"/>
          <w:sz w:val="24"/>
          <w:szCs w:val="24"/>
          <w:rtl/>
          <w:lang w:val="en-GB"/>
        </w:rPr>
        <w:t>وحدة ضمان  الجودة هي وحدة مستقلة تتبع عميد الكلية إداريا</w:t>
      </w:r>
      <w:r>
        <w:rPr>
          <w:rFonts w:hint="cs" w:ascii="Times New Roman" w:hAnsi="Times New Roman" w:cs="Times New Roman"/>
          <w:sz w:val="24"/>
          <w:szCs w:val="24"/>
          <w:rtl/>
          <w:lang w:val="en-GB"/>
        </w:rPr>
        <w:t>ً</w:t>
      </w:r>
      <w:r>
        <w:rPr>
          <w:rFonts w:ascii="Times New Roman" w:hAnsi="Times New Roman" w:cs="Times New Roman"/>
          <w:sz w:val="24"/>
          <w:szCs w:val="24"/>
          <w:rtl/>
          <w:lang w:val="en-GB"/>
        </w:rPr>
        <w:t xml:space="preserve"> و تتبع مركز ضمان الجودة و الإعتماد بالجامعة  فني</w:t>
      </w:r>
      <w:r>
        <w:rPr>
          <w:rFonts w:hint="cs" w:ascii="Times New Roman" w:hAnsi="Times New Roman" w:cs="Times New Roman"/>
          <w:sz w:val="24"/>
          <w:szCs w:val="24"/>
          <w:rtl/>
          <w:lang w:val="en-GB"/>
        </w:rPr>
        <w:t xml:space="preserve">اً، </w:t>
      </w:r>
      <w:r>
        <w:rPr>
          <w:rFonts w:ascii="Times New Roman" w:hAnsi="Times New Roman" w:cs="Times New Roman"/>
          <w:sz w:val="24"/>
          <w:szCs w:val="24"/>
          <w:rtl/>
          <w:lang w:val="en-GB"/>
        </w:rPr>
        <w:t>و تعد الوحد</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 xml:space="preserve"> الكيان التنظيمي المختص فني</w:t>
      </w:r>
      <w:r>
        <w:rPr>
          <w:rFonts w:hint="cs" w:ascii="Times New Roman" w:hAnsi="Times New Roman" w:cs="Times New Roman"/>
          <w:sz w:val="24"/>
          <w:szCs w:val="24"/>
          <w:rtl/>
          <w:lang w:val="en-GB"/>
        </w:rPr>
        <w:t>اً</w:t>
      </w:r>
      <w:r>
        <w:rPr>
          <w:rFonts w:ascii="Times New Roman" w:hAnsi="Times New Roman" w:cs="Times New Roman"/>
          <w:sz w:val="24"/>
          <w:szCs w:val="24"/>
          <w:rtl/>
          <w:lang w:val="en-GB"/>
        </w:rPr>
        <w:t xml:space="preserve"> بتطبيق معايير الجود</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 xml:space="preserve"> في التعليم ب</w:t>
      </w:r>
      <w:r>
        <w:rPr>
          <w:rFonts w:hint="cs" w:ascii="Times New Roman" w:hAnsi="Times New Roman" w:cs="Times New Roman"/>
          <w:sz w:val="24"/>
          <w:szCs w:val="24"/>
          <w:rtl/>
          <w:lang w:val="en-GB"/>
        </w:rPr>
        <w:t>إ</w:t>
      </w:r>
      <w:r>
        <w:rPr>
          <w:rFonts w:ascii="Times New Roman" w:hAnsi="Times New Roman" w:cs="Times New Roman"/>
          <w:sz w:val="24"/>
          <w:szCs w:val="24"/>
          <w:rtl/>
          <w:lang w:val="en-GB"/>
        </w:rPr>
        <w:t xml:space="preserve">عداد </w:t>
      </w:r>
      <w:r>
        <w:rPr>
          <w:rFonts w:hint="cs" w:ascii="Times New Roman" w:hAnsi="Times New Roman" w:cs="Times New Roman"/>
          <w:sz w:val="24"/>
          <w:szCs w:val="24"/>
          <w:rtl/>
          <w:lang w:val="en-GB"/>
        </w:rPr>
        <w:t>ا</w:t>
      </w:r>
      <w:r>
        <w:rPr>
          <w:rFonts w:ascii="Times New Roman" w:hAnsi="Times New Roman" w:cs="Times New Roman"/>
          <w:sz w:val="24"/>
          <w:szCs w:val="24"/>
          <w:rtl/>
          <w:lang w:val="en-GB"/>
        </w:rPr>
        <w:t>ستراتيجيه الكلي</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 xml:space="preserve"> والعمل علي التطوير المستمرو تبني مجموع</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 xml:space="preserve"> من ال</w:t>
      </w:r>
      <w:r>
        <w:rPr>
          <w:rFonts w:hint="cs" w:ascii="Times New Roman" w:hAnsi="Times New Roman" w:cs="Times New Roman"/>
          <w:sz w:val="24"/>
          <w:szCs w:val="24"/>
          <w:rtl/>
          <w:lang w:val="en-GB"/>
        </w:rPr>
        <w:t>أ</w:t>
      </w:r>
      <w:r>
        <w:rPr>
          <w:rFonts w:ascii="Times New Roman" w:hAnsi="Times New Roman" w:cs="Times New Roman"/>
          <w:sz w:val="24"/>
          <w:szCs w:val="24"/>
          <w:rtl/>
          <w:lang w:val="en-GB"/>
        </w:rPr>
        <w:t xml:space="preserve">هداف تتوافق مع </w:t>
      </w:r>
      <w:r>
        <w:rPr>
          <w:rFonts w:hint="cs" w:ascii="Times New Roman" w:hAnsi="Times New Roman" w:cs="Times New Roman"/>
          <w:sz w:val="24"/>
          <w:szCs w:val="24"/>
          <w:rtl/>
          <w:lang w:val="en-GB"/>
        </w:rPr>
        <w:t>ا</w:t>
      </w:r>
      <w:r>
        <w:rPr>
          <w:rFonts w:ascii="Times New Roman" w:hAnsi="Times New Roman" w:cs="Times New Roman"/>
          <w:sz w:val="24"/>
          <w:szCs w:val="24"/>
          <w:rtl/>
          <w:lang w:val="en-GB"/>
        </w:rPr>
        <w:t>ستراتيجية الجامعه واهداف الهيئ</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 xml:space="preserve"> القومي</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 xml:space="preserve"> لضمان الجود</w:t>
      </w:r>
      <w:r>
        <w:rPr>
          <w:rFonts w:hint="cs" w:ascii="Times New Roman" w:hAnsi="Times New Roman" w:cs="Times New Roman"/>
          <w:sz w:val="24"/>
          <w:szCs w:val="24"/>
          <w:rtl/>
          <w:lang w:val="en-GB"/>
        </w:rPr>
        <w:t xml:space="preserve">ة </w:t>
      </w:r>
      <w:r>
        <w:rPr>
          <w:rFonts w:ascii="Times New Roman" w:hAnsi="Times New Roman" w:cs="Times New Roman"/>
          <w:sz w:val="24"/>
          <w:szCs w:val="24"/>
          <w:rtl/>
          <w:lang w:val="en-GB"/>
        </w:rPr>
        <w:t>و ال</w:t>
      </w:r>
      <w:r>
        <w:rPr>
          <w:rFonts w:hint="cs" w:ascii="Times New Roman" w:hAnsi="Times New Roman" w:cs="Times New Roman"/>
          <w:sz w:val="24"/>
          <w:szCs w:val="24"/>
          <w:rtl/>
          <w:lang w:val="en-GB"/>
        </w:rPr>
        <w:t>إ</w:t>
      </w:r>
      <w:r>
        <w:rPr>
          <w:rFonts w:ascii="Times New Roman" w:hAnsi="Times New Roman" w:cs="Times New Roman"/>
          <w:sz w:val="24"/>
          <w:szCs w:val="24"/>
          <w:rtl/>
          <w:lang w:val="en-GB"/>
        </w:rPr>
        <w:t xml:space="preserve">عتماد لمان </w:t>
      </w:r>
      <w:r>
        <w:rPr>
          <w:rFonts w:hint="cs" w:ascii="Times New Roman" w:hAnsi="Times New Roman" w:cs="Times New Roman"/>
          <w:sz w:val="24"/>
          <w:szCs w:val="24"/>
          <w:rtl/>
          <w:lang w:val="en-GB"/>
        </w:rPr>
        <w:t xml:space="preserve">تجديد </w:t>
      </w:r>
      <w:r>
        <w:rPr>
          <w:rFonts w:ascii="Times New Roman" w:hAnsi="Times New Roman" w:cs="Times New Roman"/>
          <w:sz w:val="24"/>
          <w:szCs w:val="24"/>
          <w:rtl/>
          <w:lang w:val="en-GB"/>
        </w:rPr>
        <w:t>ال</w:t>
      </w:r>
      <w:r>
        <w:rPr>
          <w:rFonts w:hint="cs" w:ascii="Times New Roman" w:hAnsi="Times New Roman" w:cs="Times New Roman"/>
          <w:sz w:val="24"/>
          <w:szCs w:val="24"/>
          <w:rtl/>
          <w:lang w:val="en-GB"/>
        </w:rPr>
        <w:t>إ</w:t>
      </w:r>
      <w:r>
        <w:rPr>
          <w:rFonts w:ascii="Times New Roman" w:hAnsi="Times New Roman" w:cs="Times New Roman"/>
          <w:sz w:val="24"/>
          <w:szCs w:val="24"/>
          <w:rtl/>
          <w:lang w:val="en-GB"/>
        </w:rPr>
        <w:t>عتماد للكلي</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w:t>
      </w:r>
    </w:p>
    <w:p w14:paraId="2DDCE938">
      <w:pPr>
        <w:pStyle w:val="45"/>
        <w:tabs>
          <w:tab w:val="left" w:pos="8100"/>
          <w:tab w:val="right" w:pos="9668"/>
        </w:tabs>
        <w:spacing w:after="0" w:line="360" w:lineRule="auto"/>
        <w:ind w:left="596"/>
        <w:jc w:val="lowKashida"/>
        <w:rPr>
          <w:rFonts w:ascii="Times New Roman" w:hAnsi="Times New Roman" w:cs="Times New Roman"/>
          <w:sz w:val="24"/>
          <w:szCs w:val="24"/>
          <w:rtl/>
          <w:lang w:val="en-GB"/>
        </w:rPr>
      </w:pPr>
      <w:r>
        <w:rPr>
          <w:rFonts w:ascii="Times New Roman" w:hAnsi="Times New Roman" w:cs="Times New Roman"/>
          <w:sz w:val="24"/>
          <w:szCs w:val="24"/>
          <w:rtl/>
          <w:lang w:val="en-GB"/>
        </w:rPr>
        <w:t>تأسست الوحدة بقرارمجلس الكلية رقم 2   فى 25 ديسمبر2016 ككيان ادارى يختص بتطبيق نظم الجودة ومعايير جودة مؤسسات التعليم العالى لمتابعة وتقويم الأداء داخل الكلية .</w:t>
      </w:r>
    </w:p>
    <w:p w14:paraId="0EEBC3DE">
      <w:pPr>
        <w:pStyle w:val="45"/>
        <w:tabs>
          <w:tab w:val="left" w:pos="8100"/>
          <w:tab w:val="right" w:pos="9668"/>
        </w:tabs>
        <w:spacing w:after="0" w:line="360" w:lineRule="auto"/>
        <w:ind w:left="596"/>
        <w:jc w:val="lowKashida"/>
        <w:rPr>
          <w:rFonts w:ascii="Times New Roman" w:hAnsi="Times New Roman" w:cs="Times New Roman"/>
          <w:sz w:val="24"/>
          <w:szCs w:val="24"/>
          <w:lang w:val="en-GB"/>
        </w:rPr>
      </w:pPr>
      <w:r>
        <w:rPr>
          <w:rFonts w:hint="cs" w:ascii="Times New Roman" w:hAnsi="Times New Roman" w:cs="Times New Roman"/>
          <w:sz w:val="24"/>
          <w:szCs w:val="24"/>
          <w:rtl/>
          <w:lang w:val="en-GB"/>
        </w:rPr>
        <w:t xml:space="preserve">وحصلت الكلية على الإعتماد من </w:t>
      </w:r>
      <w:r>
        <w:rPr>
          <w:rFonts w:ascii="Times New Roman" w:hAnsi="Times New Roman" w:cs="Times New Roman"/>
          <w:sz w:val="24"/>
          <w:szCs w:val="24"/>
          <w:rtl/>
          <w:lang w:val="en-GB"/>
        </w:rPr>
        <w:t>الهيئ</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 xml:space="preserve"> القومي</w:t>
      </w:r>
      <w:r>
        <w:rPr>
          <w:rFonts w:hint="cs" w:ascii="Times New Roman" w:hAnsi="Times New Roman" w:cs="Times New Roman"/>
          <w:sz w:val="24"/>
          <w:szCs w:val="24"/>
          <w:rtl/>
          <w:lang w:val="en-GB"/>
        </w:rPr>
        <w:t>ة</w:t>
      </w:r>
      <w:r>
        <w:rPr>
          <w:rFonts w:ascii="Times New Roman" w:hAnsi="Times New Roman" w:cs="Times New Roman"/>
          <w:sz w:val="24"/>
          <w:szCs w:val="24"/>
          <w:rtl/>
          <w:lang w:val="en-GB"/>
        </w:rPr>
        <w:t xml:space="preserve"> لضمان الجود</w:t>
      </w:r>
      <w:r>
        <w:rPr>
          <w:rFonts w:hint="cs" w:ascii="Times New Roman" w:hAnsi="Times New Roman" w:cs="Times New Roman"/>
          <w:sz w:val="24"/>
          <w:szCs w:val="24"/>
          <w:rtl/>
          <w:lang w:val="en-GB"/>
        </w:rPr>
        <w:t xml:space="preserve">ة </w:t>
      </w:r>
      <w:r>
        <w:rPr>
          <w:rFonts w:ascii="Times New Roman" w:hAnsi="Times New Roman" w:cs="Times New Roman"/>
          <w:sz w:val="24"/>
          <w:szCs w:val="24"/>
          <w:rtl/>
          <w:lang w:val="en-GB"/>
        </w:rPr>
        <w:t>وال</w:t>
      </w:r>
      <w:r>
        <w:rPr>
          <w:rFonts w:hint="cs" w:ascii="Times New Roman" w:hAnsi="Times New Roman" w:cs="Times New Roman"/>
          <w:sz w:val="24"/>
          <w:szCs w:val="24"/>
          <w:rtl/>
          <w:lang w:val="en-GB"/>
        </w:rPr>
        <w:t>إ</w:t>
      </w:r>
      <w:r>
        <w:rPr>
          <w:rFonts w:ascii="Times New Roman" w:hAnsi="Times New Roman" w:cs="Times New Roman"/>
          <w:sz w:val="24"/>
          <w:szCs w:val="24"/>
          <w:rtl/>
          <w:lang w:val="en-GB"/>
        </w:rPr>
        <w:t>عتماد</w:t>
      </w:r>
      <w:r>
        <w:rPr>
          <w:rFonts w:hint="cs" w:ascii="Times New Roman" w:hAnsi="Times New Roman" w:cs="Times New Roman"/>
          <w:sz w:val="24"/>
          <w:szCs w:val="24"/>
          <w:rtl/>
          <w:lang w:val="en-GB"/>
        </w:rPr>
        <w:t xml:space="preserve"> فى عام 2021</w:t>
      </w:r>
    </w:p>
    <w:p w14:paraId="05C5C9CF">
      <w:pPr>
        <w:tabs>
          <w:tab w:val="right" w:leader="dot" w:pos="9243"/>
        </w:tabs>
        <w:spacing w:after="0" w:line="360" w:lineRule="auto"/>
        <w:ind w:left="454" w:right="567"/>
        <w:jc w:val="center"/>
        <w:rPr>
          <w:rFonts w:ascii="Times New Roman" w:hAnsi="Times New Roman" w:eastAsia="Times New Roman" w:cs="Times New Roman"/>
          <w:b/>
          <w:bCs/>
          <w:color w:val="C00000"/>
          <w:sz w:val="32"/>
          <w:szCs w:val="32"/>
          <w:rtl/>
        </w:rPr>
      </w:pPr>
      <w:r>
        <w:rPr>
          <w:rFonts w:ascii="Times New Roman" w:hAnsi="Times New Roman" w:eastAsia="Times New Roman" w:cs="Times New Roman"/>
          <w:b/>
          <w:bCs/>
          <w:color w:val="C00000"/>
          <w:sz w:val="28"/>
          <w:szCs w:val="28"/>
          <w:rtl/>
        </w:rPr>
        <w:br w:type="page"/>
      </w:r>
      <w:r>
        <w:rPr>
          <w:rFonts w:ascii="Times New Roman" w:hAnsi="Times New Roman" w:cs="Times New Roman"/>
          <w:color w:val="000000"/>
          <w:sz w:val="28"/>
          <w:szCs w:val="28"/>
          <w:rtl/>
          <w:lang w:bidi="ar-EG"/>
        </w:rPr>
        <w:t xml:space="preserve"> </w:t>
      </w:r>
    </w:p>
    <w:p w14:paraId="0FDBB97B">
      <w:pPr>
        <w:jc w:val="center"/>
        <w:rPr>
          <w:rFonts w:ascii="Times New Roman" w:hAnsi="Times New Roman" w:eastAsia="Times New Roman" w:cs="Times New Roman"/>
          <w:sz w:val="28"/>
          <w:szCs w:val="28"/>
          <w:rtl/>
          <w:lang w:bidi="ar-EG"/>
        </w:rPr>
      </w:pPr>
    </w:p>
    <w:p w14:paraId="7B676EC2">
      <w:pPr>
        <w:jc w:val="center"/>
        <w:rPr>
          <w:rFonts w:ascii="Times New Roman" w:hAnsi="Times New Roman" w:eastAsia="Times New Roman" w:cs="Times New Roman"/>
          <w:sz w:val="28"/>
          <w:szCs w:val="28"/>
          <w:rtl/>
          <w:lang w:bidi="ar-EG"/>
        </w:rPr>
      </w:pPr>
    </w:p>
    <w:p w14:paraId="4A1108D4">
      <w:pPr>
        <w:jc w:val="center"/>
        <w:rPr>
          <w:rFonts w:ascii="Times New Roman" w:hAnsi="Times New Roman" w:eastAsia="Times New Roman" w:cs="Times New Roman"/>
          <w:sz w:val="28"/>
          <w:szCs w:val="28"/>
          <w:rtl/>
          <w:lang w:bidi="ar-EG"/>
        </w:rPr>
      </w:pPr>
    </w:p>
    <w:p w14:paraId="0A8C8CB4">
      <w:pPr>
        <w:jc w:val="center"/>
        <w:rPr>
          <w:rFonts w:ascii="Times New Roman" w:hAnsi="Times New Roman" w:eastAsia="Times New Roman" w:cs="Times New Roman"/>
          <w:sz w:val="28"/>
          <w:szCs w:val="28"/>
          <w:rtl/>
          <w:lang w:bidi="ar-EG"/>
        </w:rPr>
      </w:pPr>
    </w:p>
    <w:p w14:paraId="4CFE8724">
      <w:pPr>
        <w:jc w:val="center"/>
        <w:rPr>
          <w:rFonts w:ascii="Times New Roman" w:hAnsi="Times New Roman" w:eastAsia="Times New Roman" w:cs="Times New Roman"/>
          <w:sz w:val="28"/>
          <w:szCs w:val="28"/>
          <w:rtl/>
          <w:lang w:bidi="ar-EG"/>
        </w:rPr>
      </w:pPr>
    </w:p>
    <w:p w14:paraId="5B93614B">
      <w:pPr>
        <w:jc w:val="center"/>
        <w:rPr>
          <w:rFonts w:ascii="Times New Roman" w:hAnsi="Times New Roman" w:eastAsia="Times New Roman" w:cs="Times New Roman"/>
          <w:sz w:val="28"/>
          <w:szCs w:val="28"/>
          <w:rtl/>
          <w:lang w:bidi="ar-EG"/>
        </w:rPr>
      </w:pPr>
      <w:r>
        <w:rPr>
          <w:rtl/>
        </w:rPr>
        <mc:AlternateContent>
          <mc:Choice Requires="wps">
            <w:drawing>
              <wp:anchor distT="0" distB="0" distL="114300" distR="114300" simplePos="0" relativeHeight="251659264" behindDoc="0" locked="0" layoutInCell="1" allowOverlap="1">
                <wp:simplePos x="0" y="0"/>
                <wp:positionH relativeFrom="column">
                  <wp:posOffset>883920</wp:posOffset>
                </wp:positionH>
                <wp:positionV relativeFrom="paragraph">
                  <wp:posOffset>250825</wp:posOffset>
                </wp:positionV>
                <wp:extent cx="4733290" cy="2659380"/>
                <wp:effectExtent l="63500" t="63500" r="80010" b="77470"/>
                <wp:wrapNone/>
                <wp:docPr id="2" name="Oval 3"/>
                <wp:cNvGraphicFramePr/>
                <a:graphic xmlns:a="http://schemas.openxmlformats.org/drawingml/2006/main">
                  <a:graphicData uri="http://schemas.microsoft.com/office/word/2010/wordprocessingShape">
                    <wps:wsp>
                      <wps:cNvSpPr/>
                      <wps:spPr>
                        <a:xfrm>
                          <a:off x="0" y="0"/>
                          <a:ext cx="4733290" cy="2659380"/>
                        </a:xfrm>
                        <a:prstGeom prst="ellipse">
                          <a:avLst/>
                        </a:prstGeom>
                        <a:solidFill>
                          <a:srgbClr val="4472C4"/>
                        </a:solidFill>
                        <a:ln w="127000" cap="flat" cmpd="dbl">
                          <a:solidFill>
                            <a:srgbClr val="4472C4"/>
                          </a:solidFill>
                          <a:prstDash val="solid"/>
                          <a:headEnd type="none" w="med" len="med"/>
                          <a:tailEnd type="none" w="med" len="med"/>
                        </a:ln>
                      </wps:spPr>
                      <wps:txbx>
                        <w:txbxContent>
                          <w:p w14:paraId="0F20CFF3">
                            <w:pPr>
                              <w:pStyle w:val="29"/>
                              <w:bidi/>
                              <w:spacing w:before="0" w:beforeAutospacing="0" w:after="0" w:afterAutospacing="0" w:line="276" w:lineRule="auto"/>
                              <w:ind w:left="317" w:right="144"/>
                              <w:jc w:val="center"/>
                            </w:pPr>
                            <w:r>
                              <w:rPr>
                                <w:rFonts w:ascii="Calibri" w:hAnsi="Calibri" w:cs="Arial"/>
                                <w:b/>
                                <w:bCs/>
                                <w:color w:val="FFFFFF"/>
                                <w:kern w:val="24"/>
                                <w:sz w:val="36"/>
                                <w:szCs w:val="36"/>
                                <w:rtl/>
                                <w:lang w:bidi="ar-EG"/>
                              </w:rPr>
                              <w:t xml:space="preserve">  </w:t>
                            </w:r>
                          </w:p>
                          <w:p w14:paraId="78D64583">
                            <w:pPr>
                              <w:pStyle w:val="29"/>
                              <w:bidi/>
                              <w:spacing w:before="0" w:beforeAutospacing="0" w:after="0" w:afterAutospacing="0" w:line="276" w:lineRule="auto"/>
                              <w:ind w:left="317" w:right="144"/>
                              <w:jc w:val="center"/>
                            </w:pPr>
                            <w:r>
                              <w:rPr>
                                <w:b/>
                                <w:bCs/>
                                <w:color w:val="FFFFFF"/>
                                <w:kern w:val="24"/>
                                <w:sz w:val="64"/>
                                <w:szCs w:val="64"/>
                              </w:rPr>
                              <w:t>D</w:t>
                            </w:r>
                          </w:p>
                          <w:p w14:paraId="4F35A12F">
                            <w:pPr>
                              <w:pStyle w:val="29"/>
                              <w:bidi/>
                              <w:spacing w:before="0" w:beforeAutospacing="0" w:after="0" w:afterAutospacing="0" w:line="276" w:lineRule="auto"/>
                              <w:ind w:left="317" w:right="144"/>
                              <w:jc w:val="center"/>
                            </w:pPr>
                            <w:r>
                              <w:rPr>
                                <w:b/>
                                <w:bCs/>
                                <w:color w:val="FFFFFF"/>
                                <w:kern w:val="24"/>
                                <w:sz w:val="36"/>
                                <w:szCs w:val="36"/>
                              </w:rPr>
                              <w:t>Draw Vision &amp;Mission</w:t>
                            </w:r>
                          </w:p>
                          <w:p w14:paraId="577565CF">
                            <w:pPr>
                              <w:pStyle w:val="29"/>
                              <w:bidi/>
                              <w:spacing w:before="0" w:beforeAutospacing="0" w:after="0" w:afterAutospacing="0" w:line="276" w:lineRule="auto"/>
                              <w:ind w:left="317" w:right="144"/>
                              <w:jc w:val="center"/>
                            </w:pPr>
                            <w:r>
                              <w:rPr>
                                <w:rFonts w:ascii="Calibri" w:hAnsi="Arial" w:cs="Arial"/>
                                <w:b/>
                                <w:bCs/>
                                <w:color w:val="FFFFFF"/>
                                <w:kern w:val="24"/>
                                <w:sz w:val="36"/>
                                <w:szCs w:val="36"/>
                                <w:rtl/>
                                <w:lang w:bidi="ar-EG"/>
                              </w:rPr>
                              <w:t>رسم رؤية ورسالة  الكلية</w:t>
                            </w:r>
                          </w:p>
                          <w:p w14:paraId="4DCF98F4">
                            <w:pPr>
                              <w:pStyle w:val="29"/>
                              <w:bidi/>
                              <w:spacing w:before="0" w:beforeAutospacing="0" w:after="0" w:afterAutospacing="0" w:line="276" w:lineRule="auto"/>
                              <w:ind w:left="317" w:right="144"/>
                              <w:jc w:val="center"/>
                            </w:pPr>
                            <w:r>
                              <w:rPr>
                                <w:rFonts w:ascii="Calibri" w:hAnsi="Calibri" w:cs="Arial"/>
                                <w:b/>
                                <w:bCs/>
                                <w:color w:val="FFFFFF"/>
                                <w:kern w:val="24"/>
                                <w:sz w:val="36"/>
                                <w:szCs w:val="36"/>
                                <w:rtl/>
                              </w:rPr>
                              <w:t xml:space="preserve">  </w:t>
                            </w:r>
                          </w:p>
                        </w:txbxContent>
                      </wps:txbx>
                      <wps:bodyPr wrap="square" anchor="ctr" anchorCtr="0" upright="1"/>
                    </wps:wsp>
                  </a:graphicData>
                </a:graphic>
              </wp:anchor>
            </w:drawing>
          </mc:Choice>
          <mc:Fallback>
            <w:pict>
              <v:shape id="Oval 3" o:spid="_x0000_s1026" o:spt="3" type="#_x0000_t3" style="position:absolute;left:0pt;margin-left:69.6pt;margin-top:19.75pt;height:209.4pt;width:372.7pt;z-index:251659264;v-text-anchor:middle;mso-width-relative:page;mso-height-relative:page;" fillcolor="#4472C4" filled="t" stroked="t" coordsize="21600,21600" o:gfxdata="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1k9xO2gAAAAoBAAAPAAAAAAAAAAEAIAAA&#10;ACIAAABkcnMvZG93bnJldi54bWxQSwECFAAUAAAACACHTuJAZs7+RQoCAABMBAAADgAAAAAAAAAB&#10;ACAAAAApAQAAZHJzL2Uyb0RvYy54bWxQSwUGAAAAAAYABgBZAQAApQUAAAAA&#10;">
                <v:fill on="t" focussize="0,0"/>
                <v:stroke weight="10pt" color="#4472C4" linestyle="thinThin" joinstyle="round"/>
                <v:imagedata o:title=""/>
                <o:lock v:ext="edit" aspectratio="f"/>
                <v:textbox>
                  <w:txbxContent>
                    <w:p w14:paraId="0F20CFF3">
                      <w:pPr>
                        <w:pStyle w:val="29"/>
                        <w:bidi/>
                        <w:spacing w:before="0" w:beforeAutospacing="0" w:after="0" w:afterAutospacing="0" w:line="276" w:lineRule="auto"/>
                        <w:ind w:left="317" w:right="144"/>
                        <w:jc w:val="center"/>
                      </w:pPr>
                      <w:r>
                        <w:rPr>
                          <w:rFonts w:ascii="Calibri" w:hAnsi="Calibri" w:cs="Arial"/>
                          <w:b/>
                          <w:bCs/>
                          <w:color w:val="FFFFFF"/>
                          <w:kern w:val="24"/>
                          <w:sz w:val="36"/>
                          <w:szCs w:val="36"/>
                          <w:rtl/>
                          <w:lang w:bidi="ar-EG"/>
                        </w:rPr>
                        <w:t xml:space="preserve">  </w:t>
                      </w:r>
                    </w:p>
                    <w:p w14:paraId="78D64583">
                      <w:pPr>
                        <w:pStyle w:val="29"/>
                        <w:bidi/>
                        <w:spacing w:before="0" w:beforeAutospacing="0" w:after="0" w:afterAutospacing="0" w:line="276" w:lineRule="auto"/>
                        <w:ind w:left="317" w:right="144"/>
                        <w:jc w:val="center"/>
                      </w:pPr>
                      <w:r>
                        <w:rPr>
                          <w:b/>
                          <w:bCs/>
                          <w:color w:val="FFFFFF"/>
                          <w:kern w:val="24"/>
                          <w:sz w:val="64"/>
                          <w:szCs w:val="64"/>
                        </w:rPr>
                        <w:t>D</w:t>
                      </w:r>
                    </w:p>
                    <w:p w14:paraId="4F35A12F">
                      <w:pPr>
                        <w:pStyle w:val="29"/>
                        <w:bidi/>
                        <w:spacing w:before="0" w:beforeAutospacing="0" w:after="0" w:afterAutospacing="0" w:line="276" w:lineRule="auto"/>
                        <w:ind w:left="317" w:right="144"/>
                        <w:jc w:val="center"/>
                      </w:pPr>
                      <w:r>
                        <w:rPr>
                          <w:b/>
                          <w:bCs/>
                          <w:color w:val="FFFFFF"/>
                          <w:kern w:val="24"/>
                          <w:sz w:val="36"/>
                          <w:szCs w:val="36"/>
                        </w:rPr>
                        <w:t>Draw Vision &amp;Mission</w:t>
                      </w:r>
                    </w:p>
                    <w:p w14:paraId="577565CF">
                      <w:pPr>
                        <w:pStyle w:val="29"/>
                        <w:bidi/>
                        <w:spacing w:before="0" w:beforeAutospacing="0" w:after="0" w:afterAutospacing="0" w:line="276" w:lineRule="auto"/>
                        <w:ind w:left="317" w:right="144"/>
                        <w:jc w:val="center"/>
                      </w:pPr>
                      <w:r>
                        <w:rPr>
                          <w:rFonts w:ascii="Calibri" w:hAnsi="Arial" w:cs="Arial"/>
                          <w:b/>
                          <w:bCs/>
                          <w:color w:val="FFFFFF"/>
                          <w:kern w:val="24"/>
                          <w:sz w:val="36"/>
                          <w:szCs w:val="36"/>
                          <w:rtl/>
                          <w:lang w:bidi="ar-EG"/>
                        </w:rPr>
                        <w:t>رسم رؤية ورسالة  الكلية</w:t>
                      </w:r>
                    </w:p>
                    <w:p w14:paraId="4DCF98F4">
                      <w:pPr>
                        <w:pStyle w:val="29"/>
                        <w:bidi/>
                        <w:spacing w:before="0" w:beforeAutospacing="0" w:after="0" w:afterAutospacing="0" w:line="276" w:lineRule="auto"/>
                        <w:ind w:left="317" w:right="144"/>
                        <w:jc w:val="center"/>
                      </w:pPr>
                      <w:r>
                        <w:rPr>
                          <w:rFonts w:ascii="Calibri" w:hAnsi="Calibri" w:cs="Arial"/>
                          <w:b/>
                          <w:bCs/>
                          <w:color w:val="FFFFFF"/>
                          <w:kern w:val="24"/>
                          <w:sz w:val="36"/>
                          <w:szCs w:val="36"/>
                          <w:rtl/>
                        </w:rPr>
                        <w:t xml:space="preserve">  </w:t>
                      </w:r>
                    </w:p>
                  </w:txbxContent>
                </v:textbox>
              </v:shape>
            </w:pict>
          </mc:Fallback>
        </mc:AlternateContent>
      </w:r>
    </w:p>
    <w:p w14:paraId="400865B2">
      <w:pPr>
        <w:jc w:val="center"/>
        <w:rPr>
          <w:rFonts w:ascii="Times New Roman" w:hAnsi="Times New Roman" w:eastAsia="Times New Roman" w:cs="Times New Roman"/>
          <w:sz w:val="28"/>
          <w:szCs w:val="28"/>
          <w:rtl/>
          <w:lang w:bidi="ar-EG"/>
        </w:rPr>
      </w:pPr>
    </w:p>
    <w:p w14:paraId="1D322346">
      <w:pPr>
        <w:jc w:val="center"/>
        <w:rPr>
          <w:rFonts w:ascii="Times New Roman" w:hAnsi="Times New Roman" w:eastAsia="Times New Roman" w:cs="Times New Roman"/>
          <w:sz w:val="28"/>
          <w:szCs w:val="28"/>
          <w:rtl/>
          <w:lang w:bidi="ar-EG"/>
        </w:rPr>
      </w:pPr>
    </w:p>
    <w:p w14:paraId="27800474">
      <w:pPr>
        <w:jc w:val="center"/>
        <w:rPr>
          <w:rFonts w:ascii="Times New Roman" w:hAnsi="Times New Roman" w:eastAsia="Times New Roman" w:cs="Times New Roman"/>
          <w:sz w:val="28"/>
          <w:szCs w:val="28"/>
          <w:rtl/>
          <w:lang w:bidi="ar-EG"/>
        </w:rPr>
      </w:pPr>
    </w:p>
    <w:p w14:paraId="7537AFAD">
      <w:pPr>
        <w:jc w:val="center"/>
        <w:rPr>
          <w:rFonts w:ascii="Times New Roman" w:hAnsi="Times New Roman" w:eastAsia="Times New Roman" w:cs="Times New Roman"/>
          <w:sz w:val="28"/>
          <w:szCs w:val="28"/>
          <w:rtl/>
          <w:lang w:bidi="ar-EG"/>
        </w:rPr>
      </w:pPr>
    </w:p>
    <w:p w14:paraId="745B825F">
      <w:pPr>
        <w:jc w:val="center"/>
        <w:rPr>
          <w:rFonts w:ascii="Times New Roman" w:hAnsi="Times New Roman" w:eastAsia="Times New Roman" w:cs="Times New Roman"/>
          <w:sz w:val="28"/>
          <w:szCs w:val="28"/>
          <w:rtl/>
          <w:lang w:bidi="ar-EG"/>
        </w:rPr>
      </w:pPr>
    </w:p>
    <w:p w14:paraId="75A56088">
      <w:pPr>
        <w:jc w:val="center"/>
        <w:rPr>
          <w:rFonts w:ascii="Times New Roman" w:hAnsi="Times New Roman" w:eastAsia="Times New Roman" w:cs="Times New Roman"/>
          <w:sz w:val="28"/>
          <w:szCs w:val="28"/>
          <w:rtl/>
          <w:lang w:bidi="ar-EG"/>
        </w:rPr>
      </w:pPr>
    </w:p>
    <w:p w14:paraId="64754281">
      <w:pPr>
        <w:jc w:val="center"/>
        <w:rPr>
          <w:rFonts w:ascii="Times New Roman" w:hAnsi="Times New Roman" w:eastAsia="Times New Roman" w:cs="Times New Roman"/>
          <w:b/>
          <w:bCs/>
          <w:color w:val="C00000"/>
          <w:sz w:val="48"/>
          <w:szCs w:val="48"/>
          <w:lang w:bidi="ar-EG"/>
        </w:rPr>
      </w:pPr>
    </w:p>
    <w:p w14:paraId="01854DDF">
      <w:pPr>
        <w:spacing w:after="0" w:line="240" w:lineRule="auto"/>
        <w:jc w:val="center"/>
        <w:rPr>
          <w:rFonts w:ascii="Times New Roman" w:hAnsi="Times New Roman" w:eastAsia="Times New Roman" w:cs="Times New Roman"/>
          <w:b/>
          <w:bCs/>
          <w:color w:val="002060"/>
          <w:sz w:val="28"/>
          <w:szCs w:val="28"/>
          <w:rtl/>
          <w:lang w:bidi="ar-EG"/>
        </w:rPr>
      </w:pPr>
      <w:r>
        <w:rPr>
          <w:rFonts w:ascii="Times New Roman" w:hAnsi="Times New Roman" w:eastAsia="Times New Roman" w:cs="Times New Roman"/>
          <w:sz w:val="28"/>
          <w:szCs w:val="28"/>
          <w:rtl/>
          <w:lang w:bidi="ar-EG"/>
        </w:rPr>
        <w:br w:type="page"/>
      </w:r>
      <w:r>
        <w:rPr>
          <w:rFonts w:ascii="Times New Roman" w:hAnsi="Times New Roman" w:eastAsia="Times New Roman" w:cs="Times New Roman"/>
          <w:b/>
          <w:bCs/>
          <w:color w:val="002060"/>
          <w:sz w:val="28"/>
          <w:szCs w:val="28"/>
          <w:lang w:bidi="ar-EG"/>
        </w:rPr>
        <w:t>Vision and Mission of The British University in Egypt</w:t>
      </w:r>
      <w:r>
        <w:rPr>
          <w:rFonts w:ascii="Times New Roman" w:hAnsi="Times New Roman" w:eastAsia="Times New Roman" w:cs="Times New Roman"/>
          <w:b/>
          <w:bCs/>
          <w:color w:val="002060"/>
          <w:sz w:val="28"/>
          <w:szCs w:val="28"/>
          <w:rtl/>
          <w:lang w:bidi="ar-EG"/>
        </w:rPr>
        <w:t xml:space="preserve"> </w:t>
      </w:r>
    </w:p>
    <w:p w14:paraId="720912EA">
      <w:pPr>
        <w:spacing w:after="0" w:line="240" w:lineRule="auto"/>
        <w:jc w:val="center"/>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رؤية ورسالة الجامعة البريطانية في مصر</w:t>
      </w:r>
    </w:p>
    <w:p w14:paraId="61278FF8">
      <w:pPr>
        <w:pStyle w:val="29"/>
        <w:spacing w:before="0" w:beforeAutospacing="0" w:after="0" w:afterAutospacing="0" w:line="360" w:lineRule="auto"/>
        <w:ind w:left="709" w:right="-113"/>
        <w:rPr>
          <w:color w:val="002060"/>
        </w:rPr>
      </w:pPr>
      <w:r>
        <w:rPr>
          <w:rStyle w:val="31"/>
          <w:rFonts w:eastAsia="SimSun"/>
          <w:color w:val="002060"/>
        </w:rPr>
        <w:t>Vision</w:t>
      </w:r>
    </w:p>
    <w:p w14:paraId="45CB174D">
      <w:pPr>
        <w:bidi w:val="0"/>
        <w:spacing w:after="0" w:line="360" w:lineRule="auto"/>
        <w:ind w:left="709" w:right="709"/>
        <w:jc w:val="both"/>
        <w:rPr>
          <w:rFonts w:ascii="Times New Roman" w:hAnsi="Times New Roman" w:cs="Times New Roman"/>
          <w:sz w:val="24"/>
          <w:szCs w:val="24"/>
        </w:rPr>
      </w:pPr>
      <w:r>
        <w:rPr>
          <w:rFonts w:ascii="Times New Roman" w:hAnsi="Times New Roman" w:cs="Times New Roman"/>
          <w:sz w:val="24"/>
          <w:szCs w:val="24"/>
        </w:rPr>
        <w:t>To become a leading student-centered University that educates students for citizenship with a global prespective and for active participation in society, in a research active environment.</w:t>
      </w:r>
    </w:p>
    <w:p w14:paraId="1B49C8A1">
      <w:pPr>
        <w:spacing w:after="0" w:line="360" w:lineRule="auto"/>
        <w:ind w:left="709" w:right="738"/>
        <w:jc w:val="both"/>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 xml:space="preserve">الرؤية </w:t>
      </w:r>
    </w:p>
    <w:p w14:paraId="78A2924A">
      <w:pPr>
        <w:spacing w:after="0" w:line="360" w:lineRule="auto"/>
        <w:ind w:left="709" w:right="738"/>
        <w:jc w:val="both"/>
        <w:rPr>
          <w:rFonts w:ascii="Times New Roman" w:hAnsi="Times New Roman" w:cs="Times New Roman"/>
          <w:b/>
          <w:bCs/>
          <w:sz w:val="24"/>
          <w:szCs w:val="24"/>
          <w:rtl/>
        </w:rPr>
      </w:pPr>
      <w:r>
        <w:rPr>
          <w:rFonts w:ascii="Times New Roman" w:hAnsi="Times New Roman" w:cs="Times New Roman"/>
          <w:sz w:val="24"/>
          <w:szCs w:val="24"/>
          <w:rtl/>
        </w:rPr>
        <w:t>أن تصبح الجامعة البريطانية في مصر جامعة رائدة يكون الطالب فيها هو مركز ومحور كافة الأنشطة الجامعية، وتقوم على تعزيز مفاهيم المواطنة والانفتاح على العالم لدى الطلاب وإعدادهم للمشاركة الفعالة في المجتمع في إطار بيئة بحث علمي نشطة ومتطورة</w:t>
      </w:r>
      <w:r>
        <w:rPr>
          <w:rFonts w:ascii="Times New Roman" w:hAnsi="Times New Roman" w:cs="Times New Roman"/>
          <w:sz w:val="24"/>
          <w:szCs w:val="24"/>
        </w:rPr>
        <w:t xml:space="preserve"> </w:t>
      </w:r>
      <w:r>
        <w:rPr>
          <w:rFonts w:ascii="Times New Roman" w:hAnsi="Times New Roman" w:cs="Times New Roman"/>
          <w:b/>
          <w:bCs/>
          <w:color w:val="000000"/>
          <w:sz w:val="24"/>
          <w:szCs w:val="24"/>
        </w:rPr>
        <w:t>.</w:t>
      </w:r>
      <w:r>
        <w:rPr>
          <w:rFonts w:ascii="Times New Roman" w:hAnsi="Times New Roman" w:cs="Times New Roman"/>
          <w:b/>
          <w:bCs/>
          <w:sz w:val="24"/>
          <w:szCs w:val="24"/>
          <w:rtl/>
        </w:rPr>
        <w:t xml:space="preserve"> </w:t>
      </w:r>
    </w:p>
    <w:p w14:paraId="0FD31DDE">
      <w:pPr>
        <w:tabs>
          <w:tab w:val="left" w:pos="7369"/>
          <w:tab w:val="right" w:pos="9067"/>
        </w:tabs>
        <w:bidi w:val="0"/>
        <w:spacing w:after="0" w:line="360" w:lineRule="auto"/>
        <w:ind w:left="709" w:right="737"/>
        <w:rPr>
          <w:rStyle w:val="31"/>
          <w:rFonts w:ascii="Times New Roman" w:hAnsi="Times New Roman" w:cs="Times New Roman"/>
          <w:color w:val="C00000"/>
          <w:sz w:val="24"/>
          <w:szCs w:val="24"/>
          <w:rtl/>
        </w:rPr>
      </w:pPr>
    </w:p>
    <w:p w14:paraId="312D803A">
      <w:pPr>
        <w:tabs>
          <w:tab w:val="left" w:pos="7369"/>
          <w:tab w:val="right" w:pos="9067"/>
        </w:tabs>
        <w:bidi w:val="0"/>
        <w:spacing w:after="0" w:line="360" w:lineRule="auto"/>
        <w:ind w:left="709" w:right="737"/>
        <w:rPr>
          <w:rFonts w:ascii="Times New Roman" w:hAnsi="Times New Roman" w:cs="Times New Roman"/>
          <w:b/>
          <w:bCs/>
          <w:color w:val="002060"/>
          <w:sz w:val="24"/>
          <w:szCs w:val="24"/>
        </w:rPr>
      </w:pPr>
      <w:r>
        <w:rPr>
          <w:rStyle w:val="31"/>
          <w:rFonts w:ascii="Times New Roman" w:hAnsi="Times New Roman" w:cs="Times New Roman"/>
          <w:color w:val="002060"/>
          <w:sz w:val="24"/>
          <w:szCs w:val="24"/>
        </w:rPr>
        <w:t>Mission</w:t>
      </w:r>
    </w:p>
    <w:p w14:paraId="399CFBD9">
      <w:pPr>
        <w:bidi w:val="0"/>
        <w:spacing w:after="0" w:line="360" w:lineRule="auto"/>
        <w:ind w:left="709" w:right="709"/>
        <w:jc w:val="both"/>
        <w:rPr>
          <w:rFonts w:ascii="Times New Roman" w:hAnsi="Times New Roman" w:cs="Times New Roman"/>
          <w:sz w:val="24"/>
          <w:szCs w:val="24"/>
        </w:rPr>
      </w:pPr>
      <w:r>
        <w:rPr>
          <w:rFonts w:ascii="Times New Roman" w:hAnsi="Times New Roman" w:cs="Times New Roman"/>
          <w:sz w:val="24"/>
          <w:szCs w:val="24"/>
        </w:rPr>
        <w:t>We aligned with our local community as well as the global community goals.</w:t>
      </w:r>
    </w:p>
    <w:p w14:paraId="5676984F">
      <w:pPr>
        <w:pStyle w:val="29"/>
        <w:spacing w:before="0" w:beforeAutospacing="0" w:after="0" w:afterAutospacing="0" w:line="360" w:lineRule="auto"/>
        <w:ind w:left="709" w:right="738"/>
        <w:jc w:val="both"/>
        <w:rPr>
          <w:rtl/>
        </w:rPr>
      </w:pPr>
      <w:r>
        <w:t>We are an Egyptian University with a British character. We are an active partner in the national Egyptian higher-education system across all its endeavours. We actively promote the mission of being strong regional and global community players, through both students' and research activities.</w:t>
      </w:r>
    </w:p>
    <w:p w14:paraId="1EBDFECB">
      <w:pPr>
        <w:pStyle w:val="29"/>
        <w:bidi/>
        <w:spacing w:before="0" w:beforeAutospacing="0" w:after="0" w:afterAutospacing="0" w:line="360" w:lineRule="auto"/>
        <w:ind w:left="709" w:right="738"/>
        <w:rPr>
          <w:b/>
          <w:bCs/>
          <w:color w:val="002060"/>
          <w:kern w:val="24"/>
          <w:lang w:bidi="ar-EG"/>
        </w:rPr>
      </w:pPr>
      <w:r>
        <w:rPr>
          <w:b/>
          <w:bCs/>
          <w:color w:val="002060"/>
          <w:kern w:val="24"/>
          <w:rtl/>
          <w:lang w:bidi="ar-EG"/>
        </w:rPr>
        <w:t xml:space="preserve">الرسالة </w:t>
      </w:r>
    </w:p>
    <w:p w14:paraId="79E48164">
      <w:pPr>
        <w:spacing w:after="0" w:line="360" w:lineRule="auto"/>
        <w:ind w:left="709" w:right="738"/>
        <w:jc w:val="both"/>
        <w:rPr>
          <w:rFonts w:ascii="Times New Roman" w:hAnsi="Times New Roman" w:cs="Times New Roman"/>
          <w:sz w:val="24"/>
          <w:szCs w:val="24"/>
          <w:rtl/>
        </w:rPr>
      </w:pPr>
      <w:r>
        <w:rPr>
          <w:rFonts w:ascii="Times New Roman" w:hAnsi="Times New Roman" w:cs="Times New Roman"/>
          <w:sz w:val="24"/>
          <w:szCs w:val="24"/>
          <w:rtl/>
        </w:rPr>
        <w:t xml:space="preserve">أننا كجامعة بريطانية نسعى لتعزيز وتطبيق معايير التعليم العالي البريطاني وتطوير جودة العملية التعليمية وفقاً للمرجعيات البريطانية والدولية المعتبرة، وإننا كجامعة مصرية نعتز بمصريتنا ونضع مجتمعنا وهويتنا الوطنية وأهدافنا المجتمعية في الصدارة في كل أنشطتنا الوطنية والدولية. </w:t>
      </w:r>
    </w:p>
    <w:p w14:paraId="4E44DCC0">
      <w:pPr>
        <w:spacing w:after="0" w:line="360" w:lineRule="auto"/>
        <w:ind w:left="709" w:right="738"/>
        <w:jc w:val="both"/>
        <w:rPr>
          <w:rFonts w:ascii="Times New Roman" w:hAnsi="Times New Roman" w:cs="Times New Roman"/>
          <w:sz w:val="24"/>
          <w:szCs w:val="24"/>
          <w:rtl/>
        </w:rPr>
      </w:pPr>
      <w:r>
        <w:rPr>
          <w:rFonts w:ascii="Times New Roman" w:hAnsi="Times New Roman" w:cs="Times New Roman"/>
          <w:sz w:val="24"/>
          <w:szCs w:val="24"/>
          <w:rtl/>
        </w:rPr>
        <w:t>وانطلاقاً من هذه الهوية، فإن الجامعة البريطانية في مصر تعد شريكاً أساسياً في منظومة التعليم العالي والبحث العلمي المصرية، حيث نعمل على تعزيز رسالتنا في أن نكون أصحاب دور محوري قوي محلياً وإقليمياً ودولياً من خلال الأنشطة التعليمية والبحثية والمجتمعية</w:t>
      </w:r>
    </w:p>
    <w:p w14:paraId="42D5A2AB">
      <w:pPr>
        <w:spacing w:after="0" w:line="360" w:lineRule="auto"/>
        <w:ind w:left="709" w:right="738"/>
        <w:jc w:val="both"/>
        <w:rPr>
          <w:rFonts w:ascii="Times New Roman" w:hAnsi="Times New Roman" w:cs="Times New Roman"/>
          <w:sz w:val="24"/>
          <w:szCs w:val="24"/>
          <w:rtl/>
        </w:rPr>
      </w:pPr>
    </w:p>
    <w:p w14:paraId="18CE49B3">
      <w:pPr>
        <w:spacing w:after="0" w:line="360" w:lineRule="auto"/>
        <w:ind w:left="709" w:right="738"/>
        <w:jc w:val="both"/>
        <w:rPr>
          <w:rFonts w:ascii="Times New Roman" w:hAnsi="Times New Roman" w:cs="Times New Roman"/>
          <w:sz w:val="24"/>
          <w:szCs w:val="24"/>
          <w:rtl/>
        </w:rPr>
      </w:pPr>
    </w:p>
    <w:p w14:paraId="3CEE07C2">
      <w:pPr>
        <w:spacing w:after="0" w:line="240" w:lineRule="auto"/>
        <w:ind w:left="709" w:right="737"/>
        <w:jc w:val="center"/>
        <w:rPr>
          <w:rFonts w:ascii="Times New Roman" w:hAnsi="Times New Roman" w:cs="Times New Roman"/>
          <w:color w:val="002060"/>
          <w:sz w:val="28"/>
          <w:szCs w:val="28"/>
        </w:rPr>
      </w:pPr>
      <w:r>
        <w:rPr>
          <w:sz w:val="28"/>
          <w:szCs w:val="28"/>
          <w:rtl/>
          <w:lang w:bidi="ar-EG"/>
        </w:rPr>
        <w:br w:type="page"/>
      </w:r>
      <w:r>
        <w:rPr>
          <w:rFonts w:ascii="Times New Roman" w:hAnsi="Times New Roman" w:eastAsia="Times New Roman" w:cs="Times New Roman"/>
          <w:b/>
          <w:bCs/>
          <w:color w:val="002060"/>
          <w:sz w:val="28"/>
          <w:szCs w:val="28"/>
          <w:lang w:bidi="ar-EG"/>
        </w:rPr>
        <w:t>Vision and Mission of faculty of Dentistry</w:t>
      </w:r>
    </w:p>
    <w:p w14:paraId="12AC6C01">
      <w:pPr>
        <w:tabs>
          <w:tab w:val="right" w:pos="9101"/>
        </w:tabs>
        <w:spacing w:after="0" w:line="240" w:lineRule="auto"/>
        <w:ind w:left="709" w:right="737"/>
        <w:contextualSpacing/>
        <w:jc w:val="center"/>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 xml:space="preserve">رؤية ورسالة كلية طب الأسنان </w:t>
      </w:r>
    </w:p>
    <w:p w14:paraId="7BB8239F">
      <w:pPr>
        <w:pStyle w:val="29"/>
        <w:spacing w:before="0" w:beforeAutospacing="0" w:after="0" w:afterAutospacing="0" w:line="360" w:lineRule="auto"/>
        <w:ind w:left="709" w:right="-113"/>
        <w:rPr>
          <w:color w:val="002060"/>
        </w:rPr>
      </w:pPr>
      <w:r>
        <w:rPr>
          <w:rStyle w:val="31"/>
          <w:rFonts w:eastAsia="SimSun"/>
          <w:color w:val="002060"/>
        </w:rPr>
        <w:t>Vision</w:t>
      </w:r>
    </w:p>
    <w:p w14:paraId="623B92FB">
      <w:pPr>
        <w:spacing w:after="0" w:line="360" w:lineRule="auto"/>
        <w:ind w:left="591" w:right="709"/>
        <w:jc w:val="right"/>
        <w:rPr>
          <w:rFonts w:ascii="Times New Roman" w:hAnsi="Times New Roman" w:cs="Times New Roman"/>
          <w:sz w:val="24"/>
          <w:szCs w:val="24"/>
        </w:rPr>
      </w:pPr>
      <w:r>
        <w:rPr>
          <w:rFonts w:ascii="Times New Roman" w:hAnsi="Times New Roman" w:cs="Times New Roman"/>
          <w:sz w:val="24"/>
          <w:szCs w:val="24"/>
        </w:rPr>
        <w:t>The Faculty of Dentistry, The British University in Egypt aspires to be student-centered with distinguished sustainable quality education, innovative research, and community wellbeing regionally and globally through expanding partnerships and collaborations.</w:t>
      </w:r>
    </w:p>
    <w:p w14:paraId="228289B7">
      <w:pPr>
        <w:spacing w:after="0" w:line="360" w:lineRule="auto"/>
        <w:ind w:left="591" w:right="142"/>
        <w:rPr>
          <w:rFonts w:ascii="Times New Roman" w:hAnsi="Times New Roman" w:cs="Times New Roman"/>
          <w:b/>
          <w:bCs/>
          <w:color w:val="C00000"/>
          <w:sz w:val="24"/>
          <w:szCs w:val="24"/>
          <w:rtl/>
          <w:lang w:bidi="ar-EG"/>
        </w:rPr>
      </w:pPr>
    </w:p>
    <w:p w14:paraId="04EA05DB">
      <w:pPr>
        <w:spacing w:after="0" w:line="360" w:lineRule="auto"/>
        <w:ind w:left="591" w:right="142"/>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 xml:space="preserve">الرؤية </w:t>
      </w:r>
    </w:p>
    <w:p w14:paraId="20EF43E7">
      <w:pPr>
        <w:spacing w:after="0" w:line="360" w:lineRule="auto"/>
        <w:ind w:left="591" w:right="709"/>
        <w:jc w:val="both"/>
        <w:rPr>
          <w:rFonts w:ascii="Times New Roman" w:hAnsi="Times New Roman" w:cs="Times New Roman"/>
          <w:color w:val="000000"/>
          <w:sz w:val="24"/>
          <w:szCs w:val="24"/>
          <w:rtl/>
        </w:rPr>
      </w:pPr>
      <w:r>
        <w:rPr>
          <w:rFonts w:ascii="Times New Roman" w:hAnsi="Times New Roman" w:cs="Times New Roman"/>
          <w:sz w:val="24"/>
          <w:szCs w:val="24"/>
          <w:rtl/>
        </w:rPr>
        <w:t xml:space="preserve">تتطلع كلية طب الأسنان بالجامعة البريطانية في مصر أن يكون الطالب محور كافة </w:t>
      </w:r>
      <w:r>
        <w:rPr>
          <w:rFonts w:ascii="Times New Roman" w:hAnsi="Times New Roman" w:cs="Times New Roman"/>
          <w:sz w:val="24"/>
          <w:szCs w:val="24"/>
          <w:rtl/>
          <w:lang w:bidi="ar-EG"/>
        </w:rPr>
        <w:t>ال</w:t>
      </w:r>
      <w:r>
        <w:rPr>
          <w:rFonts w:ascii="Times New Roman" w:hAnsi="Times New Roman" w:cs="Times New Roman"/>
          <w:sz w:val="24"/>
          <w:szCs w:val="24"/>
          <w:rtl/>
        </w:rPr>
        <w:t>انشطة</w:t>
      </w:r>
      <w:r>
        <w:rPr>
          <w:rFonts w:ascii="Times New Roman" w:hAnsi="Times New Roman" w:cs="Times New Roman"/>
          <w:sz w:val="24"/>
          <w:szCs w:val="24"/>
          <w:rtl/>
          <w:lang w:bidi="ar-EG"/>
        </w:rPr>
        <w:t xml:space="preserve"> </w:t>
      </w:r>
      <w:r>
        <w:rPr>
          <w:rFonts w:ascii="Times New Roman" w:hAnsi="Times New Roman" w:cs="Times New Roman"/>
          <w:sz w:val="24"/>
          <w:szCs w:val="24"/>
          <w:rtl/>
        </w:rPr>
        <w:t>بالتنمية</w:t>
      </w:r>
      <w:r>
        <w:rPr>
          <w:rFonts w:ascii="Times New Roman" w:hAnsi="Times New Roman" w:cs="Times New Roman"/>
          <w:sz w:val="24"/>
          <w:szCs w:val="24"/>
          <w:rtl/>
          <w:lang w:bidi="ar-EG"/>
        </w:rPr>
        <w:t xml:space="preserve"> </w:t>
      </w:r>
      <w:r>
        <w:rPr>
          <w:rFonts w:ascii="Times New Roman" w:hAnsi="Times New Roman" w:cs="Times New Roman"/>
          <w:sz w:val="24"/>
          <w:szCs w:val="24"/>
          <w:rtl/>
        </w:rPr>
        <w:t>المستدامة في جودة التعليم والبحث العلمي المبتكر وخدمة المجتمع إقليمياً وعالمياً ب</w:t>
      </w:r>
      <w:r>
        <w:rPr>
          <w:rFonts w:ascii="Times New Roman" w:hAnsi="Times New Roman" w:cs="Times New Roman"/>
          <w:sz w:val="24"/>
          <w:szCs w:val="24"/>
          <w:rtl/>
          <w:lang w:bidi="ar-EG"/>
        </w:rPr>
        <w:t xml:space="preserve">تنمية </w:t>
      </w:r>
      <w:r>
        <w:rPr>
          <w:rFonts w:ascii="Times New Roman" w:hAnsi="Times New Roman" w:cs="Times New Roman"/>
          <w:sz w:val="24"/>
          <w:szCs w:val="24"/>
          <w:rtl/>
        </w:rPr>
        <w:t>الشراكات والتعاون</w:t>
      </w:r>
      <w:r>
        <w:rPr>
          <w:rFonts w:ascii="Times New Roman" w:hAnsi="Times New Roman" w:cs="Times New Roman"/>
          <w:color w:val="000000"/>
          <w:sz w:val="24"/>
          <w:szCs w:val="24"/>
          <w:rtl/>
        </w:rPr>
        <w:t>.</w:t>
      </w:r>
    </w:p>
    <w:p w14:paraId="160CC83E">
      <w:pPr>
        <w:spacing w:after="0" w:line="360" w:lineRule="auto"/>
        <w:ind w:left="306" w:right="142"/>
        <w:rPr>
          <w:rFonts w:ascii="Times New Roman" w:hAnsi="Times New Roman" w:cs="Times New Roman"/>
          <w:color w:val="000000"/>
          <w:sz w:val="24"/>
          <w:szCs w:val="24"/>
          <w:rtl/>
        </w:rPr>
      </w:pPr>
    </w:p>
    <w:p w14:paraId="036AA567">
      <w:pPr>
        <w:widowControl w:val="0"/>
        <w:autoSpaceDE w:val="0"/>
        <w:autoSpaceDN w:val="0"/>
        <w:adjustRightInd w:val="0"/>
        <w:spacing w:after="0" w:line="360" w:lineRule="auto"/>
        <w:ind w:left="306" w:right="709"/>
        <w:jc w:val="right"/>
        <w:rPr>
          <w:rFonts w:ascii="Times New Roman" w:hAnsi="Times New Roman" w:cs="Times New Roman"/>
          <w:color w:val="002060"/>
          <w:sz w:val="24"/>
          <w:szCs w:val="24"/>
        </w:rPr>
      </w:pPr>
      <w:r>
        <w:rPr>
          <w:rStyle w:val="31"/>
          <w:rFonts w:ascii="Times New Roman" w:hAnsi="Times New Roman" w:cs="Times New Roman"/>
          <w:color w:val="002060"/>
          <w:sz w:val="24"/>
          <w:szCs w:val="24"/>
        </w:rPr>
        <w:t>Mission</w:t>
      </w:r>
      <w:r>
        <w:rPr>
          <w:rFonts w:ascii="Times New Roman" w:hAnsi="Times New Roman" w:cs="Times New Roman"/>
          <w:color w:val="002060"/>
          <w:sz w:val="24"/>
          <w:szCs w:val="24"/>
        </w:rPr>
        <w:t xml:space="preserve"> </w:t>
      </w:r>
    </w:p>
    <w:p w14:paraId="4FF1C3C4">
      <w:pPr>
        <w:widowControl w:val="0"/>
        <w:autoSpaceDE w:val="0"/>
        <w:autoSpaceDN w:val="0"/>
        <w:adjustRightInd w:val="0"/>
        <w:spacing w:after="0" w:line="360" w:lineRule="auto"/>
        <w:ind w:left="306" w:right="709"/>
        <w:jc w:val="right"/>
        <w:rPr>
          <w:rFonts w:ascii="Times New Roman" w:hAnsi="Times New Roman" w:cs="Times New Roman"/>
          <w:sz w:val="24"/>
          <w:szCs w:val="24"/>
        </w:rPr>
      </w:pPr>
      <w:r>
        <w:rPr>
          <w:rFonts w:ascii="Times New Roman" w:hAnsi="Times New Roman" w:cs="Times New Roman"/>
          <w:sz w:val="24"/>
          <w:szCs w:val="24"/>
        </w:rPr>
        <w:t>The Faculty of Dentistry, The British University in Egypt is committed to prepare high skilled trained graduates capable of competing in regional and global markets through knowledge diversities, applied research, high-quality patient care and community engagement</w:t>
      </w:r>
    </w:p>
    <w:p w14:paraId="7D36E112">
      <w:pPr>
        <w:widowControl w:val="0"/>
        <w:autoSpaceDE w:val="0"/>
        <w:autoSpaceDN w:val="0"/>
        <w:adjustRightInd w:val="0"/>
        <w:spacing w:after="0" w:line="360" w:lineRule="auto"/>
        <w:ind w:left="306" w:right="709"/>
        <w:jc w:val="right"/>
        <w:rPr>
          <w:rFonts w:ascii="Times New Roman" w:hAnsi="Times New Roman" w:cs="Times New Roman"/>
          <w:sz w:val="24"/>
          <w:szCs w:val="24"/>
        </w:rPr>
      </w:pPr>
    </w:p>
    <w:p w14:paraId="74AB1E27">
      <w:pPr>
        <w:widowControl w:val="0"/>
        <w:autoSpaceDE w:val="0"/>
        <w:autoSpaceDN w:val="0"/>
        <w:adjustRightInd w:val="0"/>
        <w:spacing w:after="0" w:line="360" w:lineRule="auto"/>
        <w:ind w:left="306" w:right="709"/>
        <w:jc w:val="right"/>
        <w:rPr>
          <w:rFonts w:ascii="Times New Roman" w:hAnsi="Times New Roman" w:cs="Times New Roman"/>
          <w:sz w:val="24"/>
          <w:szCs w:val="24"/>
        </w:rPr>
      </w:pPr>
    </w:p>
    <w:p w14:paraId="28EB93C0">
      <w:pPr>
        <w:widowControl w:val="0"/>
        <w:autoSpaceDE w:val="0"/>
        <w:autoSpaceDN w:val="0"/>
        <w:adjustRightInd w:val="0"/>
        <w:spacing w:after="0" w:line="360" w:lineRule="auto"/>
        <w:ind w:left="591" w:right="142"/>
        <w:rPr>
          <w:rFonts w:ascii="Times New Roman" w:hAnsi="Times New Roman" w:cs="Times New Roman"/>
          <w:color w:val="002060"/>
          <w:sz w:val="24"/>
          <w:szCs w:val="24"/>
        </w:rPr>
      </w:pPr>
      <w:r>
        <w:rPr>
          <w:rFonts w:ascii="Times New Roman" w:hAnsi="Times New Roman" w:cs="Times New Roman"/>
          <w:b/>
          <w:bCs/>
          <w:color w:val="002060"/>
          <w:sz w:val="24"/>
          <w:szCs w:val="24"/>
          <w:rtl/>
          <w:lang w:bidi="ar-EG"/>
        </w:rPr>
        <w:t xml:space="preserve">الرسالة </w:t>
      </w:r>
    </w:p>
    <w:p w14:paraId="708FF7FA">
      <w:pPr>
        <w:spacing w:after="0" w:line="360" w:lineRule="auto"/>
        <w:ind w:left="591" w:right="709"/>
        <w:jc w:val="both"/>
        <w:rPr>
          <w:rFonts w:ascii="Times New Roman" w:hAnsi="Times New Roman" w:cs="Times New Roman"/>
          <w:color w:val="000000"/>
          <w:sz w:val="24"/>
          <w:szCs w:val="24"/>
          <w:rtl/>
        </w:rPr>
      </w:pPr>
      <w:r>
        <w:rPr>
          <w:rFonts w:ascii="Times New Roman" w:hAnsi="Times New Roman" w:cs="Times New Roman"/>
          <w:sz w:val="24"/>
          <w:szCs w:val="24"/>
          <w:rtl/>
        </w:rPr>
        <w:t xml:space="preserve">تلتزم كلية طب الأسنان بالجامعة البريطانية في مصر بإعداد خريجين متميزين </w:t>
      </w:r>
      <w:r>
        <w:rPr>
          <w:rFonts w:ascii="Times New Roman" w:hAnsi="Times New Roman" w:cs="Times New Roman"/>
          <w:sz w:val="24"/>
          <w:szCs w:val="24"/>
          <w:rtl/>
          <w:lang w:bidi="ar-EG"/>
        </w:rPr>
        <w:t xml:space="preserve">قادرين على المنافسة </w:t>
      </w:r>
      <w:r>
        <w:rPr>
          <w:rFonts w:ascii="Times New Roman" w:hAnsi="Times New Roman" w:cs="Times New Roman"/>
          <w:sz w:val="24"/>
          <w:szCs w:val="24"/>
          <w:rtl/>
        </w:rPr>
        <w:t>في سوق العمل اقليمياً وعالمياً بتحقيق التنوع المعرفي وتطبيق البحث العلمي وتقديم الرعاية عالية الجودة للمرضى والمجتمع المحيط</w:t>
      </w:r>
      <w:r>
        <w:rPr>
          <w:rFonts w:ascii="Times New Roman" w:hAnsi="Times New Roman" w:cs="Times New Roman"/>
          <w:color w:val="000000"/>
          <w:sz w:val="24"/>
          <w:szCs w:val="24"/>
          <w:rtl/>
        </w:rPr>
        <w:t xml:space="preserve">. </w:t>
      </w:r>
    </w:p>
    <w:p w14:paraId="5E2919BF">
      <w:pPr>
        <w:pStyle w:val="45"/>
        <w:spacing w:after="0" w:line="360" w:lineRule="auto"/>
        <w:ind w:left="596" w:right="709"/>
        <w:contextualSpacing w:val="0"/>
        <w:jc w:val="both"/>
        <w:rPr>
          <w:rFonts w:ascii="Times New Roman" w:hAnsi="Times New Roman" w:cs="Times New Roman"/>
          <w:b/>
          <w:bCs/>
          <w:color w:val="C00000"/>
          <w:sz w:val="24"/>
          <w:szCs w:val="24"/>
          <w:rtl/>
          <w:lang w:bidi="ar-EG"/>
        </w:rPr>
      </w:pPr>
    </w:p>
    <w:p w14:paraId="69CD8BD3">
      <w:pPr>
        <w:spacing w:after="0" w:line="360" w:lineRule="auto"/>
        <w:ind w:left="591" w:right="142"/>
        <w:rPr>
          <w:rFonts w:ascii="Times New Roman" w:hAnsi="Times New Roman" w:cs="Times New Roman"/>
          <w:color w:val="000000"/>
          <w:sz w:val="24"/>
          <w:szCs w:val="24"/>
          <w:rtl/>
        </w:rPr>
      </w:pPr>
    </w:p>
    <w:p w14:paraId="0D7A1CE2">
      <w:pPr>
        <w:spacing w:after="0" w:line="360" w:lineRule="auto"/>
        <w:ind w:left="591" w:right="142"/>
        <w:rPr>
          <w:rFonts w:ascii="Times New Roman" w:hAnsi="Times New Roman" w:cs="Times New Roman"/>
          <w:color w:val="000000"/>
          <w:sz w:val="24"/>
          <w:szCs w:val="24"/>
          <w:rtl/>
        </w:rPr>
      </w:pPr>
    </w:p>
    <w:p w14:paraId="20B2CDEA">
      <w:pPr>
        <w:spacing w:after="0" w:line="360" w:lineRule="auto"/>
        <w:ind w:left="591" w:right="142"/>
        <w:rPr>
          <w:rFonts w:ascii="Times New Roman" w:hAnsi="Times New Roman" w:cs="Times New Roman"/>
          <w:color w:val="000000"/>
          <w:sz w:val="28"/>
          <w:szCs w:val="28"/>
          <w:rtl/>
        </w:rPr>
      </w:pPr>
    </w:p>
    <w:p w14:paraId="06924C40">
      <w:pPr>
        <w:spacing w:after="0" w:line="360" w:lineRule="auto"/>
        <w:ind w:left="591" w:right="142"/>
        <w:rPr>
          <w:rFonts w:ascii="Times New Roman" w:hAnsi="Times New Roman" w:cs="Times New Roman"/>
          <w:color w:val="000000"/>
          <w:sz w:val="28"/>
          <w:szCs w:val="28"/>
          <w:rtl/>
        </w:rPr>
      </w:pPr>
    </w:p>
    <w:p w14:paraId="3583D63E">
      <w:pPr>
        <w:spacing w:after="0" w:line="360" w:lineRule="auto"/>
        <w:ind w:left="312"/>
        <w:rPr>
          <w:rFonts w:ascii="Times New Roman" w:hAnsi="Times New Roman" w:cs="Times New Roman"/>
          <w:color w:val="002060"/>
          <w:sz w:val="24"/>
          <w:szCs w:val="24"/>
          <w:rtl/>
        </w:rPr>
      </w:pPr>
      <w:r>
        <w:rPr>
          <w:rFonts w:ascii="Times New Roman" w:hAnsi="Times New Roman" w:cs="Times New Roman"/>
          <w:color w:val="000000"/>
          <w:sz w:val="28"/>
          <w:szCs w:val="28"/>
          <w:rtl/>
        </w:rPr>
        <w:br w:type="page"/>
      </w:r>
      <w:r>
        <w:rPr>
          <w:rFonts w:ascii="Times New Roman" w:hAnsi="Times New Roman" w:cs="Times New Roman"/>
          <w:b/>
          <w:bCs/>
          <w:color w:val="002060"/>
          <w:sz w:val="24"/>
          <w:szCs w:val="24"/>
          <w:rtl/>
        </w:rPr>
        <w:t>مستوى المشاركة  للأطراف المعنية الداخلية والخارجية في رؤية ورسالة الكلية</w:t>
      </w:r>
    </w:p>
    <w:p w14:paraId="1DBEDBB2">
      <w:pPr>
        <w:spacing w:after="0" w:line="360" w:lineRule="auto"/>
        <w:ind w:left="312"/>
        <w:rPr>
          <w:rFonts w:ascii="Times New Roman" w:hAnsi="Times New Roman" w:cs="Times New Roman"/>
          <w:color w:val="002060"/>
          <w:sz w:val="24"/>
          <w:szCs w:val="24"/>
          <w:rtl/>
        </w:rPr>
      </w:pPr>
      <w:r>
        <w:rPr>
          <w:rFonts w:ascii="Times New Roman" w:hAnsi="Times New Roman" w:cs="Times New Roman"/>
          <w:sz w:val="24"/>
          <w:szCs w:val="24"/>
          <w:rtl/>
        </w:rPr>
        <w:t>تم صياغة الرؤية والرسالة بمشاركة جميع الأطراف المعنية من داخل وخارج الكلية تمثلت هذه الأطراف فى أعضاء هيئة التدريس والهيئة المعاونة، وأعضاء من الجهاز الإدارى والفنى وطلاب الفرق المختلفة</w:t>
      </w:r>
      <w:r>
        <w:rPr>
          <w:rFonts w:hint="cs" w:ascii="Times New Roman" w:hAnsi="Times New Roman" w:cs="Times New Roman"/>
          <w:sz w:val="24"/>
          <w:szCs w:val="24"/>
          <w:rtl/>
        </w:rPr>
        <w:t xml:space="preserve"> بمرحلة البكالوريوس ومرحلة الدراسات العليا </w:t>
      </w:r>
      <w:r>
        <w:rPr>
          <w:rFonts w:ascii="Times New Roman" w:hAnsi="Times New Roman" w:cs="Times New Roman"/>
          <w:sz w:val="24"/>
          <w:szCs w:val="24"/>
          <w:rtl/>
        </w:rPr>
        <w:t>بالكلية ، وأطباء الأمتياز</w:t>
      </w:r>
    </w:p>
    <w:p w14:paraId="5F0536AA">
      <w:pPr>
        <w:spacing w:after="0" w:line="360" w:lineRule="auto"/>
        <w:ind w:left="312" w:right="-142"/>
        <w:jc w:val="both"/>
        <w:rPr>
          <w:rFonts w:ascii="Times New Roman" w:hAnsi="Times New Roman" w:cs="Times New Roman"/>
          <w:sz w:val="24"/>
          <w:szCs w:val="24"/>
          <w:rtl/>
        </w:rPr>
      </w:pPr>
      <w:r>
        <w:rPr>
          <w:rFonts w:hint="cs" w:ascii="Times New Roman" w:hAnsi="Times New Roman" w:cs="Times New Roman"/>
          <w:b/>
          <w:bCs/>
          <w:sz w:val="24"/>
          <w:szCs w:val="24"/>
          <w:rtl/>
        </w:rPr>
        <w:t>الأطراف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الداخلية</w:t>
      </w:r>
      <w:r>
        <w:rPr>
          <w:rFonts w:ascii="Times New Roman" w:hAnsi="Times New Roman" w:cs="Times New Roman"/>
          <w:b/>
          <w:bCs/>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شارك</w:t>
      </w:r>
      <w:r>
        <w:rPr>
          <w:rFonts w:ascii="Times New Roman" w:hAnsi="Times New Roman" w:cs="Times New Roman"/>
          <w:sz w:val="24"/>
          <w:szCs w:val="24"/>
          <w:rtl/>
        </w:rPr>
        <w:t xml:space="preserve"> </w:t>
      </w:r>
      <w:r>
        <w:rPr>
          <w:rFonts w:hint="cs" w:ascii="Times New Roman" w:hAnsi="Times New Roman" w:cs="Times New Roman"/>
          <w:sz w:val="24"/>
          <w:szCs w:val="24"/>
          <w:rtl/>
        </w:rPr>
        <w:t>عدد (868) من الأطراف</w:t>
      </w:r>
      <w:r>
        <w:rPr>
          <w:rFonts w:ascii="Times New Roman" w:hAnsi="Times New Roman" w:cs="Times New Roman"/>
          <w:sz w:val="24"/>
          <w:szCs w:val="24"/>
          <w:rtl/>
        </w:rPr>
        <w:t xml:space="preserve"> </w:t>
      </w:r>
      <w:r>
        <w:rPr>
          <w:rFonts w:hint="cs" w:ascii="Times New Roman" w:hAnsi="Times New Roman" w:cs="Times New Roman"/>
          <w:sz w:val="24"/>
          <w:szCs w:val="24"/>
          <w:rtl/>
        </w:rPr>
        <w:t>الداخلية</w:t>
      </w:r>
      <w:r>
        <w:rPr>
          <w:rFonts w:ascii="Times New Roman" w:hAnsi="Times New Roman" w:cs="Times New Roman"/>
          <w:sz w:val="24"/>
          <w:szCs w:val="24"/>
          <w:rtl/>
        </w:rPr>
        <w:t xml:space="preserve"> </w:t>
      </w:r>
      <w:r>
        <w:rPr>
          <w:rFonts w:hint="cs" w:ascii="Times New Roman" w:hAnsi="Times New Roman" w:cs="Times New Roman"/>
          <w:sz w:val="24"/>
          <w:szCs w:val="24"/>
          <w:rtl/>
        </w:rPr>
        <w:t xml:space="preserve">منهم عدد </w:t>
      </w:r>
      <w:r>
        <w:rPr>
          <w:rFonts w:ascii="Times New Roman" w:hAnsi="Times New Roman" w:cs="Times New Roman"/>
          <w:sz w:val="24"/>
          <w:szCs w:val="24"/>
          <w:rtl/>
        </w:rPr>
        <w:t xml:space="preserve">(197) </w:t>
      </w:r>
      <w:r>
        <w:rPr>
          <w:rFonts w:hint="cs" w:ascii="Times New Roman" w:hAnsi="Times New Roman" w:cs="Times New Roman"/>
          <w:sz w:val="24"/>
          <w:szCs w:val="24"/>
          <w:rtl/>
        </w:rPr>
        <w:t>عضوا</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التدريس</w:t>
      </w:r>
      <w:r>
        <w:rPr>
          <w:rFonts w:ascii="Times New Roman" w:hAnsi="Times New Roman" w:cs="Times New Roman"/>
          <w:sz w:val="24"/>
          <w:szCs w:val="24"/>
          <w:rtl/>
        </w:rPr>
        <w:t xml:space="preserve"> </w:t>
      </w:r>
      <w:r>
        <w:rPr>
          <w:rFonts w:hint="cs" w:ascii="Times New Roman" w:hAnsi="Times New Roman" w:cs="Times New Roman"/>
          <w:sz w:val="24"/>
          <w:szCs w:val="24"/>
          <w:rtl/>
        </w:rPr>
        <w:t>والهيئة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المعاونة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(242) </w:t>
      </w:r>
      <w:r>
        <w:rPr>
          <w:rFonts w:hint="cs" w:ascii="Times New Roman" w:hAnsi="Times New Roman" w:cs="Times New Roman"/>
          <w:sz w:val="24"/>
          <w:szCs w:val="24"/>
          <w:rtl/>
        </w:rPr>
        <w:t>بنسبة</w:t>
      </w:r>
      <w:r>
        <w:rPr>
          <w:rFonts w:ascii="Times New Roman" w:hAnsi="Times New Roman" w:cs="Times New Roman"/>
          <w:sz w:val="24"/>
          <w:szCs w:val="24"/>
          <w:rtl/>
        </w:rPr>
        <w:t xml:space="preserve"> (81%)</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(70) </w:t>
      </w:r>
      <w:r>
        <w:rPr>
          <w:rFonts w:hint="cs" w:ascii="Times New Roman" w:hAnsi="Times New Roman" w:cs="Times New Roman"/>
          <w:sz w:val="24"/>
          <w:szCs w:val="24"/>
          <w:rtl/>
        </w:rPr>
        <w:t>عضوا</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الجهاز</w:t>
      </w:r>
      <w:r>
        <w:rPr>
          <w:rFonts w:ascii="Times New Roman" w:hAnsi="Times New Roman" w:cs="Times New Roman"/>
          <w:sz w:val="24"/>
          <w:szCs w:val="24"/>
          <w:rtl/>
        </w:rPr>
        <w:t xml:space="preserve"> </w:t>
      </w:r>
      <w:r>
        <w:rPr>
          <w:rFonts w:hint="cs" w:ascii="Times New Roman" w:hAnsi="Times New Roman" w:cs="Times New Roman"/>
          <w:sz w:val="24"/>
          <w:szCs w:val="24"/>
          <w:rtl/>
        </w:rPr>
        <w:t>الإدارى</w:t>
      </w:r>
      <w:r>
        <w:rPr>
          <w:rFonts w:ascii="Times New Roman" w:hAnsi="Times New Roman" w:cs="Times New Roman"/>
          <w:sz w:val="24"/>
          <w:szCs w:val="24"/>
          <w:rtl/>
        </w:rPr>
        <w:t xml:space="preserve"> </w:t>
      </w:r>
      <w:r>
        <w:rPr>
          <w:rFonts w:hint="cs" w:ascii="Times New Roman" w:hAnsi="Times New Roman" w:cs="Times New Roman"/>
          <w:sz w:val="24"/>
          <w:szCs w:val="24"/>
          <w:rtl/>
        </w:rPr>
        <w:t>والفنى</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(76) </w:t>
      </w:r>
      <w:r>
        <w:rPr>
          <w:rFonts w:hint="cs" w:ascii="Times New Roman" w:hAnsi="Times New Roman" w:cs="Times New Roman"/>
          <w:sz w:val="24"/>
          <w:szCs w:val="24"/>
          <w:rtl/>
        </w:rPr>
        <w:t>بنسية</w:t>
      </w:r>
      <w:r>
        <w:rPr>
          <w:rFonts w:ascii="Times New Roman" w:hAnsi="Times New Roman" w:cs="Times New Roman"/>
          <w:sz w:val="24"/>
          <w:szCs w:val="24"/>
          <w:rtl/>
        </w:rPr>
        <w:t xml:space="preserve"> (92%)</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(529)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طلاب</w:t>
      </w:r>
      <w:r>
        <w:rPr>
          <w:rFonts w:ascii="Times New Roman" w:hAnsi="Times New Roman" w:cs="Times New Roman"/>
          <w:sz w:val="24"/>
          <w:szCs w:val="24"/>
          <w:rtl/>
        </w:rPr>
        <w:t xml:space="preserve"> </w:t>
      </w:r>
      <w:r>
        <w:rPr>
          <w:rFonts w:hint="cs" w:ascii="Times New Roman" w:hAnsi="Times New Roman" w:cs="Times New Roman"/>
          <w:sz w:val="24"/>
          <w:szCs w:val="24"/>
          <w:rtl/>
        </w:rPr>
        <w:t>مرحلة</w:t>
      </w:r>
      <w:r>
        <w:rPr>
          <w:rFonts w:ascii="Times New Roman" w:hAnsi="Times New Roman" w:cs="Times New Roman"/>
          <w:sz w:val="24"/>
          <w:szCs w:val="24"/>
          <w:rtl/>
        </w:rPr>
        <w:t xml:space="preserve"> </w:t>
      </w:r>
      <w:r>
        <w:rPr>
          <w:rFonts w:hint="cs" w:ascii="Times New Roman" w:hAnsi="Times New Roman" w:cs="Times New Roman"/>
          <w:sz w:val="24"/>
          <w:szCs w:val="24"/>
          <w:rtl/>
        </w:rPr>
        <w:t>البكالوريوس</w:t>
      </w:r>
      <w:r>
        <w:rPr>
          <w:rFonts w:ascii="Times New Roman" w:hAnsi="Times New Roman" w:cs="Times New Roman"/>
          <w:sz w:val="24"/>
          <w:szCs w:val="24"/>
          <w:rtl/>
        </w:rPr>
        <w:t xml:space="preserve"> </w:t>
      </w:r>
      <w:r>
        <w:rPr>
          <w:rFonts w:hint="cs" w:ascii="Times New Roman" w:hAnsi="Times New Roman" w:cs="Times New Roman"/>
          <w:sz w:val="24"/>
          <w:szCs w:val="24"/>
          <w:rtl/>
        </w:rPr>
        <w:t>بالفرق</w:t>
      </w:r>
      <w:r>
        <w:rPr>
          <w:rFonts w:ascii="Times New Roman" w:hAnsi="Times New Roman" w:cs="Times New Roman"/>
          <w:sz w:val="24"/>
          <w:szCs w:val="24"/>
          <w:rtl/>
        </w:rPr>
        <w:t xml:space="preserve"> </w:t>
      </w:r>
      <w:r>
        <w:rPr>
          <w:rFonts w:hint="cs" w:ascii="Times New Roman" w:hAnsi="Times New Roman" w:cs="Times New Roman"/>
          <w:sz w:val="24"/>
          <w:szCs w:val="24"/>
          <w:rtl/>
        </w:rPr>
        <w:t>المختلفة</w:t>
      </w:r>
      <w:r>
        <w:rPr>
          <w:rFonts w:ascii="Times New Roman" w:hAnsi="Times New Roman" w:cs="Times New Roman"/>
          <w:sz w:val="24"/>
          <w:szCs w:val="24"/>
          <w:rtl/>
        </w:rPr>
        <w:t xml:space="preserve"> </w:t>
      </w:r>
      <w:r>
        <w:rPr>
          <w:rFonts w:hint="cs" w:ascii="Times New Roman" w:hAnsi="Times New Roman" w:cs="Times New Roman"/>
          <w:sz w:val="24"/>
          <w:szCs w:val="24"/>
          <w:rtl/>
        </w:rPr>
        <w:t>بالكلية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(1610) </w:t>
      </w:r>
      <w:r>
        <w:rPr>
          <w:rFonts w:hint="cs" w:ascii="Times New Roman" w:hAnsi="Times New Roman" w:cs="Times New Roman"/>
          <w:sz w:val="24"/>
          <w:szCs w:val="24"/>
          <w:rtl/>
        </w:rPr>
        <w:t>بنسبة</w:t>
      </w:r>
      <w:r>
        <w:rPr>
          <w:rFonts w:ascii="Times New Roman" w:hAnsi="Times New Roman" w:cs="Times New Roman"/>
          <w:sz w:val="24"/>
          <w:szCs w:val="24"/>
          <w:rtl/>
        </w:rPr>
        <w:t xml:space="preserve"> (33%)</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(34)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طلاب</w:t>
      </w:r>
      <w:r>
        <w:rPr>
          <w:rFonts w:ascii="Times New Roman" w:hAnsi="Times New Roman" w:cs="Times New Roman"/>
          <w:sz w:val="24"/>
          <w:szCs w:val="24"/>
          <w:rtl/>
        </w:rPr>
        <w:t xml:space="preserve"> </w:t>
      </w:r>
      <w:r>
        <w:rPr>
          <w:rFonts w:hint="cs" w:ascii="Times New Roman" w:hAnsi="Times New Roman" w:cs="Times New Roman"/>
          <w:sz w:val="24"/>
          <w:szCs w:val="24"/>
          <w:rtl/>
        </w:rPr>
        <w:t>مرحلة</w:t>
      </w:r>
      <w:r>
        <w:rPr>
          <w:rFonts w:ascii="Times New Roman" w:hAnsi="Times New Roman" w:cs="Times New Roman"/>
          <w:sz w:val="24"/>
          <w:szCs w:val="24"/>
          <w:rtl/>
        </w:rPr>
        <w:t xml:space="preserve"> </w:t>
      </w:r>
      <w:r>
        <w:rPr>
          <w:rFonts w:hint="cs" w:ascii="Times New Roman" w:hAnsi="Times New Roman" w:cs="Times New Roman"/>
          <w:sz w:val="24"/>
          <w:szCs w:val="24"/>
          <w:rtl/>
        </w:rPr>
        <w:t>الدراسات</w:t>
      </w:r>
      <w:r>
        <w:rPr>
          <w:rFonts w:ascii="Times New Roman" w:hAnsi="Times New Roman" w:cs="Times New Roman"/>
          <w:sz w:val="24"/>
          <w:szCs w:val="24"/>
          <w:rtl/>
        </w:rPr>
        <w:t xml:space="preserve"> </w:t>
      </w:r>
      <w:r>
        <w:rPr>
          <w:rFonts w:hint="cs" w:ascii="Times New Roman" w:hAnsi="Times New Roman" w:cs="Times New Roman"/>
          <w:sz w:val="24"/>
          <w:szCs w:val="24"/>
          <w:rtl/>
        </w:rPr>
        <w:t>العليا</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(90) </w:t>
      </w:r>
      <w:r>
        <w:rPr>
          <w:rFonts w:hint="cs" w:ascii="Times New Roman" w:hAnsi="Times New Roman" w:cs="Times New Roman"/>
          <w:sz w:val="24"/>
          <w:szCs w:val="24"/>
          <w:rtl/>
        </w:rPr>
        <w:t>بنسبة</w:t>
      </w:r>
      <w:r>
        <w:rPr>
          <w:rFonts w:ascii="Times New Roman" w:hAnsi="Times New Roman" w:cs="Times New Roman"/>
          <w:sz w:val="24"/>
          <w:szCs w:val="24"/>
          <w:rtl/>
        </w:rPr>
        <w:t xml:space="preserve"> (38%)</w:t>
      </w:r>
      <w:r>
        <w:rPr>
          <w:rFonts w:hint="cs" w:ascii="Times New Roman" w:hAnsi="Times New Roman" w:cs="Times New Roman"/>
          <w:sz w:val="24"/>
          <w:szCs w:val="24"/>
          <w:rtl/>
        </w:rPr>
        <w:t xml:space="preserve"> وعدد</w:t>
      </w:r>
      <w:r>
        <w:rPr>
          <w:rFonts w:ascii="Times New Roman" w:hAnsi="Times New Roman" w:cs="Times New Roman"/>
          <w:sz w:val="24"/>
          <w:szCs w:val="24"/>
          <w:rtl/>
        </w:rPr>
        <w:t xml:space="preserve"> (38)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أطباء</w:t>
      </w:r>
      <w:r>
        <w:rPr>
          <w:rFonts w:ascii="Times New Roman" w:hAnsi="Times New Roman" w:cs="Times New Roman"/>
          <w:sz w:val="24"/>
          <w:szCs w:val="24"/>
          <w:rtl/>
        </w:rPr>
        <w:t xml:space="preserve"> </w:t>
      </w:r>
      <w:r>
        <w:rPr>
          <w:rFonts w:hint="cs" w:ascii="Times New Roman" w:hAnsi="Times New Roman" w:cs="Times New Roman"/>
          <w:sz w:val="24"/>
          <w:szCs w:val="24"/>
          <w:rtl/>
        </w:rPr>
        <w:t>الأمتياز</w:t>
      </w:r>
      <w:r>
        <w:rPr>
          <w:rFonts w:hint="cs"/>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(365) </w:t>
      </w:r>
      <w:r>
        <w:rPr>
          <w:rFonts w:hint="cs" w:ascii="Times New Roman" w:hAnsi="Times New Roman" w:cs="Times New Roman"/>
          <w:sz w:val="24"/>
          <w:szCs w:val="24"/>
          <w:rtl/>
        </w:rPr>
        <w:t>بنسبة</w:t>
      </w:r>
      <w:r>
        <w:rPr>
          <w:rFonts w:ascii="Times New Roman" w:hAnsi="Times New Roman" w:cs="Times New Roman"/>
          <w:sz w:val="24"/>
          <w:szCs w:val="24"/>
          <w:rtl/>
        </w:rPr>
        <w:t xml:space="preserve"> (10%)</w:t>
      </w:r>
    </w:p>
    <w:p w14:paraId="660F1051">
      <w:pPr>
        <w:spacing w:after="0" w:line="360" w:lineRule="auto"/>
        <w:ind w:left="312" w:right="-142"/>
        <w:jc w:val="both"/>
        <w:rPr>
          <w:rFonts w:ascii="Times New Roman" w:hAnsi="Times New Roman" w:cs="Times New Roman"/>
          <w:color w:val="C00000"/>
          <w:sz w:val="24"/>
          <w:szCs w:val="24"/>
          <w:rtl/>
        </w:rPr>
      </w:pPr>
      <w:r>
        <w:rPr>
          <w:rFonts w:hint="cs" w:ascii="Times New Roman" w:hAnsi="Times New Roman" w:cs="Times New Roman"/>
          <w:b/>
          <w:bCs/>
          <w:sz w:val="24"/>
          <w:szCs w:val="24"/>
          <w:rtl/>
        </w:rPr>
        <w:t>الأطراف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الخارجية</w:t>
      </w:r>
      <w:r>
        <w:rPr>
          <w:rFonts w:ascii="Times New Roman" w:hAnsi="Times New Roman" w:cs="Times New Roman"/>
          <w:b/>
          <w:bCs/>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شارك</w:t>
      </w:r>
      <w:r>
        <w:rPr>
          <w:rFonts w:ascii="Times New Roman" w:hAnsi="Times New Roman" w:cs="Times New Roman"/>
          <w:sz w:val="24"/>
          <w:szCs w:val="24"/>
          <w:rtl/>
        </w:rPr>
        <w:t xml:space="preserve"> </w:t>
      </w:r>
      <w:r>
        <w:rPr>
          <w:rFonts w:hint="cs" w:ascii="Times New Roman" w:hAnsi="Times New Roman" w:cs="Times New Roman"/>
          <w:sz w:val="24"/>
          <w:szCs w:val="24"/>
          <w:rtl/>
        </w:rPr>
        <w:t>عدد (136) من الأطراف</w:t>
      </w:r>
      <w:r>
        <w:rPr>
          <w:rFonts w:ascii="Times New Roman" w:hAnsi="Times New Roman" w:cs="Times New Roman"/>
          <w:sz w:val="24"/>
          <w:szCs w:val="24"/>
          <w:rtl/>
        </w:rPr>
        <w:t xml:space="preserve"> </w:t>
      </w:r>
      <w:r>
        <w:rPr>
          <w:rFonts w:hint="cs" w:ascii="Times New Roman" w:hAnsi="Times New Roman" w:cs="Times New Roman"/>
          <w:sz w:val="24"/>
          <w:szCs w:val="24"/>
          <w:rtl/>
        </w:rPr>
        <w:t>الخارجية</w:t>
      </w:r>
      <w:r>
        <w:rPr>
          <w:rFonts w:ascii="Times New Roman" w:hAnsi="Times New Roman" w:cs="Times New Roman"/>
          <w:sz w:val="24"/>
          <w:szCs w:val="24"/>
          <w:rtl/>
        </w:rPr>
        <w:t xml:space="preserve"> </w:t>
      </w:r>
      <w:r>
        <w:rPr>
          <w:rFonts w:hint="cs" w:ascii="Times New Roman" w:hAnsi="Times New Roman" w:cs="Times New Roman"/>
          <w:sz w:val="24"/>
          <w:szCs w:val="24"/>
          <w:rtl/>
        </w:rPr>
        <w:t>فى</w:t>
      </w:r>
      <w:r>
        <w:rPr>
          <w:rFonts w:ascii="Times New Roman" w:hAnsi="Times New Roman" w:cs="Times New Roman"/>
          <w:sz w:val="24"/>
          <w:szCs w:val="24"/>
          <w:rtl/>
        </w:rPr>
        <w:t xml:space="preserve"> </w:t>
      </w:r>
      <w:r>
        <w:rPr>
          <w:rFonts w:hint="cs" w:ascii="Times New Roman" w:hAnsi="Times New Roman" w:cs="Times New Roman"/>
          <w:sz w:val="24"/>
          <w:szCs w:val="24"/>
          <w:rtl/>
        </w:rPr>
        <w:t>صياغة</w:t>
      </w:r>
      <w:r>
        <w:rPr>
          <w:rFonts w:ascii="Times New Roman" w:hAnsi="Times New Roman" w:cs="Times New Roman"/>
          <w:sz w:val="24"/>
          <w:szCs w:val="24"/>
          <w:rtl/>
        </w:rPr>
        <w:t xml:space="preserve"> </w:t>
      </w:r>
      <w:r>
        <w:rPr>
          <w:rFonts w:hint="cs" w:ascii="Times New Roman" w:hAnsi="Times New Roman" w:cs="Times New Roman"/>
          <w:sz w:val="24"/>
          <w:szCs w:val="24"/>
          <w:rtl/>
        </w:rPr>
        <w:t>الرؤية</w:t>
      </w:r>
      <w:r>
        <w:rPr>
          <w:rFonts w:ascii="Times New Roman" w:hAnsi="Times New Roman" w:cs="Times New Roman"/>
          <w:sz w:val="24"/>
          <w:szCs w:val="24"/>
          <w:rtl/>
        </w:rPr>
        <w:t xml:space="preserve"> </w:t>
      </w:r>
      <w:r>
        <w:rPr>
          <w:rFonts w:hint="cs" w:ascii="Times New Roman" w:hAnsi="Times New Roman" w:cs="Times New Roman"/>
          <w:sz w:val="24"/>
          <w:szCs w:val="24"/>
          <w:rtl/>
        </w:rPr>
        <w:t>والرسالة</w:t>
      </w:r>
      <w:r>
        <w:rPr>
          <w:rFonts w:ascii="Times New Roman" w:hAnsi="Times New Roman" w:cs="Times New Roman"/>
          <w:sz w:val="24"/>
          <w:szCs w:val="24"/>
          <w:rtl/>
        </w:rPr>
        <w:t xml:space="preserve"> </w:t>
      </w:r>
      <w:r>
        <w:rPr>
          <w:rFonts w:hint="cs" w:ascii="Times New Roman" w:hAnsi="Times New Roman" w:cs="Times New Roman"/>
          <w:sz w:val="24"/>
          <w:szCs w:val="24"/>
          <w:rtl/>
        </w:rPr>
        <w:t>منهم عدد</w:t>
      </w:r>
      <w:r>
        <w:rPr>
          <w:rFonts w:ascii="Times New Roman" w:hAnsi="Times New Roman" w:cs="Times New Roman"/>
          <w:sz w:val="24"/>
          <w:szCs w:val="24"/>
          <w:rtl/>
        </w:rPr>
        <w:t xml:space="preserve"> (90)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الخريجين ،وعدد</w:t>
      </w:r>
      <w:r>
        <w:rPr>
          <w:rFonts w:ascii="Times New Roman" w:hAnsi="Times New Roman" w:cs="Times New Roman"/>
          <w:sz w:val="24"/>
          <w:szCs w:val="24"/>
          <w:rtl/>
        </w:rPr>
        <w:t xml:space="preserve"> (23)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أولياء</w:t>
      </w:r>
      <w:r>
        <w:rPr>
          <w:rFonts w:ascii="Times New Roman" w:hAnsi="Times New Roman" w:cs="Times New Roman"/>
          <w:sz w:val="24"/>
          <w:szCs w:val="24"/>
          <w:rtl/>
        </w:rPr>
        <w:t xml:space="preserve"> </w:t>
      </w:r>
      <w:r>
        <w:rPr>
          <w:rFonts w:hint="cs" w:ascii="Times New Roman" w:hAnsi="Times New Roman" w:cs="Times New Roman"/>
          <w:sz w:val="24"/>
          <w:szCs w:val="24"/>
          <w:rtl/>
        </w:rPr>
        <w:t>أمور</w:t>
      </w:r>
      <w:r>
        <w:rPr>
          <w:rFonts w:ascii="Times New Roman" w:hAnsi="Times New Roman" w:cs="Times New Roman"/>
          <w:sz w:val="24"/>
          <w:szCs w:val="24"/>
          <w:rtl/>
        </w:rPr>
        <w:t xml:space="preserve"> </w:t>
      </w:r>
      <w:r>
        <w:rPr>
          <w:rFonts w:hint="cs" w:ascii="Times New Roman" w:hAnsi="Times New Roman" w:cs="Times New Roman"/>
          <w:sz w:val="24"/>
          <w:szCs w:val="24"/>
          <w:rtl/>
        </w:rPr>
        <w:t>الطلاب،</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(1)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مجلس</w:t>
      </w:r>
      <w:r>
        <w:rPr>
          <w:rFonts w:ascii="Times New Roman" w:hAnsi="Times New Roman" w:cs="Times New Roman"/>
          <w:sz w:val="24"/>
          <w:szCs w:val="24"/>
          <w:rtl/>
        </w:rPr>
        <w:t xml:space="preserve"> </w:t>
      </w:r>
      <w:r>
        <w:rPr>
          <w:rFonts w:hint="cs" w:ascii="Times New Roman" w:hAnsi="Times New Roman" w:cs="Times New Roman"/>
          <w:sz w:val="24"/>
          <w:szCs w:val="24"/>
          <w:rtl/>
        </w:rPr>
        <w:t>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الخارج،</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(22)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ممثلى</w:t>
      </w:r>
      <w:r>
        <w:rPr>
          <w:rFonts w:ascii="Times New Roman" w:hAnsi="Times New Roman" w:cs="Times New Roman"/>
          <w:sz w:val="24"/>
          <w:szCs w:val="24"/>
          <w:rtl/>
        </w:rPr>
        <w:t xml:space="preserve"> </w:t>
      </w:r>
      <w:r>
        <w:rPr>
          <w:rFonts w:hint="cs" w:ascii="Times New Roman" w:hAnsi="Times New Roman" w:cs="Times New Roman"/>
          <w:sz w:val="24"/>
          <w:szCs w:val="24"/>
          <w:rtl/>
        </w:rPr>
        <w:t>الأطراف</w:t>
      </w:r>
      <w:r>
        <w:rPr>
          <w:rFonts w:ascii="Times New Roman" w:hAnsi="Times New Roman" w:cs="Times New Roman"/>
          <w:sz w:val="24"/>
          <w:szCs w:val="24"/>
          <w:rtl/>
        </w:rPr>
        <w:t xml:space="preserve"> </w:t>
      </w:r>
      <w:r>
        <w:rPr>
          <w:rFonts w:hint="cs" w:ascii="Times New Roman" w:hAnsi="Times New Roman" w:cs="Times New Roman"/>
          <w:sz w:val="24"/>
          <w:szCs w:val="24"/>
          <w:rtl/>
        </w:rPr>
        <w:t>المجتمعية</w:t>
      </w:r>
      <w:r>
        <w:rPr>
          <w:rFonts w:ascii="Times New Roman" w:hAnsi="Times New Roman" w:cs="Times New Roman"/>
          <w:sz w:val="24"/>
          <w:szCs w:val="24"/>
          <w:rtl/>
        </w:rPr>
        <w:t xml:space="preserve"> </w:t>
      </w:r>
      <w:r>
        <w:rPr>
          <w:rFonts w:hint="cs" w:ascii="Times New Roman" w:hAnsi="Times New Roman" w:cs="Times New Roman"/>
          <w:sz w:val="24"/>
          <w:szCs w:val="24"/>
          <w:rtl/>
        </w:rPr>
        <w:t>ذات</w:t>
      </w:r>
      <w:r>
        <w:rPr>
          <w:rFonts w:ascii="Times New Roman" w:hAnsi="Times New Roman" w:cs="Times New Roman"/>
          <w:sz w:val="24"/>
          <w:szCs w:val="24"/>
          <w:rtl/>
        </w:rPr>
        <w:t xml:space="preserve"> </w:t>
      </w:r>
      <w:r>
        <w:rPr>
          <w:rFonts w:hint="cs" w:ascii="Times New Roman" w:hAnsi="Times New Roman" w:cs="Times New Roman"/>
          <w:sz w:val="24"/>
          <w:szCs w:val="24"/>
          <w:rtl/>
        </w:rPr>
        <w:t>العلاقة</w:t>
      </w:r>
      <w:r>
        <w:rPr>
          <w:rFonts w:ascii="Times New Roman" w:hAnsi="Times New Roman" w:cs="Times New Roman"/>
          <w:sz w:val="24"/>
          <w:szCs w:val="24"/>
          <w:rtl/>
        </w:rPr>
        <w:t xml:space="preserve"> </w:t>
      </w:r>
      <w:r>
        <w:rPr>
          <w:rFonts w:hint="cs" w:ascii="Times New Roman" w:hAnsi="Times New Roman" w:cs="Times New Roman"/>
          <w:sz w:val="24"/>
          <w:szCs w:val="24"/>
          <w:rtl/>
        </w:rPr>
        <w:t>بدراسة</w:t>
      </w:r>
      <w:r>
        <w:rPr>
          <w:rFonts w:ascii="Times New Roman" w:hAnsi="Times New Roman" w:cs="Times New Roman"/>
          <w:sz w:val="24"/>
          <w:szCs w:val="24"/>
          <w:rtl/>
        </w:rPr>
        <w:t xml:space="preserve"> </w:t>
      </w:r>
      <w:r>
        <w:rPr>
          <w:rFonts w:hint="cs" w:ascii="Times New Roman" w:hAnsi="Times New Roman" w:cs="Times New Roman"/>
          <w:sz w:val="24"/>
          <w:szCs w:val="24"/>
          <w:rtl/>
        </w:rPr>
        <w:t>طب</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r>
        <w:rPr>
          <w:rFonts w:ascii="Times New Roman" w:hAnsi="Times New Roman" w:cs="Times New Roman"/>
          <w:sz w:val="24"/>
          <w:szCs w:val="24"/>
          <w:rtl/>
        </w:rPr>
        <w:t>.</w:t>
      </w:r>
    </w:p>
    <w:p w14:paraId="54DF6D5F">
      <w:pPr>
        <w:spacing w:after="0" w:line="240" w:lineRule="auto"/>
        <w:ind w:left="312"/>
        <w:rPr>
          <w:rFonts w:ascii="Times New Roman" w:hAnsi="Times New Roman" w:cs="Times New Roman"/>
          <w:b/>
          <w:bCs/>
          <w:sz w:val="24"/>
          <w:szCs w:val="24"/>
          <w:rtl/>
          <w:lang w:bidi="ar-EG"/>
        </w:rPr>
      </w:pPr>
      <w:r>
        <w:rPr>
          <w:rFonts w:ascii="Times New Roman" w:hAnsi="Times New Roman" w:cs="Times New Roman"/>
          <w:b/>
          <w:bCs/>
          <w:color w:val="000000"/>
          <w:sz w:val="24"/>
          <w:szCs w:val="24"/>
          <w:rtl/>
        </w:rPr>
        <w:t xml:space="preserve">أولا : </w:t>
      </w:r>
      <w:r>
        <w:rPr>
          <w:rFonts w:hint="cs" w:ascii="Times New Roman" w:hAnsi="Times New Roman" w:cs="Times New Roman"/>
          <w:b/>
          <w:bCs/>
          <w:color w:val="000000"/>
          <w:sz w:val="24"/>
          <w:szCs w:val="24"/>
          <w:rtl/>
        </w:rPr>
        <w:t>ا</w:t>
      </w:r>
      <w:r>
        <w:rPr>
          <w:rFonts w:ascii="Times New Roman" w:hAnsi="Times New Roman" w:cs="Times New Roman"/>
          <w:b/>
          <w:bCs/>
          <w:color w:val="000000"/>
          <w:sz w:val="24"/>
          <w:szCs w:val="24"/>
          <w:rtl/>
        </w:rPr>
        <w:t>لأطراف المعنية الداخلية</w:t>
      </w:r>
    </w:p>
    <w:tbl>
      <w:tblPr>
        <w:tblStyle w:val="12"/>
        <w:tblpPr w:leftFromText="180" w:rightFromText="180" w:vertAnchor="text" w:tblpXSpec="center" w:tblpY="1"/>
        <w:tblOverlap w:val="never"/>
        <w:bidiVisual/>
        <w:tblW w:w="8931" w:type="dxa"/>
        <w:tblInd w:w="10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7"/>
        <w:gridCol w:w="1987"/>
        <w:gridCol w:w="1529"/>
        <w:gridCol w:w="1448"/>
      </w:tblGrid>
      <w:tr w14:paraId="74A4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3967" w:type="dxa"/>
            <w:shd w:val="clear" w:color="auto" w:fill="D5DCE4"/>
            <w:vAlign w:val="center"/>
          </w:tcPr>
          <w:p w14:paraId="535E8388">
            <w:pPr>
              <w:spacing w:after="0" w:line="36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الفئة المشاركة</w:t>
            </w:r>
          </w:p>
        </w:tc>
        <w:tc>
          <w:tcPr>
            <w:tcW w:w="1987" w:type="dxa"/>
            <w:shd w:val="clear" w:color="auto" w:fill="D5DCE4"/>
            <w:vAlign w:val="center"/>
          </w:tcPr>
          <w:p w14:paraId="6BE8E8CC">
            <w:pPr>
              <w:spacing w:after="0" w:line="36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عدد المشاركين</w:t>
            </w:r>
          </w:p>
        </w:tc>
        <w:tc>
          <w:tcPr>
            <w:tcW w:w="1529" w:type="dxa"/>
            <w:shd w:val="clear" w:color="auto" w:fill="D5DCE4"/>
            <w:vAlign w:val="center"/>
          </w:tcPr>
          <w:p w14:paraId="6137C5A1">
            <w:pPr>
              <w:spacing w:after="0" w:line="36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العدد الأجمالى</w:t>
            </w:r>
          </w:p>
        </w:tc>
        <w:tc>
          <w:tcPr>
            <w:tcW w:w="1448" w:type="dxa"/>
            <w:shd w:val="clear" w:color="auto" w:fill="D5DCE4"/>
            <w:vAlign w:val="center"/>
          </w:tcPr>
          <w:p w14:paraId="33A5A481">
            <w:pPr>
              <w:spacing w:after="0" w:line="36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النسبة</w:t>
            </w:r>
          </w:p>
        </w:tc>
      </w:tr>
      <w:tr w14:paraId="07A4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7" w:type="dxa"/>
          </w:tcPr>
          <w:p w14:paraId="6EC2F116">
            <w:pPr>
              <w:spacing w:after="0" w:line="360" w:lineRule="auto"/>
              <w:rPr>
                <w:rFonts w:ascii="Times New Roman" w:hAnsi="Times New Roman" w:cs="Times New Roman"/>
                <w:sz w:val="24"/>
                <w:szCs w:val="24"/>
                <w:rtl/>
                <w:lang w:bidi="ar-EG"/>
              </w:rPr>
            </w:pPr>
            <w:r>
              <w:rPr>
                <w:rFonts w:ascii="Times New Roman" w:hAnsi="Times New Roman" w:cs="Times New Roman"/>
                <w:sz w:val="24"/>
                <w:szCs w:val="24"/>
                <w:rtl/>
                <w:lang w:bidi="ar-EG"/>
              </w:rPr>
              <w:t>أعضاء هيئة التدريس والهيئة المعاونة</w:t>
            </w:r>
          </w:p>
        </w:tc>
        <w:tc>
          <w:tcPr>
            <w:tcW w:w="1987" w:type="dxa"/>
          </w:tcPr>
          <w:p w14:paraId="47A7D872">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197</w:t>
            </w:r>
          </w:p>
        </w:tc>
        <w:tc>
          <w:tcPr>
            <w:tcW w:w="1529" w:type="dxa"/>
          </w:tcPr>
          <w:p w14:paraId="0D276635">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242</w:t>
            </w:r>
          </w:p>
        </w:tc>
        <w:tc>
          <w:tcPr>
            <w:tcW w:w="1448" w:type="dxa"/>
          </w:tcPr>
          <w:p w14:paraId="3B88BC19">
            <w:pPr>
              <w:tabs>
                <w:tab w:val="left" w:pos="259"/>
                <w:tab w:val="center" w:pos="532"/>
              </w:tabs>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81</w:t>
            </w:r>
            <w:r>
              <w:rPr>
                <w:rFonts w:ascii="Times New Roman" w:hAnsi="Times New Roman" w:cs="Times New Roman"/>
                <w:sz w:val="24"/>
                <w:szCs w:val="24"/>
                <w:rtl/>
                <w:lang w:bidi="ar-EG"/>
              </w:rPr>
              <w:t>%</w:t>
            </w:r>
          </w:p>
        </w:tc>
      </w:tr>
      <w:tr w14:paraId="05AD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7" w:type="dxa"/>
          </w:tcPr>
          <w:p w14:paraId="5903A508">
            <w:pPr>
              <w:spacing w:after="0" w:line="360" w:lineRule="auto"/>
              <w:rPr>
                <w:rFonts w:ascii="Times New Roman" w:hAnsi="Times New Roman" w:cs="Times New Roman"/>
                <w:sz w:val="24"/>
                <w:szCs w:val="24"/>
                <w:rtl/>
              </w:rPr>
            </w:pPr>
            <w:r>
              <w:rPr>
                <w:rFonts w:ascii="Times New Roman" w:hAnsi="Times New Roman" w:cs="Times New Roman"/>
                <w:sz w:val="24"/>
                <w:szCs w:val="24"/>
                <w:rtl/>
                <w:lang w:bidi="ar-EG"/>
              </w:rPr>
              <w:t>أعضاء الجهاز الإدارى والفني</w:t>
            </w:r>
          </w:p>
        </w:tc>
        <w:tc>
          <w:tcPr>
            <w:tcW w:w="1987" w:type="dxa"/>
          </w:tcPr>
          <w:p w14:paraId="7BDEFA98">
            <w:pPr>
              <w:spacing w:after="0" w:line="36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70</w:t>
            </w:r>
          </w:p>
        </w:tc>
        <w:tc>
          <w:tcPr>
            <w:tcW w:w="1529" w:type="dxa"/>
          </w:tcPr>
          <w:p w14:paraId="34409F7E">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76</w:t>
            </w:r>
          </w:p>
        </w:tc>
        <w:tc>
          <w:tcPr>
            <w:tcW w:w="1448" w:type="dxa"/>
          </w:tcPr>
          <w:p w14:paraId="2E336B6F">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92</w:t>
            </w:r>
            <w:r>
              <w:rPr>
                <w:rFonts w:ascii="Times New Roman" w:hAnsi="Times New Roman" w:cs="Times New Roman"/>
                <w:sz w:val="24"/>
                <w:szCs w:val="24"/>
                <w:rtl/>
                <w:lang w:bidi="ar-EG"/>
              </w:rPr>
              <w:t>%</w:t>
            </w:r>
          </w:p>
        </w:tc>
      </w:tr>
      <w:tr w14:paraId="548A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7" w:type="dxa"/>
          </w:tcPr>
          <w:p w14:paraId="6275FB22">
            <w:pPr>
              <w:spacing w:after="0" w:line="360" w:lineRule="auto"/>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طـلاب مرحلة البكالوريوس </w:t>
            </w:r>
          </w:p>
        </w:tc>
        <w:tc>
          <w:tcPr>
            <w:tcW w:w="1987" w:type="dxa"/>
          </w:tcPr>
          <w:p w14:paraId="633028C2">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529</w:t>
            </w:r>
          </w:p>
        </w:tc>
        <w:tc>
          <w:tcPr>
            <w:tcW w:w="1529" w:type="dxa"/>
          </w:tcPr>
          <w:p w14:paraId="49987969">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1610</w:t>
            </w:r>
          </w:p>
        </w:tc>
        <w:tc>
          <w:tcPr>
            <w:tcW w:w="1448" w:type="dxa"/>
          </w:tcPr>
          <w:p w14:paraId="7976904D">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33</w:t>
            </w:r>
            <w:r>
              <w:rPr>
                <w:rFonts w:ascii="Times New Roman" w:hAnsi="Times New Roman" w:cs="Times New Roman"/>
                <w:sz w:val="24"/>
                <w:szCs w:val="24"/>
                <w:rtl/>
                <w:lang w:bidi="ar-EG"/>
              </w:rPr>
              <w:t>%</w:t>
            </w:r>
          </w:p>
        </w:tc>
      </w:tr>
      <w:tr w14:paraId="07A1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967" w:type="dxa"/>
          </w:tcPr>
          <w:p w14:paraId="6C0F170B">
            <w:pPr>
              <w:spacing w:after="0" w:line="360" w:lineRule="auto"/>
              <w:rPr>
                <w:rFonts w:ascii="Times New Roman" w:hAnsi="Times New Roman" w:cs="Times New Roman"/>
                <w:sz w:val="24"/>
                <w:szCs w:val="24"/>
                <w:rtl/>
                <w:lang w:bidi="ar-EG"/>
              </w:rPr>
            </w:pPr>
            <w:r>
              <w:rPr>
                <w:rFonts w:ascii="Times New Roman" w:hAnsi="Times New Roman" w:cs="Times New Roman"/>
                <w:sz w:val="24"/>
                <w:szCs w:val="24"/>
                <w:rtl/>
                <w:lang w:bidi="ar-EG"/>
              </w:rPr>
              <w:t>طـلاب مرحلة الدراسات  العليا</w:t>
            </w:r>
          </w:p>
        </w:tc>
        <w:tc>
          <w:tcPr>
            <w:tcW w:w="1987" w:type="dxa"/>
          </w:tcPr>
          <w:p w14:paraId="19F3F0CB">
            <w:pPr>
              <w:spacing w:after="0" w:line="36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34</w:t>
            </w:r>
          </w:p>
        </w:tc>
        <w:tc>
          <w:tcPr>
            <w:tcW w:w="1529" w:type="dxa"/>
          </w:tcPr>
          <w:p w14:paraId="3E694F86">
            <w:pPr>
              <w:spacing w:after="0" w:line="36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90</w:t>
            </w:r>
          </w:p>
        </w:tc>
        <w:tc>
          <w:tcPr>
            <w:tcW w:w="1448" w:type="dxa"/>
          </w:tcPr>
          <w:p w14:paraId="691C8EDC">
            <w:pPr>
              <w:spacing w:after="0" w:line="36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38</w:t>
            </w:r>
            <w:r>
              <w:rPr>
                <w:rFonts w:ascii="Times New Roman" w:hAnsi="Times New Roman" w:cs="Times New Roman"/>
                <w:sz w:val="24"/>
                <w:szCs w:val="24"/>
                <w:rtl/>
                <w:lang w:bidi="ar-EG"/>
              </w:rPr>
              <w:t>%</w:t>
            </w:r>
          </w:p>
        </w:tc>
      </w:tr>
      <w:tr w14:paraId="63E6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967" w:type="dxa"/>
          </w:tcPr>
          <w:p w14:paraId="4C23A530">
            <w:pPr>
              <w:spacing w:after="0" w:line="360" w:lineRule="auto"/>
              <w:rPr>
                <w:rFonts w:ascii="Times New Roman" w:hAnsi="Times New Roman" w:cs="Times New Roman"/>
                <w:sz w:val="24"/>
                <w:szCs w:val="24"/>
                <w:highlight w:val="yellow"/>
                <w:rtl/>
                <w:lang w:bidi="ar-EG"/>
              </w:rPr>
            </w:pPr>
            <w:r>
              <w:rPr>
                <w:rFonts w:ascii="Times New Roman" w:hAnsi="Times New Roman" w:cs="Times New Roman"/>
                <w:sz w:val="24"/>
                <w:szCs w:val="24"/>
                <w:rtl/>
                <w:lang w:bidi="ar-EG"/>
              </w:rPr>
              <w:t>أطباء الامتياز</w:t>
            </w:r>
          </w:p>
        </w:tc>
        <w:tc>
          <w:tcPr>
            <w:tcW w:w="1987" w:type="dxa"/>
          </w:tcPr>
          <w:p w14:paraId="0E850B7E">
            <w:pPr>
              <w:spacing w:after="0" w:line="360" w:lineRule="auto"/>
              <w:jc w:val="center"/>
              <w:rPr>
                <w:rFonts w:ascii="Times New Roman" w:hAnsi="Times New Roman" w:cs="Times New Roman"/>
                <w:sz w:val="24"/>
                <w:szCs w:val="24"/>
                <w:highlight w:val="yellow"/>
                <w:lang w:bidi="ar-EG"/>
              </w:rPr>
            </w:pPr>
            <w:r>
              <w:rPr>
                <w:rFonts w:ascii="Times New Roman" w:hAnsi="Times New Roman" w:cs="Times New Roman"/>
                <w:sz w:val="24"/>
                <w:szCs w:val="24"/>
                <w:lang w:bidi="ar-EG"/>
              </w:rPr>
              <w:t>38</w:t>
            </w:r>
          </w:p>
        </w:tc>
        <w:tc>
          <w:tcPr>
            <w:tcW w:w="1529" w:type="dxa"/>
          </w:tcPr>
          <w:p w14:paraId="21168737">
            <w:pPr>
              <w:spacing w:after="0" w:line="360" w:lineRule="auto"/>
              <w:jc w:val="center"/>
              <w:rPr>
                <w:rFonts w:ascii="Times New Roman" w:hAnsi="Times New Roman" w:cs="Times New Roman"/>
                <w:sz w:val="24"/>
                <w:szCs w:val="24"/>
                <w:lang w:bidi="ar-EG"/>
              </w:rPr>
            </w:pPr>
            <w:r>
              <w:rPr>
                <w:rFonts w:ascii="Times New Roman" w:hAnsi="Times New Roman" w:cs="Times New Roman"/>
                <w:sz w:val="24"/>
                <w:szCs w:val="24"/>
              </w:rPr>
              <w:t>365</w:t>
            </w:r>
          </w:p>
        </w:tc>
        <w:tc>
          <w:tcPr>
            <w:tcW w:w="1448" w:type="dxa"/>
          </w:tcPr>
          <w:p w14:paraId="784E036C">
            <w:pPr>
              <w:spacing w:after="0" w:line="360" w:lineRule="auto"/>
              <w:jc w:val="center"/>
              <w:rPr>
                <w:rFonts w:ascii="Times New Roman" w:hAnsi="Times New Roman" w:cs="Times New Roman"/>
                <w:sz w:val="24"/>
                <w:szCs w:val="24"/>
                <w:lang w:bidi="ar-EG"/>
              </w:rPr>
            </w:pPr>
            <w:r>
              <w:rPr>
                <w:rFonts w:ascii="Times New Roman" w:hAnsi="Times New Roman" w:cs="Times New Roman"/>
                <w:sz w:val="24"/>
                <w:szCs w:val="24"/>
              </w:rPr>
              <w:t>10</w:t>
            </w:r>
            <w:r>
              <w:rPr>
                <w:rFonts w:ascii="Times New Roman" w:hAnsi="Times New Roman" w:cs="Times New Roman"/>
                <w:sz w:val="24"/>
                <w:szCs w:val="24"/>
                <w:rtl/>
              </w:rPr>
              <w:t>%</w:t>
            </w:r>
          </w:p>
        </w:tc>
      </w:tr>
    </w:tbl>
    <w:p w14:paraId="09F02743">
      <w:pPr>
        <w:spacing w:after="0" w:line="240" w:lineRule="auto"/>
        <w:ind w:left="312"/>
        <w:rPr>
          <w:rFonts w:ascii="Times New Roman" w:hAnsi="Times New Roman" w:cs="Times New Roman"/>
          <w:b/>
          <w:bCs/>
          <w:sz w:val="24"/>
          <w:szCs w:val="24"/>
          <w:rtl/>
          <w:lang w:bidi="ar-EG"/>
        </w:rPr>
      </w:pPr>
    </w:p>
    <w:p w14:paraId="39C93C73">
      <w:pPr>
        <w:spacing w:after="0" w:line="240" w:lineRule="auto"/>
        <w:jc w:val="center"/>
        <w:rPr>
          <w:rFonts w:ascii="Times New Roman" w:hAnsi="Times New Roman" w:cs="Times New Roman"/>
          <w:b/>
          <w:bCs/>
          <w:color w:val="000000"/>
          <w:sz w:val="24"/>
          <w:szCs w:val="24"/>
          <w:rtl/>
          <w:lang w:bidi="ar-EG"/>
        </w:rPr>
      </w:pPr>
      <w:r>
        <w:drawing>
          <wp:inline distT="0" distB="0" distL="114300" distR="114300">
            <wp:extent cx="4575175" cy="2746375"/>
            <wp:effectExtent l="4445" t="4445" r="11430" b="11430"/>
            <wp:docPr id="8" name="Pictur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4645F0">
      <w:pPr>
        <w:spacing w:after="0" w:line="240" w:lineRule="auto"/>
        <w:rPr>
          <w:rFonts w:ascii="Times New Roman" w:hAnsi="Times New Roman" w:cs="Times New Roman"/>
          <w:b/>
          <w:bCs/>
          <w:color w:val="000000"/>
          <w:sz w:val="24"/>
          <w:szCs w:val="24"/>
          <w:rtl/>
        </w:rPr>
      </w:pPr>
    </w:p>
    <w:p w14:paraId="17B2431D">
      <w:pPr>
        <w:spacing w:after="0" w:line="240" w:lineRule="auto"/>
        <w:rPr>
          <w:rFonts w:ascii="Times New Roman" w:hAnsi="Times New Roman" w:cs="Times New Roman"/>
          <w:b/>
          <w:bCs/>
          <w:color w:val="000000"/>
          <w:sz w:val="24"/>
          <w:szCs w:val="24"/>
          <w:rtl/>
          <w:lang w:bidi="ar-EG"/>
        </w:rPr>
      </w:pPr>
    </w:p>
    <w:p w14:paraId="2CC55B72">
      <w:pPr>
        <w:spacing w:after="0" w:line="240" w:lineRule="auto"/>
        <w:rPr>
          <w:rFonts w:ascii="Times New Roman" w:hAnsi="Times New Roman" w:cs="Times New Roman"/>
          <w:b/>
          <w:bCs/>
          <w:color w:val="000000"/>
          <w:sz w:val="24"/>
          <w:szCs w:val="24"/>
          <w:rtl/>
          <w:lang w:bidi="ar-EG"/>
        </w:rPr>
      </w:pPr>
    </w:p>
    <w:p w14:paraId="2A51E8D3">
      <w:pPr>
        <w:spacing w:after="0" w:line="240" w:lineRule="auto"/>
        <w:rPr>
          <w:rFonts w:ascii="Times New Roman" w:hAnsi="Times New Roman" w:cs="Times New Roman"/>
          <w:b/>
          <w:bCs/>
          <w:color w:val="000000"/>
          <w:sz w:val="24"/>
          <w:szCs w:val="24"/>
          <w:rtl/>
          <w:lang w:bidi="ar-EG"/>
        </w:rPr>
      </w:pPr>
    </w:p>
    <w:p w14:paraId="6910ECC9">
      <w:pPr>
        <w:spacing w:after="0" w:line="240" w:lineRule="auto"/>
        <w:rPr>
          <w:rFonts w:ascii="Times New Roman" w:hAnsi="Times New Roman" w:cs="Times New Roman"/>
          <w:b/>
          <w:bCs/>
          <w:sz w:val="24"/>
          <w:szCs w:val="24"/>
          <w:rtl/>
          <w:lang w:bidi="ar-EG"/>
        </w:rPr>
      </w:pPr>
      <w:r>
        <w:rPr>
          <w:rFonts w:ascii="Times New Roman" w:hAnsi="Times New Roman" w:cs="Times New Roman"/>
          <w:b/>
          <w:bCs/>
          <w:color w:val="000000"/>
          <w:sz w:val="24"/>
          <w:szCs w:val="24"/>
          <w:rtl/>
        </w:rPr>
        <w:t xml:space="preserve">ثانيا : للأطراف المعنية الخارجية </w:t>
      </w:r>
    </w:p>
    <w:tbl>
      <w:tblPr>
        <w:tblStyle w:val="12"/>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5"/>
        <w:gridCol w:w="3227"/>
      </w:tblGrid>
      <w:tr w14:paraId="6399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5" w:type="dxa"/>
            <w:shd w:val="clear" w:color="auto" w:fill="538135"/>
            <w:vAlign w:val="center"/>
          </w:tcPr>
          <w:p w14:paraId="0C9653BF">
            <w:pPr>
              <w:spacing w:after="0" w:line="36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الفئة المشاركة</w:t>
            </w:r>
          </w:p>
        </w:tc>
        <w:tc>
          <w:tcPr>
            <w:tcW w:w="3227" w:type="dxa"/>
            <w:shd w:val="clear" w:color="auto" w:fill="538135"/>
            <w:vAlign w:val="center"/>
          </w:tcPr>
          <w:p w14:paraId="7E176C12">
            <w:pPr>
              <w:spacing w:after="0" w:line="36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العدد</w:t>
            </w:r>
          </w:p>
        </w:tc>
      </w:tr>
      <w:tr w14:paraId="220B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5" w:type="dxa"/>
          </w:tcPr>
          <w:p w14:paraId="25824883">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الخريجون </w:t>
            </w:r>
          </w:p>
        </w:tc>
        <w:tc>
          <w:tcPr>
            <w:tcW w:w="3227" w:type="dxa"/>
          </w:tcPr>
          <w:p w14:paraId="12249F9C">
            <w:pPr>
              <w:spacing w:after="0" w:line="36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90</w:t>
            </w:r>
          </w:p>
        </w:tc>
      </w:tr>
      <w:tr w14:paraId="0641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5" w:type="dxa"/>
          </w:tcPr>
          <w:p w14:paraId="27B0B59D">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أولياء الأمور</w:t>
            </w:r>
          </w:p>
        </w:tc>
        <w:tc>
          <w:tcPr>
            <w:tcW w:w="3227" w:type="dxa"/>
          </w:tcPr>
          <w:p w14:paraId="4134161C">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23</w:t>
            </w:r>
          </w:p>
        </w:tc>
      </w:tr>
      <w:tr w14:paraId="70E1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5" w:type="dxa"/>
          </w:tcPr>
          <w:p w14:paraId="09B694EB">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أعضاء مجلس الكلية من الخارج</w:t>
            </w:r>
          </w:p>
        </w:tc>
        <w:tc>
          <w:tcPr>
            <w:tcW w:w="3227" w:type="dxa"/>
          </w:tcPr>
          <w:p w14:paraId="3C7BB524">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1</w:t>
            </w:r>
          </w:p>
        </w:tc>
      </w:tr>
      <w:tr w14:paraId="1110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5" w:type="dxa"/>
          </w:tcPr>
          <w:p w14:paraId="0308C913">
            <w:pPr>
              <w:spacing w:after="0" w:line="36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ممثلى المؤسسات ذات العلاقة بطب الأسنان</w:t>
            </w:r>
          </w:p>
        </w:tc>
        <w:tc>
          <w:tcPr>
            <w:tcW w:w="3227" w:type="dxa"/>
          </w:tcPr>
          <w:p w14:paraId="03167EF3">
            <w:pPr>
              <w:spacing w:after="0" w:line="36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22</w:t>
            </w:r>
          </w:p>
        </w:tc>
      </w:tr>
    </w:tbl>
    <w:p w14:paraId="6F80F676">
      <w:pPr>
        <w:spacing w:after="0" w:line="240" w:lineRule="auto"/>
        <w:rPr>
          <w:rFonts w:ascii="Times New Roman" w:hAnsi="Times New Roman" w:cs="Times New Roman"/>
          <w:b/>
          <w:bCs/>
          <w:sz w:val="24"/>
          <w:szCs w:val="24"/>
          <w:rtl/>
          <w:lang w:bidi="ar-EG"/>
        </w:rPr>
      </w:pPr>
    </w:p>
    <w:p w14:paraId="417C056D">
      <w:pPr>
        <w:spacing w:after="0" w:line="240" w:lineRule="auto"/>
        <w:rPr>
          <w:rFonts w:ascii="Times New Roman" w:hAnsi="Times New Roman" w:cs="Times New Roman"/>
          <w:b/>
          <w:bCs/>
          <w:sz w:val="24"/>
          <w:szCs w:val="24"/>
          <w:lang w:bidi="ar-EG"/>
        </w:rPr>
      </w:pPr>
    </w:p>
    <w:p w14:paraId="61F4C184">
      <w:pPr>
        <w:spacing w:after="0" w:line="240" w:lineRule="auto"/>
        <w:rPr>
          <w:rFonts w:ascii="Times New Roman" w:hAnsi="Times New Roman" w:cs="Times New Roman"/>
          <w:b/>
          <w:bCs/>
          <w:sz w:val="24"/>
          <w:szCs w:val="24"/>
          <w:rtl/>
          <w:lang w:bidi="ar-EG"/>
        </w:rPr>
      </w:pPr>
    </w:p>
    <w:p w14:paraId="799D0946">
      <w:pPr>
        <w:spacing w:after="0" w:line="360" w:lineRule="auto"/>
        <w:ind w:left="312"/>
        <w:jc w:val="center"/>
        <w:rPr>
          <w:rFonts w:ascii="Times New Roman" w:hAnsi="Times New Roman" w:cs="Times New Roman"/>
          <w:b/>
          <w:bCs/>
          <w:color w:val="002060"/>
          <w:sz w:val="24"/>
          <w:szCs w:val="24"/>
        </w:rPr>
      </w:pPr>
      <w:r>
        <w:drawing>
          <wp:inline distT="0" distB="0" distL="114300" distR="114300">
            <wp:extent cx="4575175" cy="2746375"/>
            <wp:effectExtent l="4445" t="4445" r="11430" b="11430"/>
            <wp:docPr id="9" name="Pictur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imes New Roman" w:hAnsi="Times New Roman" w:cs="Times New Roman"/>
          <w:b/>
          <w:bCs/>
          <w:color w:val="002060"/>
          <w:sz w:val="24"/>
          <w:szCs w:val="24"/>
          <w:rtl/>
        </w:rPr>
        <w:br w:type="page"/>
      </w:r>
      <w:r>
        <w:rPr>
          <w:rFonts w:ascii="Times New Roman" w:hAnsi="Times New Roman" w:cs="Times New Roman"/>
          <w:b/>
          <w:bCs/>
          <w:color w:val="002060"/>
          <w:sz w:val="24"/>
          <w:szCs w:val="24"/>
          <w:rtl/>
        </w:rPr>
        <w:t>تحليل نص رؤية ورسالة الكلية</w:t>
      </w:r>
    </w:p>
    <w:p w14:paraId="1879BAEB">
      <w:pPr>
        <w:pStyle w:val="45"/>
        <w:spacing w:after="0" w:line="360" w:lineRule="auto"/>
        <w:ind w:left="312"/>
        <w:contextualSpacing w:val="0"/>
        <w:jc w:val="both"/>
        <w:rPr>
          <w:rFonts w:ascii="Times New Roman" w:hAnsi="Times New Roman" w:cs="Times New Roman"/>
          <w:color w:val="000000"/>
          <w:sz w:val="24"/>
          <w:szCs w:val="24"/>
          <w:rtl/>
        </w:rPr>
      </w:pPr>
      <w:r>
        <w:rPr>
          <w:rFonts w:ascii="Times New Roman" w:hAnsi="Times New Roman" w:cs="Times New Roman"/>
          <w:color w:val="000000"/>
          <w:sz w:val="24"/>
          <w:szCs w:val="24"/>
          <w:rtl/>
        </w:rPr>
        <w:t>تم اجراء تحليل نص</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tl/>
        </w:rPr>
        <w:t>رؤية ورسالة الكلية لبيان وضوح أن</w:t>
      </w:r>
      <w:r>
        <w:rPr>
          <w:rFonts w:hint="cs" w:ascii="Times New Roman" w:hAnsi="Times New Roman" w:cs="Times New Roman"/>
          <w:color w:val="000000"/>
          <w:sz w:val="24"/>
          <w:szCs w:val="24"/>
          <w:rtl/>
        </w:rPr>
        <w:t xml:space="preserve"> </w:t>
      </w:r>
      <w:r>
        <w:rPr>
          <w:rFonts w:ascii="Times New Roman" w:hAnsi="Times New Roman" w:cs="Times New Roman"/>
          <w:color w:val="000000"/>
          <w:sz w:val="24"/>
          <w:szCs w:val="24"/>
          <w:rtl/>
        </w:rPr>
        <w:t xml:space="preserve">رسالتها تعكس دورها التعليمى والبحثى ومسئوليتها المجتمعية </w:t>
      </w:r>
      <w:r>
        <w:rPr>
          <w:rFonts w:hint="cs" w:ascii="Times New Roman" w:hAnsi="Times New Roman" w:cs="Times New Roman"/>
          <w:color w:val="000000"/>
          <w:sz w:val="24"/>
          <w:szCs w:val="24"/>
          <w:rtl/>
        </w:rPr>
        <w:t xml:space="preserve">و </w:t>
      </w:r>
    </w:p>
    <w:p w14:paraId="06805200">
      <w:pPr>
        <w:pStyle w:val="45"/>
        <w:spacing w:after="0" w:line="360" w:lineRule="auto"/>
        <w:ind w:left="312"/>
        <w:contextualSpacing w:val="0"/>
        <w:jc w:val="both"/>
        <w:rPr>
          <w:rFonts w:ascii="Times New Roman" w:hAnsi="Times New Roman" w:cs="Times New Roman"/>
          <w:color w:val="000000"/>
          <w:sz w:val="24"/>
          <w:szCs w:val="24"/>
          <w:rtl/>
        </w:rPr>
      </w:pPr>
      <w:r>
        <w:rPr>
          <w:rFonts w:ascii="Times New Roman" w:hAnsi="Times New Roman" w:cs="Times New Roman"/>
          <w:sz w:val="24"/>
          <w:szCs w:val="24"/>
          <w:rtl/>
        </w:rPr>
        <w:t>روعى</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فى صياغة رؤية ورسالة الكلية الإرتباط والإتساق بين خطة الكلية الإستراتيجية والخطة الإستراتيجية </w:t>
      </w:r>
      <w:r>
        <w:rPr>
          <w:rFonts w:hint="cs" w:ascii="Times New Roman" w:hAnsi="Times New Roman" w:cs="Times New Roman"/>
          <w:sz w:val="24"/>
          <w:szCs w:val="24"/>
          <w:rtl/>
        </w:rPr>
        <w:t xml:space="preserve">للجامعة 2023ـ2028 وأن </w:t>
      </w:r>
      <w:r>
        <w:rPr>
          <w:rFonts w:ascii="Times New Roman" w:hAnsi="Times New Roman" w:cs="Times New Roman"/>
          <w:color w:val="000000"/>
          <w:sz w:val="24"/>
          <w:szCs w:val="24"/>
          <w:rtl/>
        </w:rPr>
        <w:t xml:space="preserve">تعكس دورها التعليمى والبحثى ومسئوليتها المجتمعية  </w:t>
      </w:r>
      <w:r>
        <w:rPr>
          <w:rFonts w:ascii="Times New Roman" w:hAnsi="Times New Roman" w:cs="Times New Roman"/>
          <w:sz w:val="24"/>
          <w:szCs w:val="24"/>
          <w:rtl/>
        </w:rPr>
        <w:t>ويكون لرسالة الكلية مساهمة مستقبلية في تحقيق رسالة الجامعة البريطانية فى مصر</w:t>
      </w:r>
      <w:r>
        <w:rPr>
          <w:rFonts w:hint="cs" w:ascii="Times New Roman" w:hAnsi="Times New Roman" w:cs="Times New Roman"/>
          <w:sz w:val="24"/>
          <w:szCs w:val="24"/>
          <w:rtl/>
        </w:rPr>
        <w:t>،</w:t>
      </w:r>
      <w:r>
        <w:rPr>
          <w:rFonts w:ascii="Times New Roman" w:hAnsi="Times New Roman" w:cs="Times New Roman"/>
          <w:color w:val="000000"/>
          <w:sz w:val="24"/>
          <w:szCs w:val="24"/>
          <w:rtl/>
        </w:rPr>
        <w:t xml:space="preserve"> وكذلك</w:t>
      </w:r>
      <w:r>
        <w:rPr>
          <w:rFonts w:ascii="Times New Roman" w:hAnsi="Times New Roman" w:cs="Times New Roman"/>
          <w:sz w:val="24"/>
          <w:szCs w:val="24"/>
          <w:rtl/>
        </w:rPr>
        <w:t xml:space="preserve"> إعداد بيان بمدى اسهام رسالة الكلية في تحقيق رسالة الجامعة البريطانية فى مصر كما تم إعداد آليات مر</w:t>
      </w:r>
      <w:r>
        <w:rPr>
          <w:rFonts w:hint="cs" w:ascii="Times New Roman" w:hAnsi="Times New Roman" w:cs="Times New Roman"/>
          <w:sz w:val="24"/>
          <w:szCs w:val="24"/>
          <w:rtl/>
        </w:rPr>
        <w:t>ا</w:t>
      </w:r>
      <w:r>
        <w:rPr>
          <w:rFonts w:ascii="Times New Roman" w:hAnsi="Times New Roman" w:cs="Times New Roman"/>
          <w:sz w:val="24"/>
          <w:szCs w:val="24"/>
          <w:rtl/>
        </w:rPr>
        <w:t>جعة وتحديث رؤية ورسالة الكلية  فى ض</w:t>
      </w:r>
      <w:r>
        <w:rPr>
          <w:rFonts w:hint="cs" w:ascii="Times New Roman" w:hAnsi="Times New Roman" w:cs="Times New Roman"/>
          <w:sz w:val="24"/>
          <w:szCs w:val="24"/>
          <w:rtl/>
        </w:rPr>
        <w:t>وء</w:t>
      </w:r>
      <w:r>
        <w:rPr>
          <w:rFonts w:ascii="Times New Roman" w:hAnsi="Times New Roman" w:cs="Times New Roman"/>
          <w:sz w:val="24"/>
          <w:szCs w:val="24"/>
          <w:rtl/>
        </w:rPr>
        <w:t xml:space="preserve"> المتغيرات المحلية والإقليمية والدولية</w:t>
      </w:r>
      <w:r>
        <w:rPr>
          <w:rFonts w:hint="cs" w:ascii="Times New Roman" w:hAnsi="Times New Roman" w:cs="Times New Roman"/>
          <w:sz w:val="24"/>
          <w:szCs w:val="24"/>
          <w:rtl/>
        </w:rPr>
        <w:t>.</w:t>
      </w:r>
    </w:p>
    <w:p w14:paraId="7A7E8806">
      <w:pPr>
        <w:ind w:left="312" w:right="709"/>
        <w:rPr>
          <w:rFonts w:ascii="Times New Roman" w:hAnsi="Times New Roman" w:cs="Times New Roman"/>
          <w:b/>
          <w:bCs/>
          <w:color w:val="002060"/>
          <w:sz w:val="24"/>
          <w:szCs w:val="24"/>
          <w:rtl/>
        </w:rPr>
      </w:pPr>
      <w:r>
        <w:rPr>
          <w:rFonts w:ascii="Times New Roman" w:hAnsi="Times New Roman" w:cs="Times New Roman"/>
          <w:b/>
          <w:bCs/>
          <w:color w:val="002060"/>
          <w:sz w:val="24"/>
          <w:szCs w:val="24"/>
          <w:rtl/>
        </w:rPr>
        <w:t>آليات مر</w:t>
      </w:r>
      <w:r>
        <w:rPr>
          <w:rFonts w:hint="cs" w:ascii="Times New Roman" w:hAnsi="Times New Roman" w:cs="Times New Roman"/>
          <w:b/>
          <w:bCs/>
          <w:color w:val="002060"/>
          <w:sz w:val="24"/>
          <w:szCs w:val="24"/>
          <w:rtl/>
        </w:rPr>
        <w:t>ا</w:t>
      </w:r>
      <w:r>
        <w:rPr>
          <w:rFonts w:ascii="Times New Roman" w:hAnsi="Times New Roman" w:cs="Times New Roman"/>
          <w:b/>
          <w:bCs/>
          <w:color w:val="002060"/>
          <w:sz w:val="24"/>
          <w:szCs w:val="24"/>
          <w:rtl/>
        </w:rPr>
        <w:t>جعة وتحديث رؤية ورسالة الكلية  فى ض</w:t>
      </w:r>
      <w:r>
        <w:rPr>
          <w:rFonts w:hint="cs" w:ascii="Times New Roman" w:hAnsi="Times New Roman" w:cs="Times New Roman"/>
          <w:b/>
          <w:bCs/>
          <w:color w:val="002060"/>
          <w:sz w:val="24"/>
          <w:szCs w:val="24"/>
          <w:rtl/>
        </w:rPr>
        <w:t>وء</w:t>
      </w:r>
      <w:r>
        <w:rPr>
          <w:rFonts w:ascii="Times New Roman" w:hAnsi="Times New Roman" w:cs="Times New Roman"/>
          <w:b/>
          <w:bCs/>
          <w:color w:val="002060"/>
          <w:sz w:val="24"/>
          <w:szCs w:val="24"/>
          <w:rtl/>
        </w:rPr>
        <w:t xml:space="preserve"> المتغيرات المحلية والإقليمية والدولية</w:t>
      </w:r>
    </w:p>
    <w:p w14:paraId="6335458A">
      <w:pPr>
        <w:pStyle w:val="45"/>
        <w:numPr>
          <w:ilvl w:val="0"/>
          <w:numId w:val="5"/>
        </w:numPr>
        <w:spacing w:after="0" w:line="360" w:lineRule="auto"/>
        <w:ind w:left="312" w:right="709" w:hanging="283"/>
        <w:jc w:val="both"/>
        <w:rPr>
          <w:rFonts w:ascii="Times New Roman" w:hAnsi="Times New Roman" w:cs="Times New Roman"/>
          <w:sz w:val="24"/>
          <w:szCs w:val="24"/>
        </w:rPr>
      </w:pPr>
      <w:r>
        <w:rPr>
          <w:rFonts w:ascii="Times New Roman" w:hAnsi="Times New Roman" w:cs="Times New Roman"/>
          <w:sz w:val="24"/>
          <w:szCs w:val="24"/>
          <w:rtl/>
        </w:rPr>
        <w:t>يتم تحديث الرؤية مرة كل خمس سنوات.</w:t>
      </w:r>
    </w:p>
    <w:p w14:paraId="0DB9A69D">
      <w:pPr>
        <w:pStyle w:val="45"/>
        <w:numPr>
          <w:ilvl w:val="0"/>
          <w:numId w:val="5"/>
        </w:numPr>
        <w:spacing w:after="0" w:line="360" w:lineRule="auto"/>
        <w:ind w:left="312" w:right="709" w:hanging="283"/>
        <w:jc w:val="both"/>
        <w:rPr>
          <w:rFonts w:ascii="Times New Roman" w:hAnsi="Times New Roman" w:cs="Times New Roman"/>
          <w:sz w:val="24"/>
          <w:szCs w:val="24"/>
        </w:rPr>
      </w:pPr>
      <w:r>
        <w:rPr>
          <w:rFonts w:ascii="Times New Roman" w:hAnsi="Times New Roman" w:cs="Times New Roman"/>
          <w:sz w:val="24"/>
          <w:szCs w:val="24"/>
          <w:rtl/>
        </w:rPr>
        <w:t>التوعية بالشروط الواجب توافرها في الرؤية والرسالة من خلال ورشة عمل لأعضاء هيئة التدريس والهيئة المعاونة والجهاز الإدارى والطلاب المشاركين والخريجين والجهات المستفيدة والأطراف المجتمعية.</w:t>
      </w:r>
    </w:p>
    <w:p w14:paraId="26398298">
      <w:pPr>
        <w:pStyle w:val="45"/>
        <w:numPr>
          <w:ilvl w:val="0"/>
          <w:numId w:val="5"/>
        </w:numPr>
        <w:spacing w:after="0" w:line="360" w:lineRule="auto"/>
        <w:ind w:left="312" w:right="567" w:hanging="283"/>
        <w:jc w:val="both"/>
        <w:rPr>
          <w:rFonts w:ascii="Times New Roman" w:hAnsi="Times New Roman" w:cs="Times New Roman"/>
          <w:sz w:val="24"/>
          <w:szCs w:val="24"/>
        </w:rPr>
      </w:pPr>
      <w:r>
        <w:rPr>
          <w:rFonts w:ascii="Times New Roman" w:hAnsi="Times New Roman" w:cs="Times New Roman"/>
          <w:sz w:val="24"/>
          <w:szCs w:val="24"/>
          <w:rtl/>
        </w:rPr>
        <w:t xml:space="preserve"> العصف الذهني لتقييم الرسالة السابقة لتحديد نقاط القوة والضعف في الرسالة والرؤية السابقة.</w:t>
      </w:r>
    </w:p>
    <w:p w14:paraId="0753C57B">
      <w:pPr>
        <w:pStyle w:val="45"/>
        <w:numPr>
          <w:ilvl w:val="0"/>
          <w:numId w:val="5"/>
        </w:numPr>
        <w:spacing w:after="0" w:line="360" w:lineRule="auto"/>
        <w:ind w:left="312" w:right="709" w:hanging="283"/>
        <w:jc w:val="both"/>
        <w:rPr>
          <w:rFonts w:ascii="Times New Roman" w:hAnsi="Times New Roman" w:cs="Times New Roman"/>
          <w:sz w:val="24"/>
          <w:szCs w:val="24"/>
        </w:rPr>
      </w:pPr>
      <w:r>
        <w:rPr>
          <w:rFonts w:ascii="Times New Roman" w:hAnsi="Times New Roman" w:cs="Times New Roman"/>
          <w:sz w:val="24"/>
          <w:szCs w:val="24"/>
          <w:rtl/>
        </w:rPr>
        <w:t>إستخلاص الصيغ المقترحة لتحديث الرسالة والرؤية .</w:t>
      </w:r>
    </w:p>
    <w:p w14:paraId="33CBC55E">
      <w:pPr>
        <w:pStyle w:val="45"/>
        <w:numPr>
          <w:ilvl w:val="0"/>
          <w:numId w:val="5"/>
        </w:numPr>
        <w:spacing w:after="0" w:line="360" w:lineRule="auto"/>
        <w:ind w:left="312" w:right="709" w:hanging="283"/>
        <w:jc w:val="both"/>
        <w:rPr>
          <w:rFonts w:ascii="Times New Roman" w:hAnsi="Times New Roman" w:cs="Times New Roman"/>
          <w:sz w:val="24"/>
          <w:szCs w:val="24"/>
        </w:rPr>
      </w:pPr>
      <w:r>
        <w:rPr>
          <w:rFonts w:ascii="Times New Roman" w:hAnsi="Times New Roman" w:cs="Times New Roman"/>
          <w:sz w:val="24"/>
          <w:szCs w:val="24"/>
          <w:rtl/>
        </w:rPr>
        <w:t>عمل إستبيان للإختيار بين الصيغ المتقدمة للرسالة والرؤية .</w:t>
      </w:r>
    </w:p>
    <w:p w14:paraId="2B5F7E24">
      <w:pPr>
        <w:pStyle w:val="45"/>
        <w:numPr>
          <w:ilvl w:val="0"/>
          <w:numId w:val="5"/>
        </w:numPr>
        <w:spacing w:after="0" w:line="360" w:lineRule="auto"/>
        <w:ind w:left="312" w:right="709" w:hanging="283"/>
        <w:jc w:val="both"/>
        <w:rPr>
          <w:rFonts w:ascii="Times New Roman" w:hAnsi="Times New Roman" w:cs="Times New Roman"/>
          <w:sz w:val="24"/>
          <w:szCs w:val="24"/>
        </w:rPr>
      </w:pPr>
      <w:r>
        <w:rPr>
          <w:rFonts w:ascii="Times New Roman" w:hAnsi="Times New Roman" w:cs="Times New Roman"/>
          <w:sz w:val="24"/>
          <w:szCs w:val="24"/>
          <w:rtl/>
        </w:rPr>
        <w:t>تحليل نتائج الإستبيان للوصول للصيغة المتوافق عليها.</w:t>
      </w:r>
    </w:p>
    <w:p w14:paraId="09770080">
      <w:pPr>
        <w:pStyle w:val="45"/>
        <w:numPr>
          <w:ilvl w:val="0"/>
          <w:numId w:val="5"/>
        </w:numPr>
        <w:spacing w:after="0" w:line="360" w:lineRule="auto"/>
        <w:ind w:left="312" w:right="709" w:hanging="283"/>
        <w:jc w:val="both"/>
        <w:rPr>
          <w:rFonts w:ascii="Times New Roman" w:hAnsi="Times New Roman" w:cs="Times New Roman"/>
          <w:sz w:val="24"/>
          <w:szCs w:val="24"/>
        </w:rPr>
      </w:pPr>
      <w:r>
        <w:rPr>
          <w:rFonts w:ascii="Times New Roman" w:hAnsi="Times New Roman" w:cs="Times New Roman"/>
          <w:sz w:val="24"/>
          <w:szCs w:val="24"/>
          <w:rtl/>
        </w:rPr>
        <w:t>تُعرض الرسالة والرؤية المتوافق عليها علي:</w:t>
      </w:r>
    </w:p>
    <w:p w14:paraId="355AE4AD">
      <w:pPr>
        <w:pStyle w:val="45"/>
        <w:spacing w:after="0" w:line="360" w:lineRule="auto"/>
        <w:ind w:left="738" w:right="709"/>
        <w:jc w:val="both"/>
        <w:rPr>
          <w:rFonts w:ascii="Times New Roman" w:hAnsi="Times New Roman" w:cs="Times New Roman"/>
          <w:sz w:val="24"/>
          <w:szCs w:val="24"/>
        </w:rPr>
      </w:pPr>
      <w:r>
        <w:rPr>
          <w:rFonts w:hint="cs" w:ascii="Times New Roman" w:hAnsi="Times New Roman" w:cs="Times New Roman"/>
          <w:sz w:val="24"/>
          <w:szCs w:val="24"/>
          <w:rtl/>
        </w:rPr>
        <w:t xml:space="preserve">ـ </w:t>
      </w:r>
      <w:r>
        <w:rPr>
          <w:rFonts w:ascii="Times New Roman" w:hAnsi="Times New Roman" w:cs="Times New Roman"/>
          <w:sz w:val="24"/>
          <w:szCs w:val="24"/>
          <w:rtl/>
        </w:rPr>
        <w:t xml:space="preserve">مجلس إدارة وحدة ضمان الجودة </w:t>
      </w:r>
    </w:p>
    <w:p w14:paraId="7B0380D5">
      <w:pPr>
        <w:pStyle w:val="45"/>
        <w:spacing w:after="0" w:line="360" w:lineRule="auto"/>
        <w:ind w:left="738" w:right="709"/>
        <w:jc w:val="both"/>
        <w:rPr>
          <w:rFonts w:ascii="Times New Roman" w:hAnsi="Times New Roman" w:cs="Times New Roman"/>
          <w:sz w:val="24"/>
          <w:szCs w:val="24"/>
        </w:rPr>
      </w:pPr>
      <w:r>
        <w:rPr>
          <w:rFonts w:hint="cs" w:ascii="Times New Roman" w:hAnsi="Times New Roman" w:cs="Times New Roman"/>
          <w:sz w:val="24"/>
          <w:szCs w:val="24"/>
          <w:rtl/>
        </w:rPr>
        <w:t xml:space="preserve">ـ </w:t>
      </w:r>
      <w:r>
        <w:rPr>
          <w:rFonts w:ascii="Times New Roman" w:hAnsi="Times New Roman" w:cs="Times New Roman"/>
          <w:sz w:val="24"/>
          <w:szCs w:val="24"/>
          <w:rtl/>
        </w:rPr>
        <w:t>مجلس الكلية لاعتماد الرسالة والرؤية المحدثة.</w:t>
      </w:r>
    </w:p>
    <w:p w14:paraId="5072703A">
      <w:pPr>
        <w:pStyle w:val="45"/>
        <w:numPr>
          <w:ilvl w:val="0"/>
          <w:numId w:val="5"/>
        </w:numPr>
        <w:tabs>
          <w:tab w:val="left" w:pos="171"/>
          <w:tab w:val="right" w:pos="596"/>
        </w:tabs>
        <w:spacing w:after="0" w:line="360" w:lineRule="auto"/>
        <w:ind w:left="312" w:right="709"/>
        <w:jc w:val="both"/>
        <w:rPr>
          <w:rFonts w:ascii="Times New Roman" w:hAnsi="Times New Roman" w:cs="Times New Roman"/>
          <w:sz w:val="24"/>
          <w:szCs w:val="24"/>
        </w:rPr>
      </w:pPr>
      <w:r>
        <w:rPr>
          <w:rFonts w:ascii="Times New Roman" w:hAnsi="Times New Roman" w:cs="Times New Roman"/>
          <w:sz w:val="24"/>
          <w:szCs w:val="24"/>
          <w:rtl/>
        </w:rPr>
        <w:t xml:space="preserve">التوعية وإعلان الصيغة النهائية </w:t>
      </w:r>
      <w:r>
        <w:rPr>
          <w:rFonts w:hint="cs" w:ascii="Times New Roman" w:hAnsi="Times New Roman" w:cs="Times New Roman"/>
          <w:sz w:val="24"/>
          <w:szCs w:val="24"/>
          <w:rtl/>
        </w:rPr>
        <w:t>ل</w:t>
      </w:r>
      <w:r>
        <w:rPr>
          <w:rFonts w:ascii="Times New Roman" w:hAnsi="Times New Roman" w:cs="Times New Roman"/>
          <w:sz w:val="24"/>
          <w:szCs w:val="24"/>
          <w:rtl/>
        </w:rPr>
        <w:t>لرسالة والرؤية.</w:t>
      </w:r>
    </w:p>
    <w:p w14:paraId="51483CDB">
      <w:pPr>
        <w:tabs>
          <w:tab w:val="left" w:pos="5138"/>
        </w:tabs>
        <w:spacing w:after="0" w:line="360" w:lineRule="auto"/>
        <w:ind w:left="596"/>
        <w:jc w:val="both"/>
        <w:rPr>
          <w:rFonts w:ascii="Times New Roman" w:hAnsi="Times New Roman" w:cs="Times New Roman"/>
          <w:b/>
          <w:bCs/>
          <w:color w:val="002060"/>
          <w:sz w:val="28"/>
          <w:szCs w:val="28"/>
          <w:rtl/>
          <w:lang w:bidi="ar-EG"/>
        </w:rPr>
      </w:pPr>
    </w:p>
    <w:p w14:paraId="5B538AF4">
      <w:pPr>
        <w:tabs>
          <w:tab w:val="left" w:pos="5138"/>
        </w:tabs>
        <w:spacing w:after="0" w:line="360" w:lineRule="auto"/>
        <w:ind w:left="596"/>
        <w:jc w:val="both"/>
        <w:rPr>
          <w:rFonts w:ascii="Times New Roman" w:hAnsi="Times New Roman" w:cs="Times New Roman"/>
          <w:b/>
          <w:bCs/>
          <w:color w:val="002060"/>
          <w:sz w:val="28"/>
          <w:szCs w:val="28"/>
          <w:lang w:bidi="ar-EG"/>
        </w:rPr>
      </w:pPr>
      <w:r>
        <w:rPr>
          <w:rFonts w:ascii="Times New Roman" w:hAnsi="Times New Roman" w:cs="Times New Roman"/>
          <w:b/>
          <w:bCs/>
          <w:color w:val="002060"/>
          <w:sz w:val="28"/>
          <w:szCs w:val="28"/>
          <w:rtl/>
          <w:lang w:bidi="ar-EG"/>
        </w:rPr>
        <w:t>القيم الأساسية للكلية</w:t>
      </w:r>
    </w:p>
    <w:tbl>
      <w:tblPr>
        <w:tblStyle w:val="12"/>
        <w:tblpPr w:leftFromText="180" w:rightFromText="180" w:vertAnchor="text" w:horzAnchor="margin" w:tblpXSpec="center" w:tblpY="495"/>
        <w:bidiVisual/>
        <w:tblW w:w="0" w:type="auto"/>
        <w:tblInd w:w="1251" w:type="dxa"/>
        <w:tblLayout w:type="autofit"/>
        <w:tblCellMar>
          <w:top w:w="0" w:type="dxa"/>
          <w:left w:w="108" w:type="dxa"/>
          <w:bottom w:w="0" w:type="dxa"/>
          <w:right w:w="108" w:type="dxa"/>
        </w:tblCellMar>
      </w:tblPr>
      <w:tblGrid>
        <w:gridCol w:w="2966"/>
        <w:gridCol w:w="3118"/>
        <w:gridCol w:w="2691"/>
      </w:tblGrid>
      <w:tr w14:paraId="363E6648">
        <w:tblPrEx>
          <w:tblCellMar>
            <w:top w:w="0" w:type="dxa"/>
            <w:left w:w="108" w:type="dxa"/>
            <w:bottom w:w="0" w:type="dxa"/>
            <w:right w:w="108" w:type="dxa"/>
          </w:tblCellMar>
        </w:tblPrEx>
        <w:tc>
          <w:tcPr>
            <w:tcW w:w="2966" w:type="dxa"/>
          </w:tcPr>
          <w:p w14:paraId="2F0693F9">
            <w:pPr>
              <w:spacing w:after="0" w:line="360" w:lineRule="auto"/>
              <w:rPr>
                <w:rFonts w:ascii="Times New Roman" w:hAnsi="Times New Roman" w:cs="Times New Roman"/>
                <w:b/>
                <w:bCs/>
                <w:sz w:val="24"/>
                <w:szCs w:val="24"/>
                <w:rtl/>
              </w:rPr>
            </w:pPr>
            <w:r>
              <w:rPr>
                <w:rFonts w:hint="cs" w:ascii="Times New Roman" w:hAnsi="Times New Roman" w:eastAsia="Times New Roman" w:cs="Times New Roman"/>
                <w:b/>
                <w:bCs/>
                <w:color w:val="C00000"/>
                <w:sz w:val="24"/>
                <w:szCs w:val="24"/>
                <w:rtl/>
              </w:rPr>
              <w:t>القيم الرئيسية</w:t>
            </w:r>
          </w:p>
        </w:tc>
        <w:tc>
          <w:tcPr>
            <w:tcW w:w="3118" w:type="dxa"/>
          </w:tcPr>
          <w:p w14:paraId="2A678F6D">
            <w:pPr>
              <w:spacing w:after="0" w:line="360" w:lineRule="auto"/>
              <w:rPr>
                <w:rFonts w:ascii="Times New Roman" w:hAnsi="Times New Roman" w:cs="Times New Roman"/>
                <w:b/>
                <w:bCs/>
                <w:sz w:val="24"/>
                <w:szCs w:val="24"/>
                <w:rtl/>
              </w:rPr>
            </w:pPr>
            <w:r>
              <w:rPr>
                <w:rFonts w:hint="cs" w:ascii="Times New Roman" w:hAnsi="Times New Roman" w:cs="Times New Roman"/>
                <w:b/>
                <w:bCs/>
                <w:color w:val="C00000"/>
                <w:sz w:val="24"/>
                <w:szCs w:val="24"/>
                <w:rtl/>
              </w:rPr>
              <w:t>القيم المؤسسية</w:t>
            </w:r>
          </w:p>
        </w:tc>
        <w:tc>
          <w:tcPr>
            <w:tcW w:w="2691" w:type="dxa"/>
          </w:tcPr>
          <w:p w14:paraId="61F60583">
            <w:pPr>
              <w:spacing w:after="0" w:line="360" w:lineRule="auto"/>
              <w:rPr>
                <w:rFonts w:ascii="Times New Roman" w:hAnsi="Times New Roman" w:cs="Times New Roman"/>
                <w:b/>
                <w:bCs/>
                <w:sz w:val="24"/>
                <w:szCs w:val="24"/>
                <w:rtl/>
              </w:rPr>
            </w:pPr>
            <w:r>
              <w:rPr>
                <w:rFonts w:hint="cs" w:ascii="Times New Roman" w:hAnsi="Times New Roman" w:cs="Times New Roman"/>
                <w:b/>
                <w:bCs/>
                <w:color w:val="C00000"/>
                <w:sz w:val="24"/>
                <w:szCs w:val="24"/>
                <w:rtl/>
              </w:rPr>
              <w:t>المبادئ السلوكية</w:t>
            </w:r>
          </w:p>
        </w:tc>
      </w:tr>
      <w:tr w14:paraId="7D7334CD">
        <w:tblPrEx>
          <w:tblCellMar>
            <w:top w:w="0" w:type="dxa"/>
            <w:left w:w="108" w:type="dxa"/>
            <w:bottom w:w="0" w:type="dxa"/>
            <w:right w:w="108" w:type="dxa"/>
          </w:tblCellMar>
        </w:tblPrEx>
        <w:trPr>
          <w:trHeight w:val="294" w:hRule="atLeast"/>
        </w:trPr>
        <w:tc>
          <w:tcPr>
            <w:tcW w:w="2966" w:type="dxa"/>
          </w:tcPr>
          <w:p w14:paraId="12E69D05">
            <w:pPr>
              <w:spacing w:after="0" w:line="240" w:lineRule="auto"/>
              <w:rPr>
                <w:rFonts w:ascii="Times New Roman" w:hAnsi="Times New Roman" w:eastAsia="Times New Roman" w:cs="Times New Roman"/>
                <w:b/>
                <w:bCs/>
                <w:sz w:val="24"/>
                <w:szCs w:val="24"/>
                <w:rtl/>
              </w:rPr>
            </w:pPr>
            <w:r>
              <w:rPr>
                <w:rFonts w:hint="cs" w:ascii="Times New Roman" w:hAnsi="Times New Roman" w:cs="Times New Roman"/>
                <w:b/>
                <w:bCs/>
                <w:sz w:val="24"/>
                <w:szCs w:val="24"/>
                <w:rtl/>
              </w:rPr>
              <w:t>الحرية الاكاديميـــــــة</w:t>
            </w:r>
          </w:p>
        </w:tc>
        <w:tc>
          <w:tcPr>
            <w:tcW w:w="3118" w:type="dxa"/>
          </w:tcPr>
          <w:p w14:paraId="34227985">
            <w:pPr>
              <w:spacing w:after="0" w:line="240" w:lineRule="auto"/>
              <w:rPr>
                <w:rFonts w:ascii="Times New Roman" w:hAnsi="Times New Roman" w:cs="Times New Roman"/>
                <w:b/>
                <w:bCs/>
                <w:sz w:val="24"/>
                <w:szCs w:val="24"/>
                <w:rtl/>
              </w:rPr>
            </w:pPr>
            <w:r>
              <w:rPr>
                <w:rFonts w:hint="cs" w:ascii="Times New Roman" w:hAnsi="Times New Roman" w:cs="Times New Roman"/>
                <w:b/>
                <w:bCs/>
                <w:sz w:val="24"/>
                <w:szCs w:val="24"/>
                <w:rtl/>
              </w:rPr>
              <w:t>الثقــــــــــــــــــــــــــة</w:t>
            </w:r>
          </w:p>
        </w:tc>
        <w:tc>
          <w:tcPr>
            <w:tcW w:w="2691" w:type="dxa"/>
          </w:tcPr>
          <w:p w14:paraId="299CBFB4">
            <w:pPr>
              <w:spacing w:line="240" w:lineRule="auto"/>
              <w:rPr>
                <w:rFonts w:ascii="Times New Roman" w:hAnsi="Times New Roman" w:cs="Times New Roman"/>
                <w:b/>
                <w:bCs/>
                <w:sz w:val="24"/>
                <w:szCs w:val="24"/>
                <w:rtl/>
              </w:rPr>
            </w:pPr>
            <w:r>
              <w:rPr>
                <w:rFonts w:hint="cs" w:ascii="Times New Roman" w:hAnsi="Times New Roman" w:cs="Times New Roman"/>
                <w:b/>
                <w:bCs/>
                <w:sz w:val="24"/>
                <w:szCs w:val="24"/>
                <w:rtl/>
              </w:rPr>
              <w:t>القيــــــــــــــــادة</w:t>
            </w:r>
          </w:p>
        </w:tc>
      </w:tr>
      <w:tr w14:paraId="436BBFBF">
        <w:tblPrEx>
          <w:tblCellMar>
            <w:top w:w="0" w:type="dxa"/>
            <w:left w:w="108" w:type="dxa"/>
            <w:bottom w:w="0" w:type="dxa"/>
            <w:right w:w="108" w:type="dxa"/>
          </w:tblCellMar>
        </w:tblPrEx>
        <w:tc>
          <w:tcPr>
            <w:tcW w:w="2966" w:type="dxa"/>
          </w:tcPr>
          <w:p w14:paraId="47BDA990">
            <w:pPr>
              <w:spacing w:after="0" w:line="360" w:lineRule="auto"/>
              <w:rPr>
                <w:rFonts w:ascii="Times New Roman" w:hAnsi="Times New Roman" w:eastAsia="Times New Roman" w:cs="Times New Roman"/>
                <w:b/>
                <w:bCs/>
                <w:sz w:val="24"/>
                <w:szCs w:val="24"/>
                <w:rtl/>
              </w:rPr>
            </w:pPr>
            <w:r>
              <w:rPr>
                <w:rFonts w:hint="cs" w:ascii="Times New Roman" w:hAnsi="Times New Roman" w:cs="Times New Roman"/>
                <w:b/>
                <w:bCs/>
                <w:sz w:val="24"/>
                <w:szCs w:val="24"/>
                <w:rtl/>
              </w:rPr>
              <w:t>الاستقلالية المؤسسية</w:t>
            </w:r>
          </w:p>
        </w:tc>
        <w:tc>
          <w:tcPr>
            <w:tcW w:w="3118" w:type="dxa"/>
          </w:tcPr>
          <w:p w14:paraId="521ED459">
            <w:pPr>
              <w:spacing w:after="0" w:line="360" w:lineRule="auto"/>
              <w:rPr>
                <w:rFonts w:ascii="Times New Roman" w:hAnsi="Times New Roman" w:cs="Times New Roman"/>
                <w:b/>
                <w:bCs/>
                <w:sz w:val="24"/>
                <w:szCs w:val="24"/>
                <w:rtl/>
              </w:rPr>
            </w:pPr>
            <w:r>
              <w:rPr>
                <w:rFonts w:hint="cs" w:ascii="Times New Roman" w:hAnsi="Times New Roman" w:cs="Times New Roman"/>
                <w:b/>
                <w:bCs/>
                <w:sz w:val="24"/>
                <w:szCs w:val="24"/>
                <w:rtl/>
              </w:rPr>
              <w:t>الملكية الفكريـــــــــة</w:t>
            </w:r>
          </w:p>
        </w:tc>
        <w:tc>
          <w:tcPr>
            <w:tcW w:w="2691" w:type="dxa"/>
          </w:tcPr>
          <w:p w14:paraId="03C54EC6">
            <w:pPr>
              <w:shd w:val="clear" w:color="auto" w:fill="FFFFFF"/>
              <w:spacing w:after="0" w:line="360" w:lineRule="auto"/>
              <w:rPr>
                <w:rFonts w:ascii="Times New Roman" w:hAnsi="Times New Roman" w:eastAsia="Times New Roman" w:cs="Times New Roman"/>
                <w:b/>
                <w:bCs/>
                <w:sz w:val="24"/>
                <w:szCs w:val="24"/>
                <w:rtl/>
                <w:lang w:bidi="ar-EG"/>
              </w:rPr>
            </w:pPr>
            <w:r>
              <w:rPr>
                <w:rFonts w:hint="cs" w:ascii="Times New Roman" w:hAnsi="Times New Roman" w:eastAsia="Times New Roman" w:cs="Times New Roman"/>
                <w:b/>
                <w:bCs/>
                <w:sz w:val="24"/>
                <w:szCs w:val="24"/>
                <w:rtl/>
                <w:lang w:bidi="ar-EG"/>
              </w:rPr>
              <w:t>الشجاعـــــــــــة</w:t>
            </w:r>
          </w:p>
        </w:tc>
      </w:tr>
      <w:tr w14:paraId="34F45987">
        <w:tblPrEx>
          <w:tblCellMar>
            <w:top w:w="0" w:type="dxa"/>
            <w:left w:w="108" w:type="dxa"/>
            <w:bottom w:w="0" w:type="dxa"/>
            <w:right w:w="108" w:type="dxa"/>
          </w:tblCellMar>
        </w:tblPrEx>
        <w:tc>
          <w:tcPr>
            <w:tcW w:w="2966" w:type="dxa"/>
          </w:tcPr>
          <w:p w14:paraId="17A7D69C">
            <w:pPr>
              <w:spacing w:after="0" w:line="360" w:lineRule="auto"/>
              <w:rPr>
                <w:rFonts w:ascii="Times New Roman" w:hAnsi="Times New Roman" w:eastAsia="Times New Roman" w:cs="Times New Roman"/>
                <w:b/>
                <w:bCs/>
                <w:sz w:val="24"/>
                <w:szCs w:val="24"/>
                <w:rtl/>
              </w:rPr>
            </w:pPr>
            <w:r>
              <w:rPr>
                <w:rFonts w:hint="cs" w:ascii="Times New Roman" w:hAnsi="Times New Roman" w:cs="Times New Roman"/>
                <w:b/>
                <w:bCs/>
                <w:sz w:val="24"/>
                <w:szCs w:val="24"/>
                <w:rtl/>
              </w:rPr>
              <w:t xml:space="preserve">النزاهة والعـــــــــــدل                                </w:t>
            </w:r>
          </w:p>
        </w:tc>
        <w:tc>
          <w:tcPr>
            <w:tcW w:w="3118" w:type="dxa"/>
          </w:tcPr>
          <w:p w14:paraId="1CE0D872">
            <w:pPr>
              <w:spacing w:after="0" w:line="360" w:lineRule="auto"/>
              <w:rPr>
                <w:rFonts w:ascii="Times New Roman" w:hAnsi="Times New Roman" w:cs="Times New Roman"/>
                <w:b/>
                <w:bCs/>
                <w:sz w:val="24"/>
                <w:szCs w:val="24"/>
                <w:rtl/>
              </w:rPr>
            </w:pPr>
            <w:r>
              <w:rPr>
                <w:rFonts w:hint="cs" w:ascii="Times New Roman" w:hAnsi="Times New Roman" w:cs="Times New Roman"/>
                <w:b/>
                <w:bCs/>
                <w:sz w:val="24"/>
                <w:szCs w:val="24"/>
                <w:rtl/>
              </w:rPr>
              <w:t>الشمول والاحتــــواء</w:t>
            </w:r>
          </w:p>
        </w:tc>
        <w:tc>
          <w:tcPr>
            <w:tcW w:w="2691" w:type="dxa"/>
          </w:tcPr>
          <w:p w14:paraId="78DC429C">
            <w:pPr>
              <w:shd w:val="clear" w:color="auto" w:fill="FFFFFF"/>
              <w:spacing w:after="0" w:line="360" w:lineRule="auto"/>
              <w:rPr>
                <w:rFonts w:ascii="Times New Roman" w:hAnsi="Times New Roman" w:eastAsia="Times New Roman" w:cs="Times New Roman"/>
                <w:b/>
                <w:bCs/>
                <w:sz w:val="24"/>
                <w:szCs w:val="24"/>
                <w:rtl/>
              </w:rPr>
            </w:pPr>
            <w:r>
              <w:rPr>
                <w:rFonts w:hint="cs" w:ascii="Times New Roman" w:hAnsi="Times New Roman" w:eastAsia="Times New Roman" w:cs="Times New Roman"/>
                <w:b/>
                <w:bCs/>
                <w:sz w:val="24"/>
                <w:szCs w:val="24"/>
                <w:rtl/>
              </w:rPr>
              <w:t>روح المبــــــادرة</w:t>
            </w:r>
          </w:p>
        </w:tc>
      </w:tr>
      <w:tr w14:paraId="045FCB23">
        <w:tblPrEx>
          <w:tblCellMar>
            <w:top w:w="0" w:type="dxa"/>
            <w:left w:w="108" w:type="dxa"/>
            <w:bottom w:w="0" w:type="dxa"/>
            <w:right w:w="108" w:type="dxa"/>
          </w:tblCellMar>
        </w:tblPrEx>
        <w:tc>
          <w:tcPr>
            <w:tcW w:w="2966" w:type="dxa"/>
          </w:tcPr>
          <w:p w14:paraId="1D1B5774">
            <w:pPr>
              <w:spacing w:after="0" w:line="360" w:lineRule="auto"/>
              <w:rPr>
                <w:rFonts w:ascii="Times New Roman" w:hAnsi="Times New Roman" w:eastAsia="Times New Roman" w:cs="Times New Roman"/>
                <w:b/>
                <w:bCs/>
                <w:sz w:val="24"/>
                <w:szCs w:val="24"/>
                <w:rtl/>
              </w:rPr>
            </w:pPr>
          </w:p>
        </w:tc>
        <w:tc>
          <w:tcPr>
            <w:tcW w:w="3118" w:type="dxa"/>
          </w:tcPr>
          <w:p w14:paraId="3CF6B497">
            <w:pPr>
              <w:spacing w:after="0" w:line="360" w:lineRule="auto"/>
              <w:rPr>
                <w:rFonts w:ascii="Times New Roman" w:hAnsi="Times New Roman" w:cs="Times New Roman"/>
                <w:b/>
                <w:bCs/>
                <w:sz w:val="24"/>
                <w:szCs w:val="24"/>
                <w:rtl/>
              </w:rPr>
            </w:pPr>
            <w:r>
              <w:rPr>
                <w:rFonts w:hint="cs" w:ascii="Times New Roman" w:hAnsi="Times New Roman" w:cs="Times New Roman"/>
                <w:b/>
                <w:bCs/>
                <w:sz w:val="24"/>
                <w:szCs w:val="24"/>
                <w:rtl/>
              </w:rPr>
              <w:t>المسؤولية الاجتماعية</w:t>
            </w:r>
          </w:p>
        </w:tc>
        <w:tc>
          <w:tcPr>
            <w:tcW w:w="2691" w:type="dxa"/>
          </w:tcPr>
          <w:p w14:paraId="5F7AC837">
            <w:pPr>
              <w:shd w:val="clear" w:color="auto" w:fill="FFFFFF"/>
              <w:spacing w:after="0" w:line="360" w:lineRule="auto"/>
              <w:rPr>
                <w:rFonts w:ascii="Times New Roman" w:hAnsi="Times New Roman" w:eastAsia="Times New Roman" w:cs="Times New Roman"/>
                <w:b/>
                <w:bCs/>
                <w:sz w:val="24"/>
                <w:szCs w:val="24"/>
                <w:rtl/>
              </w:rPr>
            </w:pPr>
            <w:r>
              <w:rPr>
                <w:rFonts w:hint="cs" w:ascii="Times New Roman" w:hAnsi="Times New Roman" w:eastAsia="Times New Roman" w:cs="Times New Roman"/>
                <w:b/>
                <w:bCs/>
                <w:sz w:val="24"/>
                <w:szCs w:val="24"/>
                <w:rtl/>
              </w:rPr>
              <w:t>الشفافيـــــــــــــة</w:t>
            </w:r>
          </w:p>
        </w:tc>
      </w:tr>
      <w:tr w14:paraId="34CC6FDD">
        <w:tblPrEx>
          <w:tblCellMar>
            <w:top w:w="0" w:type="dxa"/>
            <w:left w:w="108" w:type="dxa"/>
            <w:bottom w:w="0" w:type="dxa"/>
            <w:right w:w="108" w:type="dxa"/>
          </w:tblCellMar>
        </w:tblPrEx>
        <w:tc>
          <w:tcPr>
            <w:tcW w:w="2966" w:type="dxa"/>
          </w:tcPr>
          <w:p w14:paraId="6A00B96E">
            <w:pPr>
              <w:spacing w:after="0" w:line="360" w:lineRule="auto"/>
              <w:rPr>
                <w:rFonts w:ascii="Times New Roman" w:hAnsi="Times New Roman" w:eastAsia="Times New Roman" w:cs="Times New Roman"/>
                <w:b/>
                <w:bCs/>
                <w:sz w:val="24"/>
                <w:szCs w:val="24"/>
                <w:rtl/>
              </w:rPr>
            </w:pPr>
          </w:p>
        </w:tc>
        <w:tc>
          <w:tcPr>
            <w:tcW w:w="3118" w:type="dxa"/>
          </w:tcPr>
          <w:p w14:paraId="38D6A83F">
            <w:pPr>
              <w:spacing w:after="0" w:line="360" w:lineRule="auto"/>
              <w:rPr>
                <w:rFonts w:ascii="Times New Roman" w:hAnsi="Times New Roman" w:cs="Times New Roman"/>
                <w:b/>
                <w:bCs/>
                <w:sz w:val="24"/>
                <w:szCs w:val="24"/>
                <w:rtl/>
              </w:rPr>
            </w:pPr>
            <w:r>
              <w:rPr>
                <w:rFonts w:hint="cs" w:ascii="Times New Roman" w:hAnsi="Times New Roman" w:cs="Times New Roman"/>
                <w:b/>
                <w:bCs/>
                <w:sz w:val="24"/>
                <w:szCs w:val="24"/>
                <w:rtl/>
              </w:rPr>
              <w:t>المســـــــــــــــــــــــاواة</w:t>
            </w:r>
          </w:p>
        </w:tc>
        <w:tc>
          <w:tcPr>
            <w:tcW w:w="2691" w:type="dxa"/>
          </w:tcPr>
          <w:p w14:paraId="1E015952">
            <w:pPr>
              <w:shd w:val="clear" w:color="auto" w:fill="FFFFFF"/>
              <w:spacing w:after="0" w:line="360" w:lineRule="auto"/>
              <w:rPr>
                <w:rFonts w:ascii="Times New Roman" w:hAnsi="Times New Roman" w:eastAsia="Times New Roman" w:cs="Times New Roman"/>
                <w:b/>
                <w:bCs/>
                <w:sz w:val="24"/>
                <w:szCs w:val="24"/>
                <w:rtl/>
              </w:rPr>
            </w:pPr>
            <w:r>
              <w:rPr>
                <w:rFonts w:hint="cs" w:ascii="Times New Roman" w:hAnsi="Times New Roman" w:eastAsia="Times New Roman" w:cs="Times New Roman"/>
                <w:b/>
                <w:bCs/>
                <w:sz w:val="24"/>
                <w:szCs w:val="24"/>
                <w:rtl/>
              </w:rPr>
              <w:t>المســــــــــــاءلة</w:t>
            </w:r>
          </w:p>
        </w:tc>
      </w:tr>
    </w:tbl>
    <w:p w14:paraId="21EC394B">
      <w:pPr>
        <w:tabs>
          <w:tab w:val="left" w:pos="5138"/>
        </w:tabs>
        <w:spacing w:after="0" w:line="360" w:lineRule="auto"/>
        <w:ind w:left="596"/>
        <w:jc w:val="both"/>
        <w:rPr>
          <w:rFonts w:ascii="Times New Roman" w:hAnsi="Times New Roman" w:cs="Times New Roman"/>
          <w:color w:val="000000"/>
          <w:sz w:val="28"/>
          <w:szCs w:val="28"/>
          <w:lang w:bidi="ar-EG"/>
        </w:rPr>
      </w:pPr>
      <w:r>
        <w:rPr>
          <w:rFonts w:hint="cs" w:ascii="Times New Roman" w:hAnsi="Times New Roman" w:cs="Times New Roman"/>
          <w:color w:val="000000"/>
          <w:sz w:val="28"/>
          <w:szCs w:val="28"/>
          <w:rtl/>
          <w:lang w:bidi="ar-EG"/>
        </w:rPr>
        <w:t>تتأسس هذه الاستراتيجية على مجموعة من القيم لتحقيق أهدافنا الاستراتيجية:</w:t>
      </w:r>
    </w:p>
    <w:p w14:paraId="7E5EBB13">
      <w:pPr>
        <w:rPr>
          <w:rFonts w:ascii="Times New Roman" w:hAnsi="Times New Roman" w:cs="Times New Roman"/>
          <w:b/>
          <w:bCs/>
          <w:sz w:val="32"/>
          <w:szCs w:val="32"/>
          <w:rtl/>
          <w:lang w:bidi="ar-KW"/>
        </w:rPr>
      </w:pPr>
    </w:p>
    <w:p w14:paraId="133BB706">
      <w:pPr>
        <w:tabs>
          <w:tab w:val="right" w:leader="dot" w:pos="9243"/>
        </w:tabs>
        <w:spacing w:after="0" w:line="360" w:lineRule="auto"/>
        <w:ind w:left="454" w:right="567"/>
        <w:jc w:val="center"/>
        <w:rPr>
          <w:rFonts w:ascii="Times New Roman" w:hAnsi="Times New Roman" w:eastAsia="Times New Roman" w:cs="Times New Roman"/>
          <w:b/>
          <w:bCs/>
          <w:color w:val="C00000"/>
          <w:sz w:val="32"/>
          <w:szCs w:val="32"/>
          <w:rtl/>
          <w:lang w:bidi="ar-KW"/>
        </w:rPr>
      </w:pPr>
    </w:p>
    <w:p w14:paraId="4FFC67F2">
      <w:pPr>
        <w:rPr>
          <w:rFonts w:ascii="Times New Roman" w:hAnsi="Times New Roman" w:cs="Times New Roman"/>
          <w:b/>
          <w:bCs/>
          <w:color w:val="00B050"/>
          <w:sz w:val="44"/>
          <w:szCs w:val="44"/>
          <w:rtl/>
        </w:rPr>
      </w:pPr>
    </w:p>
    <w:p w14:paraId="60814536">
      <w:pPr>
        <w:rPr>
          <w:rFonts w:ascii="Times New Roman" w:hAnsi="Times New Roman" w:cs="Times New Roman"/>
          <w:b/>
          <w:bCs/>
          <w:color w:val="00B050"/>
          <w:sz w:val="44"/>
          <w:szCs w:val="44"/>
          <w:rtl/>
        </w:rPr>
      </w:pPr>
    </w:p>
    <w:p w14:paraId="1382E8B1">
      <w:pPr>
        <w:rPr>
          <w:rFonts w:ascii="Times New Roman" w:hAnsi="Times New Roman" w:cs="Times New Roman"/>
          <w:b/>
          <w:bCs/>
          <w:color w:val="00B050"/>
          <w:sz w:val="44"/>
          <w:szCs w:val="44"/>
          <w:rtl/>
        </w:rPr>
      </w:pPr>
    </w:p>
    <w:p w14:paraId="2025970F">
      <w:pPr>
        <w:rPr>
          <w:rFonts w:ascii="Times New Roman" w:hAnsi="Times New Roman" w:cs="Times New Roman"/>
          <w:b/>
          <w:bCs/>
          <w:color w:val="00B050"/>
          <w:sz w:val="44"/>
          <w:szCs w:val="44"/>
          <w:rtl/>
        </w:rPr>
      </w:pPr>
    </w:p>
    <w:p w14:paraId="5D20DC3C">
      <w:pPr>
        <w:rPr>
          <w:rFonts w:ascii="Times New Roman" w:hAnsi="Times New Roman" w:cs="Times New Roman"/>
          <w:b/>
          <w:bCs/>
          <w:color w:val="00B050"/>
          <w:sz w:val="44"/>
          <w:szCs w:val="44"/>
          <w:rtl/>
          <w:lang w:bidi="ar-EG"/>
        </w:rPr>
      </w:pPr>
    </w:p>
    <w:p w14:paraId="5A4914BD">
      <w:pPr>
        <w:jc w:val="center"/>
        <w:rPr>
          <w:rFonts w:ascii="Times New Roman" w:hAnsi="Times New Roman" w:cs="Times New Roman"/>
          <w:b/>
          <w:bCs/>
          <w:color w:val="00B050"/>
          <w:sz w:val="44"/>
          <w:szCs w:val="44"/>
        </w:rPr>
      </w:pPr>
    </w:p>
    <w:p w14:paraId="40AD749F">
      <w:pPr>
        <w:jc w:val="center"/>
        <w:rPr>
          <w:rFonts w:ascii="Times New Roman" w:hAnsi="Times New Roman" w:cs="Times New Roman"/>
          <w:b/>
          <w:bCs/>
          <w:color w:val="00B050"/>
          <w:sz w:val="44"/>
          <w:szCs w:val="44"/>
        </w:rPr>
      </w:pPr>
      <w:r>
        <mc:AlternateContent>
          <mc:Choice Requires="wps">
            <w:drawing>
              <wp:anchor distT="0" distB="0" distL="114300" distR="114300" simplePos="0" relativeHeight="251659264" behindDoc="0" locked="0" layoutInCell="1" allowOverlap="1">
                <wp:simplePos x="0" y="0"/>
                <wp:positionH relativeFrom="column">
                  <wp:posOffset>855980</wp:posOffset>
                </wp:positionH>
                <wp:positionV relativeFrom="paragraph">
                  <wp:posOffset>37465</wp:posOffset>
                </wp:positionV>
                <wp:extent cx="4681220" cy="2280285"/>
                <wp:effectExtent l="63500" t="63500" r="74930" b="75565"/>
                <wp:wrapNone/>
                <wp:docPr id="3" name="Oval 4"/>
                <wp:cNvGraphicFramePr/>
                <a:graphic xmlns:a="http://schemas.openxmlformats.org/drawingml/2006/main">
                  <a:graphicData uri="http://schemas.microsoft.com/office/word/2010/wordprocessingShape">
                    <wps:wsp>
                      <wps:cNvSpPr/>
                      <wps:spPr>
                        <a:xfrm>
                          <a:off x="0" y="0"/>
                          <a:ext cx="4681220" cy="2280285"/>
                        </a:xfrm>
                        <a:prstGeom prst="ellipse">
                          <a:avLst/>
                        </a:prstGeom>
                        <a:solidFill>
                          <a:srgbClr val="4472C4"/>
                        </a:solidFill>
                        <a:ln w="127000" cap="flat" cmpd="dbl">
                          <a:solidFill>
                            <a:srgbClr val="4472C4"/>
                          </a:solidFill>
                          <a:prstDash val="solid"/>
                          <a:headEnd type="none" w="med" len="med"/>
                          <a:tailEnd type="none" w="med" len="med"/>
                        </a:ln>
                      </wps:spPr>
                      <wps:txbx>
                        <w:txbxContent>
                          <w:p w14:paraId="17553FB8">
                            <w:pPr>
                              <w:pStyle w:val="29"/>
                              <w:bidi/>
                              <w:spacing w:before="0" w:beforeAutospacing="0" w:after="0" w:afterAutospacing="0" w:line="276" w:lineRule="auto"/>
                              <w:ind w:left="317" w:right="144"/>
                              <w:jc w:val="center"/>
                            </w:pPr>
                            <w:r>
                              <w:rPr>
                                <w:rFonts w:ascii="Calibri" w:hAnsi="Calibri"/>
                                <w:b/>
                                <w:bCs/>
                                <w:color w:val="FFFFFF"/>
                                <w:kern w:val="24"/>
                                <w:sz w:val="40"/>
                                <w:szCs w:val="40"/>
                              </w:rPr>
                              <w:t xml:space="preserve"> </w:t>
                            </w:r>
                            <w:r>
                              <w:rPr>
                                <w:b/>
                                <w:bCs/>
                                <w:color w:val="FFFFFF"/>
                                <w:kern w:val="24"/>
                                <w:sz w:val="64"/>
                                <w:szCs w:val="64"/>
                              </w:rPr>
                              <w:t>S</w:t>
                            </w:r>
                          </w:p>
                          <w:p w14:paraId="3C7A23ED">
                            <w:pPr>
                              <w:pStyle w:val="29"/>
                              <w:bidi/>
                              <w:spacing w:before="0" w:beforeAutospacing="0" w:after="0" w:afterAutospacing="0" w:line="276" w:lineRule="auto"/>
                              <w:ind w:left="317" w:right="144"/>
                              <w:jc w:val="center"/>
                            </w:pPr>
                            <w:r>
                              <w:rPr>
                                <w:b/>
                                <w:bCs/>
                                <w:color w:val="FFFFFF"/>
                                <w:kern w:val="24"/>
                                <w:sz w:val="40"/>
                                <w:szCs w:val="40"/>
                              </w:rPr>
                              <w:t>SWOT analysis</w:t>
                            </w:r>
                          </w:p>
                          <w:p w14:paraId="34C109C6">
                            <w:pPr>
                              <w:pStyle w:val="29"/>
                              <w:bidi/>
                              <w:spacing w:before="0" w:beforeAutospacing="0" w:after="0" w:afterAutospacing="0" w:line="276" w:lineRule="auto"/>
                              <w:ind w:left="317" w:right="144"/>
                              <w:jc w:val="center"/>
                            </w:pPr>
                            <w:r>
                              <w:rPr>
                                <w:rFonts w:ascii="Calibri" w:hAnsi="Arial" w:cs="Arial"/>
                                <w:b/>
                                <w:bCs/>
                                <w:color w:val="FFFFFF"/>
                                <w:kern w:val="24"/>
                                <w:sz w:val="32"/>
                                <w:szCs w:val="32"/>
                                <w:rtl/>
                              </w:rPr>
                              <w:t>التحليل البيئى</w:t>
                            </w:r>
                          </w:p>
                        </w:txbxContent>
                      </wps:txbx>
                      <wps:bodyPr wrap="square" anchor="ctr" anchorCtr="0" upright="1"/>
                    </wps:wsp>
                  </a:graphicData>
                </a:graphic>
              </wp:anchor>
            </w:drawing>
          </mc:Choice>
          <mc:Fallback>
            <w:pict>
              <v:shape id="Oval 4" o:spid="_x0000_s1026" o:spt="3" type="#_x0000_t3" style="position:absolute;left:0pt;margin-left:67.4pt;margin-top:2.95pt;height:179.55pt;width:368.6pt;z-index:251659264;v-text-anchor:middle;mso-width-relative:page;mso-height-relative:page;" fillcolor="#4472C4" filled="t" stroked="t" coordsize="21600,21600" o:gfxdata="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21BD2QAAAAkBAAAPAAAAAAAAAAEAIAAAACIA&#10;AABkcnMvZG93bnJldi54bWxQSwECFAAUAAAACACHTuJAeHfWLggCAABMBAAADgAAAAAAAAABACAA&#10;AAAoAQAAZHJzL2Uyb0RvYy54bWxQSwUGAAAAAAYABgBZAQAAogUAAAAA&#10;">
                <v:fill on="t" focussize="0,0"/>
                <v:stroke weight="10pt" color="#4472C4" linestyle="thinThin" joinstyle="round"/>
                <v:imagedata o:title=""/>
                <o:lock v:ext="edit" aspectratio="f"/>
                <v:textbox>
                  <w:txbxContent>
                    <w:p w14:paraId="17553FB8">
                      <w:pPr>
                        <w:pStyle w:val="29"/>
                        <w:bidi/>
                        <w:spacing w:before="0" w:beforeAutospacing="0" w:after="0" w:afterAutospacing="0" w:line="276" w:lineRule="auto"/>
                        <w:ind w:left="317" w:right="144"/>
                        <w:jc w:val="center"/>
                      </w:pPr>
                      <w:r>
                        <w:rPr>
                          <w:rFonts w:ascii="Calibri" w:hAnsi="Calibri"/>
                          <w:b/>
                          <w:bCs/>
                          <w:color w:val="FFFFFF"/>
                          <w:kern w:val="24"/>
                          <w:sz w:val="40"/>
                          <w:szCs w:val="40"/>
                        </w:rPr>
                        <w:t xml:space="preserve"> </w:t>
                      </w:r>
                      <w:r>
                        <w:rPr>
                          <w:b/>
                          <w:bCs/>
                          <w:color w:val="FFFFFF"/>
                          <w:kern w:val="24"/>
                          <w:sz w:val="64"/>
                          <w:szCs w:val="64"/>
                        </w:rPr>
                        <w:t>S</w:t>
                      </w:r>
                    </w:p>
                    <w:p w14:paraId="3C7A23ED">
                      <w:pPr>
                        <w:pStyle w:val="29"/>
                        <w:bidi/>
                        <w:spacing w:before="0" w:beforeAutospacing="0" w:after="0" w:afterAutospacing="0" w:line="276" w:lineRule="auto"/>
                        <w:ind w:left="317" w:right="144"/>
                        <w:jc w:val="center"/>
                      </w:pPr>
                      <w:r>
                        <w:rPr>
                          <w:b/>
                          <w:bCs/>
                          <w:color w:val="FFFFFF"/>
                          <w:kern w:val="24"/>
                          <w:sz w:val="40"/>
                          <w:szCs w:val="40"/>
                        </w:rPr>
                        <w:t>SWOT analysis</w:t>
                      </w:r>
                    </w:p>
                    <w:p w14:paraId="34C109C6">
                      <w:pPr>
                        <w:pStyle w:val="29"/>
                        <w:bidi/>
                        <w:spacing w:before="0" w:beforeAutospacing="0" w:after="0" w:afterAutospacing="0" w:line="276" w:lineRule="auto"/>
                        <w:ind w:left="317" w:right="144"/>
                        <w:jc w:val="center"/>
                      </w:pPr>
                      <w:r>
                        <w:rPr>
                          <w:rFonts w:ascii="Calibri" w:hAnsi="Arial" w:cs="Arial"/>
                          <w:b/>
                          <w:bCs/>
                          <w:color w:val="FFFFFF"/>
                          <w:kern w:val="24"/>
                          <w:sz w:val="32"/>
                          <w:szCs w:val="32"/>
                          <w:rtl/>
                        </w:rPr>
                        <w:t>التحليل البيئى</w:t>
                      </w:r>
                    </w:p>
                  </w:txbxContent>
                </v:textbox>
              </v:shape>
            </w:pict>
          </mc:Fallback>
        </mc:AlternateContent>
      </w:r>
    </w:p>
    <w:p w14:paraId="595FC90F">
      <w:pPr>
        <w:jc w:val="center"/>
        <w:rPr>
          <w:rFonts w:ascii="Times New Roman" w:hAnsi="Times New Roman" w:cs="Times New Roman"/>
          <w:b/>
          <w:bCs/>
          <w:color w:val="00B050"/>
          <w:sz w:val="44"/>
          <w:szCs w:val="44"/>
        </w:rPr>
      </w:pPr>
    </w:p>
    <w:p w14:paraId="4AB1215C">
      <w:pPr>
        <w:jc w:val="center"/>
        <w:rPr>
          <w:rFonts w:ascii="Times New Roman" w:hAnsi="Times New Roman" w:cs="Times New Roman"/>
          <w:b/>
          <w:bCs/>
          <w:color w:val="00B050"/>
          <w:sz w:val="44"/>
          <w:szCs w:val="44"/>
        </w:rPr>
      </w:pPr>
    </w:p>
    <w:p w14:paraId="0859A942">
      <w:pPr>
        <w:jc w:val="center"/>
        <w:rPr>
          <w:rFonts w:ascii="Times New Roman" w:hAnsi="Times New Roman" w:cs="Times New Roman"/>
          <w:b/>
          <w:bCs/>
          <w:color w:val="00B050"/>
          <w:sz w:val="44"/>
          <w:szCs w:val="44"/>
          <w:rtl/>
        </w:rPr>
      </w:pPr>
    </w:p>
    <w:p w14:paraId="72BEEC7D">
      <w:pPr>
        <w:jc w:val="center"/>
        <w:rPr>
          <w:rFonts w:ascii="Times New Roman" w:hAnsi="Times New Roman" w:cs="Times New Roman"/>
          <w:b/>
          <w:bCs/>
          <w:color w:val="C00000"/>
          <w:sz w:val="56"/>
          <w:szCs w:val="56"/>
          <w:lang w:bidi="ar-EG"/>
        </w:rPr>
      </w:pPr>
    </w:p>
    <w:p w14:paraId="21837B5C">
      <w:pPr>
        <w:jc w:val="center"/>
        <w:rPr>
          <w:rFonts w:ascii="Times New Roman" w:hAnsi="Times New Roman" w:cs="Times New Roman"/>
          <w:b/>
          <w:bCs/>
          <w:color w:val="C00000"/>
          <w:sz w:val="56"/>
          <w:szCs w:val="56"/>
          <w:rtl/>
          <w:lang w:bidi="ar-EG"/>
        </w:rPr>
      </w:pPr>
      <w:r>
        <w:rPr>
          <w:rFonts w:ascii="Times New Roman" w:hAnsi="Times New Roman" w:cs="Times New Roman"/>
          <w:b/>
          <w:bCs/>
          <w:color w:val="C00000"/>
          <w:sz w:val="56"/>
          <w:szCs w:val="56"/>
          <w:rtl/>
          <w:lang w:bidi="ar-EG"/>
        </w:rPr>
        <w:t>تحليل البيئة الداخلية والخارجية</w:t>
      </w:r>
    </w:p>
    <w:p w14:paraId="4C204D51">
      <w:pPr>
        <w:spacing w:after="0" w:line="360" w:lineRule="auto"/>
        <w:ind w:left="29"/>
        <w:rPr>
          <w:rFonts w:ascii="Times New Roman" w:hAnsi="Times New Roman" w:cs="Times New Roman"/>
          <w:b/>
          <w:bCs/>
          <w:color w:val="002060"/>
          <w:sz w:val="24"/>
          <w:szCs w:val="24"/>
          <w:rtl/>
          <w:lang w:bidi="ar-EG"/>
        </w:rPr>
      </w:pPr>
      <w:r>
        <w:rPr>
          <w:rFonts w:ascii="Times New Roman" w:hAnsi="Times New Roman" w:cs="Times New Roman"/>
          <w:b/>
          <w:bCs/>
          <w:color w:val="00B050"/>
          <w:sz w:val="44"/>
          <w:szCs w:val="44"/>
          <w:rtl/>
        </w:rPr>
        <w:br w:type="page"/>
      </w:r>
      <w:r>
        <w:rPr>
          <w:rFonts w:ascii="Times New Roman" w:hAnsi="Times New Roman" w:cs="Times New Roman"/>
          <w:sz w:val="32"/>
          <w:szCs w:val="32"/>
          <w:rtl/>
        </w:rPr>
        <w:t xml:space="preserve"> </w:t>
      </w:r>
      <w:r>
        <w:rPr>
          <w:rFonts w:ascii="Times New Roman" w:hAnsi="Times New Roman" w:cs="Times New Roman"/>
          <w:b/>
          <w:bCs/>
          <w:color w:val="002060"/>
          <w:sz w:val="24"/>
          <w:szCs w:val="24"/>
          <w:rtl/>
          <w:lang w:bidi="ar-EG"/>
        </w:rPr>
        <w:t>المنهجية المستخدمة لتحليل الوضع الراهن:</w:t>
      </w:r>
    </w:p>
    <w:p w14:paraId="0E42EE8D">
      <w:pPr>
        <w:spacing w:after="0" w:line="360" w:lineRule="auto"/>
        <w:ind w:right="-57"/>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إرتكزت المنهجية المتبعة لتحليل الوضع الراهن بشقيه الداخلي والخارجي علي المنهجية الشائعة وهي التحليل الرباعي البيئي لتحديد:</w:t>
      </w:r>
    </w:p>
    <w:p w14:paraId="38C64DB2">
      <w:pPr>
        <w:spacing w:after="0" w:line="360" w:lineRule="auto"/>
        <w:ind w:left="750"/>
        <w:rPr>
          <w:rFonts w:ascii="Times New Roman" w:hAnsi="Times New Roman" w:cs="Times New Roman"/>
          <w:sz w:val="24"/>
          <w:szCs w:val="24"/>
          <w:rtl/>
          <w:lang w:bidi="ar-EG"/>
        </w:rPr>
      </w:pPr>
      <w:r>
        <w:rPr>
          <w:rFonts w:ascii="Times New Roman" w:hAnsi="Times New Roman" w:cs="Times New Roman"/>
          <w:sz w:val="24"/>
          <w:szCs w:val="24"/>
          <w:rtl/>
        </w:rPr>
        <w:t xml:space="preserve"> * نقاط القوة    (</w:t>
      </w:r>
      <w:r>
        <w:rPr>
          <w:rFonts w:ascii="Times New Roman" w:hAnsi="Times New Roman" w:cs="Times New Roman"/>
          <w:sz w:val="24"/>
          <w:szCs w:val="24"/>
        </w:rPr>
        <w:t>Strength</w:t>
      </w:r>
      <w:r>
        <w:rPr>
          <w:rFonts w:ascii="Times New Roman" w:hAnsi="Times New Roman" w:cs="Times New Roman"/>
          <w:sz w:val="24"/>
          <w:szCs w:val="24"/>
          <w:rtl/>
        </w:rPr>
        <w:t xml:space="preserve">  )              </w:t>
      </w:r>
      <w:r>
        <w:rPr>
          <w:rFonts w:ascii="Times New Roman" w:hAnsi="Times New Roman" w:cs="Times New Roman"/>
          <w:sz w:val="24"/>
          <w:szCs w:val="24"/>
          <w:rtl/>
          <w:lang w:bidi="ar-EG"/>
        </w:rPr>
        <w:t xml:space="preserve">       </w:t>
      </w:r>
      <w:r>
        <w:rPr>
          <w:rFonts w:ascii="Times New Roman" w:hAnsi="Times New Roman" w:cs="Times New Roman"/>
          <w:sz w:val="24"/>
          <w:szCs w:val="24"/>
          <w:rtl/>
        </w:rPr>
        <w:t xml:space="preserve">         * نقاط الضعف  </w:t>
      </w:r>
      <w:r>
        <w:rPr>
          <w:rFonts w:ascii="Times New Roman" w:hAnsi="Times New Roman" w:cs="Times New Roman"/>
          <w:sz w:val="24"/>
          <w:szCs w:val="24"/>
        </w:rPr>
        <w:t xml:space="preserve"> (Weakness)</w:t>
      </w:r>
    </w:p>
    <w:p w14:paraId="2A9F8187">
      <w:pPr>
        <w:spacing w:after="0" w:line="360" w:lineRule="auto"/>
        <w:ind w:left="750"/>
        <w:rPr>
          <w:rFonts w:ascii="Times New Roman" w:hAnsi="Times New Roman" w:cs="Times New Roman"/>
          <w:sz w:val="24"/>
          <w:szCs w:val="24"/>
        </w:rPr>
      </w:pPr>
      <w:r>
        <w:rPr>
          <w:rFonts w:ascii="Times New Roman" w:hAnsi="Times New Roman" w:cs="Times New Roman"/>
          <w:sz w:val="24"/>
          <w:szCs w:val="24"/>
          <w:rtl/>
          <w:lang w:bidi="ar-EG"/>
        </w:rPr>
        <w:t xml:space="preserve">* </w:t>
      </w:r>
      <w:r>
        <w:rPr>
          <w:rFonts w:ascii="Times New Roman" w:hAnsi="Times New Roman" w:cs="Times New Roman"/>
          <w:sz w:val="24"/>
          <w:szCs w:val="24"/>
          <w:rtl/>
        </w:rPr>
        <w:t>الفرص المتاحة</w:t>
      </w:r>
      <w:r>
        <w:rPr>
          <w:rFonts w:ascii="Times New Roman" w:hAnsi="Times New Roman" w:cs="Times New Roman"/>
          <w:sz w:val="24"/>
          <w:szCs w:val="24"/>
        </w:rPr>
        <w:t xml:space="preserve">(Opportunities)   </w:t>
      </w:r>
      <w:r>
        <w:rPr>
          <w:rFonts w:ascii="Times New Roman" w:hAnsi="Times New Roman" w:cs="Times New Roman"/>
          <w:sz w:val="24"/>
          <w:szCs w:val="24"/>
          <w:rtl/>
          <w:lang w:bidi="ar-EG"/>
        </w:rPr>
        <w:t xml:space="preserve">                  * </w:t>
      </w:r>
      <w:r>
        <w:rPr>
          <w:rFonts w:ascii="Times New Roman" w:hAnsi="Times New Roman" w:cs="Times New Roman"/>
          <w:sz w:val="24"/>
          <w:szCs w:val="24"/>
          <w:rtl/>
        </w:rPr>
        <w:t>التهديدات الخارجية  (</w:t>
      </w:r>
      <w:r>
        <w:rPr>
          <w:rFonts w:ascii="Times New Roman" w:hAnsi="Times New Roman" w:cs="Times New Roman"/>
          <w:sz w:val="24"/>
          <w:szCs w:val="24"/>
        </w:rPr>
        <w:t>Threats</w:t>
      </w:r>
      <w:r>
        <w:rPr>
          <w:rFonts w:ascii="Times New Roman" w:hAnsi="Times New Roman" w:cs="Times New Roman"/>
          <w:sz w:val="24"/>
          <w:szCs w:val="24"/>
          <w:rtl/>
        </w:rPr>
        <w:t>)</w:t>
      </w:r>
    </w:p>
    <w:p w14:paraId="4438E60B">
      <w:pPr>
        <w:pStyle w:val="45"/>
        <w:spacing w:after="0" w:line="360" w:lineRule="auto"/>
        <w:ind w:left="750"/>
        <w:rPr>
          <w:rFonts w:ascii="Times New Roman" w:hAnsi="Times New Roman" w:cs="Times New Roman"/>
          <w:sz w:val="24"/>
          <w:szCs w:val="24"/>
          <w:rtl/>
          <w:lang w:bidi="ar-EG"/>
        </w:rPr>
      </w:pPr>
      <w:r>
        <w:rPr>
          <w:rFonts w:ascii="Times New Roman" w:hAnsi="Times New Roman" w:cs="Times New Roman"/>
          <w:sz w:val="24"/>
          <w:szCs w:val="24"/>
          <w:rtl/>
          <w:lang w:bidi="ar-EG"/>
        </w:rPr>
        <w:t>بحيث يتم :</w:t>
      </w:r>
    </w:p>
    <w:tbl>
      <w:tblPr>
        <w:tblStyle w:val="12"/>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2"/>
        <w:gridCol w:w="2465"/>
        <w:gridCol w:w="2702"/>
      </w:tblGrid>
      <w:tr w14:paraId="6585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312" w:type="dxa"/>
            <w:tcBorders>
              <w:top w:val="single" w:color="auto" w:sz="4" w:space="0"/>
              <w:left w:val="single" w:color="auto" w:sz="4" w:space="0"/>
              <w:bottom w:val="single" w:color="auto" w:sz="4" w:space="0"/>
              <w:right w:val="single" w:color="auto" w:sz="4" w:space="0"/>
            </w:tcBorders>
            <w:vAlign w:val="center"/>
          </w:tcPr>
          <w:p w14:paraId="55DE1135">
            <w:pPr>
              <w:pStyle w:val="45"/>
              <w:spacing w:after="0" w:line="240" w:lineRule="auto"/>
              <w:ind w:left="0"/>
              <w:jc w:val="center"/>
              <w:rPr>
                <w:rFonts w:ascii="Times New Roman" w:hAnsi="Times New Roman" w:cs="Times New Roman"/>
                <w:b/>
                <w:bCs/>
                <w:snapToGrid w:val="0"/>
                <w:color w:val="002060"/>
                <w:sz w:val="24"/>
                <w:szCs w:val="24"/>
                <w:lang w:bidi="ar-EG"/>
              </w:rPr>
            </w:pPr>
            <w:r>
              <w:rPr>
                <w:rFonts w:ascii="Times New Roman" w:hAnsi="Times New Roman" w:cs="Times New Roman"/>
                <w:b/>
                <w:bCs/>
                <w:snapToGrid w:val="0"/>
                <w:color w:val="002060"/>
                <w:sz w:val="24"/>
                <w:szCs w:val="24"/>
                <w:rtl/>
                <w:lang w:bidi="ar-EG"/>
              </w:rPr>
              <w:t>البيئة الداخلية</w:t>
            </w:r>
          </w:p>
        </w:tc>
        <w:tc>
          <w:tcPr>
            <w:tcW w:w="2465" w:type="dxa"/>
            <w:tcBorders>
              <w:top w:val="single" w:color="auto" w:sz="4" w:space="0"/>
              <w:left w:val="single" w:color="auto" w:sz="4" w:space="0"/>
              <w:bottom w:val="single" w:color="auto" w:sz="4" w:space="0"/>
              <w:right w:val="single" w:color="auto" w:sz="4" w:space="0"/>
            </w:tcBorders>
            <w:vAlign w:val="center"/>
          </w:tcPr>
          <w:p w14:paraId="4346F698">
            <w:pPr>
              <w:pStyle w:val="45"/>
              <w:spacing w:after="0" w:line="240" w:lineRule="auto"/>
              <w:ind w:left="0"/>
              <w:jc w:val="center"/>
              <w:rPr>
                <w:rFonts w:ascii="Times New Roman" w:hAnsi="Times New Roman" w:cs="Times New Roman"/>
                <w:b/>
                <w:bCs/>
                <w:snapToGrid w:val="0"/>
                <w:color w:val="002060"/>
                <w:sz w:val="24"/>
                <w:szCs w:val="24"/>
                <w:rtl/>
                <w:lang w:bidi="ar-EG"/>
              </w:rPr>
            </w:pPr>
            <w:r>
              <w:rPr>
                <w:rFonts w:ascii="Times New Roman" w:hAnsi="Times New Roman" w:cs="Times New Roman"/>
                <w:b/>
                <w:bCs/>
                <w:snapToGrid w:val="0"/>
                <w:color w:val="002060"/>
                <w:sz w:val="24"/>
                <w:szCs w:val="24"/>
                <w:lang w:bidi="ar-EG"/>
              </w:rPr>
              <w:t>S</w:t>
            </w:r>
            <w:r>
              <w:rPr>
                <w:rFonts w:ascii="Times New Roman" w:hAnsi="Times New Roman" w:cs="Times New Roman"/>
                <w:b/>
                <w:bCs/>
                <w:snapToGrid w:val="0"/>
                <w:color w:val="002060"/>
                <w:sz w:val="24"/>
                <w:szCs w:val="24"/>
                <w:rtl/>
                <w:lang w:bidi="ar-EG"/>
              </w:rPr>
              <w:t xml:space="preserve"> قوة</w:t>
            </w:r>
          </w:p>
          <w:p w14:paraId="146F04FB">
            <w:pPr>
              <w:pStyle w:val="45"/>
              <w:spacing w:after="0" w:line="240" w:lineRule="auto"/>
              <w:ind w:left="0"/>
              <w:jc w:val="center"/>
              <w:rPr>
                <w:rFonts w:ascii="Times New Roman" w:hAnsi="Times New Roman" w:cs="Times New Roman"/>
                <w:b/>
                <w:bCs/>
                <w:snapToGrid w:val="0"/>
                <w:color w:val="002060"/>
                <w:sz w:val="24"/>
                <w:szCs w:val="24"/>
                <w:rtl/>
                <w:lang w:bidi="ar-EG"/>
              </w:rPr>
            </w:pPr>
            <w:r>
              <w:rPr>
                <w:rFonts w:ascii="Times New Roman" w:hAnsi="Times New Roman" w:cs="Times New Roman"/>
                <w:b/>
                <w:bCs/>
                <w:snapToGrid w:val="0"/>
                <w:color w:val="002060"/>
                <w:sz w:val="24"/>
                <w:szCs w:val="24"/>
                <w:lang w:bidi="ar-EG"/>
              </w:rPr>
              <w:t>Strength</w:t>
            </w:r>
          </w:p>
        </w:tc>
        <w:tc>
          <w:tcPr>
            <w:tcW w:w="2702" w:type="dxa"/>
            <w:tcBorders>
              <w:top w:val="single" w:color="auto" w:sz="4" w:space="0"/>
              <w:left w:val="single" w:color="auto" w:sz="4" w:space="0"/>
              <w:bottom w:val="single" w:color="auto" w:sz="4" w:space="0"/>
              <w:right w:val="single" w:color="auto" w:sz="4" w:space="0"/>
            </w:tcBorders>
            <w:vAlign w:val="center"/>
          </w:tcPr>
          <w:p w14:paraId="021EC9E9">
            <w:pPr>
              <w:pStyle w:val="45"/>
              <w:spacing w:after="0" w:line="240" w:lineRule="auto"/>
              <w:ind w:left="0"/>
              <w:jc w:val="center"/>
              <w:rPr>
                <w:rFonts w:ascii="Times New Roman" w:hAnsi="Times New Roman" w:cs="Times New Roman"/>
                <w:b/>
                <w:bCs/>
                <w:snapToGrid w:val="0"/>
                <w:color w:val="002060"/>
                <w:sz w:val="24"/>
                <w:szCs w:val="24"/>
                <w:lang w:bidi="ar-EG"/>
              </w:rPr>
            </w:pPr>
            <w:r>
              <w:rPr>
                <w:rFonts w:ascii="Times New Roman" w:hAnsi="Times New Roman" w:cs="Times New Roman"/>
                <w:b/>
                <w:bCs/>
                <w:snapToGrid w:val="0"/>
                <w:color w:val="002060"/>
                <w:sz w:val="24"/>
                <w:szCs w:val="24"/>
                <w:lang w:bidi="ar-EG"/>
              </w:rPr>
              <w:t>W</w:t>
            </w:r>
            <w:r>
              <w:rPr>
                <w:rFonts w:ascii="Times New Roman" w:hAnsi="Times New Roman" w:cs="Times New Roman"/>
                <w:b/>
                <w:bCs/>
                <w:snapToGrid w:val="0"/>
                <w:color w:val="002060"/>
                <w:sz w:val="24"/>
                <w:szCs w:val="24"/>
                <w:rtl/>
                <w:lang w:bidi="ar-EG"/>
              </w:rPr>
              <w:t xml:space="preserve"> ضعف</w:t>
            </w:r>
          </w:p>
          <w:p w14:paraId="72349003">
            <w:pPr>
              <w:pStyle w:val="45"/>
              <w:spacing w:after="0" w:line="240" w:lineRule="auto"/>
              <w:ind w:left="0"/>
              <w:jc w:val="center"/>
              <w:rPr>
                <w:rFonts w:ascii="Times New Roman" w:hAnsi="Times New Roman" w:cs="Times New Roman"/>
                <w:b/>
                <w:bCs/>
                <w:snapToGrid w:val="0"/>
                <w:color w:val="002060"/>
                <w:sz w:val="24"/>
                <w:szCs w:val="24"/>
                <w:rtl/>
                <w:lang w:bidi="ar-EG"/>
              </w:rPr>
            </w:pPr>
            <w:r>
              <w:rPr>
                <w:rFonts w:ascii="Times New Roman" w:hAnsi="Times New Roman" w:cs="Times New Roman"/>
                <w:b/>
                <w:bCs/>
                <w:snapToGrid w:val="0"/>
                <w:color w:val="002060"/>
                <w:sz w:val="24"/>
                <w:szCs w:val="24"/>
                <w:lang w:bidi="ar-EG"/>
              </w:rPr>
              <w:t>Weakness</w:t>
            </w:r>
          </w:p>
        </w:tc>
      </w:tr>
      <w:tr w14:paraId="0B1D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12" w:type="dxa"/>
            <w:tcBorders>
              <w:top w:val="single" w:color="auto" w:sz="4" w:space="0"/>
              <w:left w:val="single" w:color="auto" w:sz="4" w:space="0"/>
              <w:bottom w:val="single" w:color="auto" w:sz="4" w:space="0"/>
              <w:right w:val="single" w:color="auto" w:sz="4" w:space="0"/>
            </w:tcBorders>
            <w:vAlign w:val="center"/>
          </w:tcPr>
          <w:p w14:paraId="54942019">
            <w:pPr>
              <w:pStyle w:val="45"/>
              <w:spacing w:after="0" w:line="240" w:lineRule="auto"/>
              <w:ind w:left="0"/>
              <w:jc w:val="center"/>
              <w:rPr>
                <w:rFonts w:ascii="Times New Roman" w:hAnsi="Times New Roman" w:cs="Times New Roman"/>
                <w:b/>
                <w:bCs/>
                <w:snapToGrid w:val="0"/>
                <w:color w:val="002060"/>
                <w:sz w:val="24"/>
                <w:szCs w:val="24"/>
                <w:lang w:bidi="ar-EG"/>
              </w:rPr>
            </w:pPr>
            <w:r>
              <w:rPr>
                <w:rFonts w:ascii="Times New Roman" w:hAnsi="Times New Roman" w:cs="Times New Roman"/>
                <w:b/>
                <w:bCs/>
                <w:snapToGrid w:val="0"/>
                <w:color w:val="002060"/>
                <w:sz w:val="24"/>
                <w:szCs w:val="24"/>
                <w:rtl/>
                <w:lang w:bidi="ar-EG"/>
              </w:rPr>
              <w:t>البيئة الخارجية</w:t>
            </w:r>
          </w:p>
        </w:tc>
        <w:tc>
          <w:tcPr>
            <w:tcW w:w="2465" w:type="dxa"/>
            <w:tcBorders>
              <w:top w:val="single" w:color="auto" w:sz="4" w:space="0"/>
              <w:left w:val="single" w:color="auto" w:sz="4" w:space="0"/>
              <w:bottom w:val="single" w:color="auto" w:sz="4" w:space="0"/>
              <w:right w:val="single" w:color="auto" w:sz="4" w:space="0"/>
            </w:tcBorders>
            <w:vAlign w:val="center"/>
          </w:tcPr>
          <w:p w14:paraId="51A037CC">
            <w:pPr>
              <w:pStyle w:val="45"/>
              <w:spacing w:after="0" w:line="240" w:lineRule="auto"/>
              <w:ind w:left="0"/>
              <w:jc w:val="center"/>
              <w:rPr>
                <w:rFonts w:ascii="Times New Roman" w:hAnsi="Times New Roman" w:cs="Times New Roman"/>
                <w:b/>
                <w:bCs/>
                <w:snapToGrid w:val="0"/>
                <w:color w:val="002060"/>
                <w:sz w:val="24"/>
                <w:szCs w:val="24"/>
                <w:lang w:bidi="ar-EG"/>
              </w:rPr>
            </w:pPr>
            <w:r>
              <w:rPr>
                <w:rFonts w:ascii="Times New Roman" w:hAnsi="Times New Roman" w:cs="Times New Roman"/>
                <w:b/>
                <w:bCs/>
                <w:snapToGrid w:val="0"/>
                <w:color w:val="002060"/>
                <w:sz w:val="24"/>
                <w:szCs w:val="24"/>
                <w:lang w:bidi="ar-EG"/>
              </w:rPr>
              <w:t>O</w:t>
            </w:r>
            <w:r>
              <w:rPr>
                <w:rFonts w:ascii="Times New Roman" w:hAnsi="Times New Roman" w:cs="Times New Roman"/>
                <w:b/>
                <w:bCs/>
                <w:snapToGrid w:val="0"/>
                <w:color w:val="002060"/>
                <w:sz w:val="24"/>
                <w:szCs w:val="24"/>
                <w:rtl/>
                <w:lang w:bidi="ar-EG"/>
              </w:rPr>
              <w:t xml:space="preserve"> فرص</w:t>
            </w:r>
          </w:p>
          <w:p w14:paraId="0A89695A">
            <w:pPr>
              <w:pStyle w:val="45"/>
              <w:spacing w:after="0" w:line="240" w:lineRule="auto"/>
              <w:ind w:left="0"/>
              <w:jc w:val="center"/>
              <w:rPr>
                <w:rFonts w:ascii="Times New Roman" w:hAnsi="Times New Roman" w:cs="Times New Roman"/>
                <w:b/>
                <w:bCs/>
                <w:snapToGrid w:val="0"/>
                <w:color w:val="002060"/>
                <w:sz w:val="24"/>
                <w:szCs w:val="24"/>
                <w:rtl/>
                <w:lang w:bidi="ar-EG"/>
              </w:rPr>
            </w:pPr>
            <w:r>
              <w:rPr>
                <w:rFonts w:ascii="Times New Roman" w:hAnsi="Times New Roman" w:cs="Times New Roman"/>
                <w:b/>
                <w:bCs/>
                <w:snapToGrid w:val="0"/>
                <w:color w:val="002060"/>
                <w:sz w:val="24"/>
                <w:szCs w:val="24"/>
                <w:lang w:bidi="ar-EG"/>
              </w:rPr>
              <w:t>Opportunities</w:t>
            </w:r>
          </w:p>
        </w:tc>
        <w:tc>
          <w:tcPr>
            <w:tcW w:w="2702" w:type="dxa"/>
            <w:tcBorders>
              <w:top w:val="single" w:color="auto" w:sz="4" w:space="0"/>
              <w:left w:val="single" w:color="auto" w:sz="4" w:space="0"/>
              <w:bottom w:val="single" w:color="auto" w:sz="4" w:space="0"/>
              <w:right w:val="single" w:color="auto" w:sz="4" w:space="0"/>
            </w:tcBorders>
            <w:vAlign w:val="center"/>
          </w:tcPr>
          <w:p w14:paraId="549B45CF">
            <w:pPr>
              <w:pStyle w:val="45"/>
              <w:spacing w:after="0" w:line="240" w:lineRule="auto"/>
              <w:ind w:left="0"/>
              <w:jc w:val="center"/>
              <w:rPr>
                <w:rFonts w:ascii="Times New Roman" w:hAnsi="Times New Roman" w:cs="Times New Roman"/>
                <w:b/>
                <w:bCs/>
                <w:snapToGrid w:val="0"/>
                <w:color w:val="002060"/>
                <w:sz w:val="24"/>
                <w:szCs w:val="24"/>
                <w:rtl/>
                <w:lang w:bidi="ar-EG"/>
              </w:rPr>
            </w:pPr>
            <w:r>
              <w:rPr>
                <w:rFonts w:ascii="Times New Roman" w:hAnsi="Times New Roman" w:cs="Times New Roman"/>
                <w:b/>
                <w:bCs/>
                <w:snapToGrid w:val="0"/>
                <w:color w:val="002060"/>
                <w:sz w:val="24"/>
                <w:szCs w:val="24"/>
                <w:lang w:bidi="ar-EG"/>
              </w:rPr>
              <w:t>T</w:t>
            </w:r>
            <w:r>
              <w:rPr>
                <w:rFonts w:ascii="Times New Roman" w:hAnsi="Times New Roman" w:cs="Times New Roman"/>
                <w:b/>
                <w:bCs/>
                <w:snapToGrid w:val="0"/>
                <w:color w:val="002060"/>
                <w:sz w:val="24"/>
                <w:szCs w:val="24"/>
                <w:rtl/>
                <w:lang w:bidi="ar-EG"/>
              </w:rPr>
              <w:t xml:space="preserve"> تهديدات</w:t>
            </w:r>
          </w:p>
          <w:p w14:paraId="63D2052B">
            <w:pPr>
              <w:pStyle w:val="45"/>
              <w:spacing w:after="0" w:line="240" w:lineRule="auto"/>
              <w:ind w:left="0"/>
              <w:jc w:val="center"/>
              <w:rPr>
                <w:rFonts w:ascii="Times New Roman" w:hAnsi="Times New Roman" w:cs="Times New Roman"/>
                <w:b/>
                <w:bCs/>
                <w:snapToGrid w:val="0"/>
                <w:color w:val="002060"/>
                <w:sz w:val="24"/>
                <w:szCs w:val="24"/>
                <w:rtl/>
                <w:lang w:bidi="ar-EG"/>
              </w:rPr>
            </w:pPr>
            <w:r>
              <w:rPr>
                <w:rFonts w:ascii="Times New Roman" w:hAnsi="Times New Roman" w:cs="Times New Roman"/>
                <w:b/>
                <w:bCs/>
                <w:snapToGrid w:val="0"/>
                <w:color w:val="002060"/>
                <w:sz w:val="24"/>
                <w:szCs w:val="24"/>
                <w:lang w:bidi="ar-EG"/>
              </w:rPr>
              <w:t>Threats</w:t>
            </w:r>
          </w:p>
        </w:tc>
      </w:tr>
    </w:tbl>
    <w:p w14:paraId="76E80BE4">
      <w:pPr>
        <w:spacing w:after="0" w:line="360" w:lineRule="auto"/>
        <w:ind w:left="29" w:right="142"/>
        <w:contextualSpacing/>
        <w:rPr>
          <w:rFonts w:ascii="Times New Roman" w:hAnsi="Times New Roman" w:cs="Times New Roman"/>
          <w:b/>
          <w:bCs/>
          <w:color w:val="002060"/>
          <w:sz w:val="24"/>
          <w:szCs w:val="24"/>
          <w:rtl/>
        </w:rPr>
      </w:pPr>
    </w:p>
    <w:p w14:paraId="3F1D14FA">
      <w:pPr>
        <w:spacing w:after="0" w:line="360" w:lineRule="auto"/>
        <w:ind w:left="29" w:right="142"/>
        <w:contextualSpacing/>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rPr>
        <w:t>المشاركين في التحليل البيئي داخلياً وخارجياً</w:t>
      </w:r>
    </w:p>
    <w:p w14:paraId="35C16250">
      <w:pPr>
        <w:spacing w:after="0" w:line="360" w:lineRule="auto"/>
        <w:ind w:right="-426"/>
        <w:contextualSpacing/>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قام فريق عمل إعداد الخطة باستطلاع الآراء لتحليل البيئة الداخلية </w:t>
      </w:r>
      <w:r>
        <w:rPr>
          <w:rFonts w:hint="cs" w:ascii="Times New Roman" w:hAnsi="Times New Roman" w:cs="Times New Roman"/>
          <w:sz w:val="24"/>
          <w:szCs w:val="24"/>
          <w:rtl/>
          <w:lang w:bidi="ar-EG"/>
        </w:rPr>
        <w:t xml:space="preserve">والخارجية </w:t>
      </w:r>
      <w:r>
        <w:rPr>
          <w:rFonts w:ascii="Times New Roman" w:hAnsi="Times New Roman" w:cs="Times New Roman"/>
          <w:sz w:val="24"/>
          <w:szCs w:val="24"/>
          <w:rtl/>
          <w:lang w:bidi="ar-EG"/>
        </w:rPr>
        <w:t>لتحديد</w:t>
      </w:r>
      <w:r>
        <w:rPr>
          <w:rFonts w:hint="cs" w:ascii="Times New Roman" w:hAnsi="Times New Roman" w:cs="Times New Roman"/>
          <w:sz w:val="24"/>
          <w:szCs w:val="24"/>
          <w:rtl/>
          <w:lang w:bidi="ar-EG"/>
        </w:rPr>
        <w:t xml:space="preserve"> الوضع الراهن للكلية من </w:t>
      </w:r>
      <w:r>
        <w:rPr>
          <w:rFonts w:ascii="Times New Roman" w:hAnsi="Times New Roman" w:cs="Times New Roman"/>
          <w:sz w:val="24"/>
          <w:szCs w:val="24"/>
          <w:rtl/>
          <w:lang w:bidi="ar-EG"/>
        </w:rPr>
        <w:t xml:space="preserve"> نقاط القوة والضعف </w:t>
      </w:r>
    </w:p>
    <w:p w14:paraId="59BA8B11">
      <w:pPr>
        <w:spacing w:after="0" w:line="360" w:lineRule="auto"/>
        <w:ind w:right="-426"/>
        <w:contextualSpacing/>
        <w:rPr>
          <w:rFonts w:ascii="Times New Roman" w:hAnsi="Times New Roman" w:cs="Times New Roman"/>
          <w:sz w:val="24"/>
          <w:szCs w:val="24"/>
          <w:rtl/>
          <w:lang w:bidi="ar-EG"/>
        </w:rPr>
      </w:pPr>
      <w:r>
        <w:rPr>
          <w:rFonts w:hint="cs" w:ascii="Times New Roman" w:hAnsi="Times New Roman" w:cs="Times New Roman"/>
          <w:sz w:val="24"/>
          <w:szCs w:val="24"/>
          <w:rtl/>
          <w:lang w:bidi="ar-EG"/>
        </w:rPr>
        <w:t>و</w:t>
      </w:r>
      <w:r>
        <w:rPr>
          <w:rFonts w:ascii="Times New Roman" w:hAnsi="Times New Roman" w:cs="Times New Roman"/>
          <w:sz w:val="24"/>
          <w:szCs w:val="24"/>
          <w:rtl/>
          <w:lang w:bidi="ar-EG"/>
        </w:rPr>
        <w:t xml:space="preserve">الفرص والتهديدات </w:t>
      </w:r>
    </w:p>
    <w:p w14:paraId="486A44C4">
      <w:pPr>
        <w:spacing w:after="0" w:line="360" w:lineRule="auto"/>
        <w:ind w:right="-142"/>
        <w:contextualSpacing/>
        <w:rPr>
          <w:rFonts w:ascii="Times New Roman" w:hAnsi="Times New Roman" w:cs="Times New Roman"/>
          <w:sz w:val="24"/>
          <w:szCs w:val="24"/>
          <w:rtl/>
        </w:rPr>
      </w:pPr>
      <w:r>
        <w:rPr>
          <w:rFonts w:ascii="Times New Roman" w:hAnsi="Times New Roman" w:cs="Times New Roman"/>
          <w:b/>
          <w:bCs/>
          <w:color w:val="000000"/>
          <w:sz w:val="24"/>
          <w:szCs w:val="24"/>
          <w:rtl/>
        </w:rPr>
        <w:t>الأطراف ال</w:t>
      </w:r>
      <w:r>
        <w:rPr>
          <w:rFonts w:hint="cs" w:ascii="Times New Roman" w:hAnsi="Times New Roman" w:cs="Times New Roman"/>
          <w:b/>
          <w:bCs/>
          <w:color w:val="000000"/>
          <w:sz w:val="24"/>
          <w:szCs w:val="24"/>
          <w:rtl/>
        </w:rPr>
        <w:t xml:space="preserve">داخلية : </w:t>
      </w:r>
      <w:r>
        <w:rPr>
          <w:rFonts w:hint="cs" w:ascii="Times New Roman" w:hAnsi="Times New Roman" w:cs="Times New Roman"/>
          <w:sz w:val="24"/>
          <w:szCs w:val="24"/>
          <w:rtl/>
        </w:rPr>
        <w:t>شارك</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(228)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التدريس</w:t>
      </w:r>
      <w:r>
        <w:rPr>
          <w:rFonts w:ascii="Times New Roman" w:hAnsi="Times New Roman" w:cs="Times New Roman"/>
          <w:sz w:val="24"/>
          <w:szCs w:val="24"/>
          <w:rtl/>
        </w:rPr>
        <w:t xml:space="preserve"> </w:t>
      </w:r>
      <w:r>
        <w:rPr>
          <w:rFonts w:hint="cs" w:ascii="Times New Roman" w:hAnsi="Times New Roman" w:cs="Times New Roman"/>
          <w:sz w:val="24"/>
          <w:szCs w:val="24"/>
          <w:rtl/>
        </w:rPr>
        <w:t>والهيئة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المعاونة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(242) </w:t>
      </w:r>
      <w:r>
        <w:rPr>
          <w:rFonts w:hint="cs" w:ascii="Times New Roman" w:hAnsi="Times New Roman" w:cs="Times New Roman"/>
          <w:sz w:val="24"/>
          <w:szCs w:val="24"/>
          <w:rtl/>
        </w:rPr>
        <w:t>بنسبة</w:t>
      </w:r>
      <w:r>
        <w:rPr>
          <w:rFonts w:ascii="Times New Roman" w:hAnsi="Times New Roman" w:cs="Times New Roman"/>
          <w:sz w:val="24"/>
          <w:szCs w:val="24"/>
          <w:rtl/>
        </w:rPr>
        <w:t xml:space="preserve"> (94%)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(63)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الجهازالإدرى</w:t>
      </w:r>
      <w:r>
        <w:rPr>
          <w:rFonts w:ascii="Times New Roman" w:hAnsi="Times New Roman" w:cs="Times New Roman"/>
          <w:sz w:val="24"/>
          <w:szCs w:val="24"/>
          <w:rtl/>
        </w:rPr>
        <w:t xml:space="preserve"> </w:t>
      </w:r>
      <w:r>
        <w:rPr>
          <w:rFonts w:hint="cs" w:ascii="Times New Roman" w:hAnsi="Times New Roman" w:cs="Times New Roman"/>
          <w:sz w:val="24"/>
          <w:szCs w:val="24"/>
          <w:rtl/>
        </w:rPr>
        <w:t>والفنى</w:t>
      </w:r>
      <w:r>
        <w:rPr>
          <w:rFonts w:ascii="Times New Roman" w:hAnsi="Times New Roman" w:cs="Times New Roman"/>
          <w:sz w:val="24"/>
          <w:szCs w:val="24"/>
          <w:rtl/>
        </w:rPr>
        <w:t xml:space="preserve"> </w:t>
      </w:r>
      <w:r>
        <w:rPr>
          <w:rFonts w:hint="cs" w:ascii="Times New Roman" w:hAnsi="Times New Roman" w:cs="Times New Roman"/>
          <w:sz w:val="24"/>
          <w:szCs w:val="24"/>
          <w:rtl/>
        </w:rPr>
        <w:t>بالكلية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(76) </w:t>
      </w:r>
      <w:r>
        <w:rPr>
          <w:rFonts w:hint="cs" w:ascii="Times New Roman" w:hAnsi="Times New Roman" w:cs="Times New Roman"/>
          <w:sz w:val="24"/>
          <w:szCs w:val="24"/>
          <w:rtl/>
        </w:rPr>
        <w:t>بنسبة</w:t>
      </w:r>
      <w:r>
        <w:rPr>
          <w:rFonts w:ascii="Times New Roman" w:hAnsi="Times New Roman" w:cs="Times New Roman"/>
          <w:sz w:val="24"/>
          <w:szCs w:val="24"/>
          <w:rtl/>
        </w:rPr>
        <w:t xml:space="preserve"> (83%)</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(575)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طلاب</w:t>
      </w:r>
      <w:r>
        <w:rPr>
          <w:rFonts w:ascii="Times New Roman" w:hAnsi="Times New Roman" w:cs="Times New Roman"/>
          <w:sz w:val="24"/>
          <w:szCs w:val="24"/>
          <w:rtl/>
        </w:rPr>
        <w:t xml:space="preserve"> </w:t>
      </w:r>
      <w:r>
        <w:rPr>
          <w:rFonts w:hint="cs" w:ascii="Times New Roman" w:hAnsi="Times New Roman" w:cs="Times New Roman"/>
          <w:sz w:val="24"/>
          <w:szCs w:val="24"/>
          <w:rtl/>
        </w:rPr>
        <w:t>مرحلة</w:t>
      </w:r>
      <w:r>
        <w:rPr>
          <w:rFonts w:ascii="Times New Roman" w:hAnsi="Times New Roman" w:cs="Times New Roman"/>
          <w:sz w:val="24"/>
          <w:szCs w:val="24"/>
          <w:rtl/>
        </w:rPr>
        <w:t xml:space="preserve"> </w:t>
      </w:r>
      <w:r>
        <w:rPr>
          <w:rFonts w:hint="cs" w:ascii="Times New Roman" w:hAnsi="Times New Roman" w:cs="Times New Roman"/>
          <w:sz w:val="24"/>
          <w:szCs w:val="24"/>
          <w:rtl/>
        </w:rPr>
        <w:t>البكالوريوس</w:t>
      </w:r>
      <w:r>
        <w:rPr>
          <w:rFonts w:ascii="Times New Roman" w:hAnsi="Times New Roman" w:cs="Times New Roman"/>
          <w:sz w:val="24"/>
          <w:szCs w:val="24"/>
          <w:rtl/>
        </w:rPr>
        <w:t xml:space="preserve"> </w:t>
      </w:r>
      <w:r>
        <w:rPr>
          <w:rFonts w:hint="cs" w:ascii="Times New Roman" w:hAnsi="Times New Roman" w:cs="Times New Roman"/>
          <w:sz w:val="24"/>
          <w:szCs w:val="24"/>
          <w:rtl/>
        </w:rPr>
        <w:t>بالفرق</w:t>
      </w:r>
      <w:r>
        <w:rPr>
          <w:rFonts w:ascii="Times New Roman" w:hAnsi="Times New Roman" w:cs="Times New Roman"/>
          <w:sz w:val="24"/>
          <w:szCs w:val="24"/>
          <w:rtl/>
        </w:rPr>
        <w:t xml:space="preserve"> </w:t>
      </w:r>
      <w:r>
        <w:rPr>
          <w:rFonts w:hint="cs" w:ascii="Times New Roman" w:hAnsi="Times New Roman" w:cs="Times New Roman"/>
          <w:sz w:val="24"/>
          <w:szCs w:val="24"/>
          <w:rtl/>
        </w:rPr>
        <w:t>المختلفة</w:t>
      </w:r>
      <w:r>
        <w:rPr>
          <w:rFonts w:ascii="Times New Roman" w:hAnsi="Times New Roman" w:cs="Times New Roman"/>
          <w:sz w:val="24"/>
          <w:szCs w:val="24"/>
          <w:rtl/>
        </w:rPr>
        <w:t xml:space="preserve"> </w:t>
      </w:r>
      <w:r>
        <w:rPr>
          <w:rFonts w:hint="cs" w:ascii="Times New Roman" w:hAnsi="Times New Roman" w:cs="Times New Roman"/>
          <w:sz w:val="24"/>
          <w:szCs w:val="24"/>
          <w:rtl/>
        </w:rPr>
        <w:t>بالكلية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بنسبة</w:t>
      </w:r>
      <w:r>
        <w:rPr>
          <w:rFonts w:ascii="Times New Roman" w:hAnsi="Times New Roman" w:cs="Times New Roman"/>
          <w:sz w:val="24"/>
          <w:szCs w:val="24"/>
          <w:rtl/>
        </w:rPr>
        <w:t xml:space="preserve"> (36%)</w:t>
      </w:r>
      <w:r>
        <w:rPr>
          <w:rFonts w:hint="cs" w:ascii="Times New Roman" w:hAnsi="Times New Roman" w:cs="Times New Roman"/>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(41)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طلاب</w:t>
      </w:r>
      <w:r>
        <w:rPr>
          <w:rFonts w:ascii="Times New Roman" w:hAnsi="Times New Roman" w:cs="Times New Roman"/>
          <w:sz w:val="24"/>
          <w:szCs w:val="24"/>
          <w:rtl/>
        </w:rPr>
        <w:t xml:space="preserve"> </w:t>
      </w:r>
      <w:r>
        <w:rPr>
          <w:rFonts w:hint="cs" w:ascii="Times New Roman" w:hAnsi="Times New Roman" w:cs="Times New Roman"/>
          <w:sz w:val="24"/>
          <w:szCs w:val="24"/>
          <w:rtl/>
        </w:rPr>
        <w:t>مرحلة</w:t>
      </w:r>
      <w:r>
        <w:rPr>
          <w:rFonts w:ascii="Times New Roman" w:hAnsi="Times New Roman" w:cs="Times New Roman"/>
          <w:sz w:val="24"/>
          <w:szCs w:val="24"/>
          <w:rtl/>
        </w:rPr>
        <w:t xml:space="preserve"> </w:t>
      </w:r>
      <w:r>
        <w:rPr>
          <w:rFonts w:hint="cs" w:ascii="Times New Roman" w:hAnsi="Times New Roman" w:cs="Times New Roman"/>
          <w:sz w:val="24"/>
          <w:szCs w:val="24"/>
          <w:rtl/>
        </w:rPr>
        <w:t>الدراسات</w:t>
      </w:r>
      <w:r>
        <w:rPr>
          <w:rFonts w:ascii="Times New Roman" w:hAnsi="Times New Roman" w:cs="Times New Roman"/>
          <w:sz w:val="24"/>
          <w:szCs w:val="24"/>
          <w:rtl/>
        </w:rPr>
        <w:t xml:space="preserve"> </w:t>
      </w:r>
      <w:r>
        <w:rPr>
          <w:rFonts w:hint="cs" w:ascii="Times New Roman" w:hAnsi="Times New Roman" w:cs="Times New Roman"/>
          <w:sz w:val="24"/>
          <w:szCs w:val="24"/>
          <w:rtl/>
        </w:rPr>
        <w:t>العليا</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(90) </w:t>
      </w:r>
      <w:r>
        <w:rPr>
          <w:rFonts w:hint="cs" w:ascii="Times New Roman" w:hAnsi="Times New Roman" w:cs="Times New Roman"/>
          <w:sz w:val="24"/>
          <w:szCs w:val="24"/>
          <w:rtl/>
        </w:rPr>
        <w:t>بنسبة</w:t>
      </w:r>
      <w:r>
        <w:rPr>
          <w:rFonts w:ascii="Times New Roman" w:hAnsi="Times New Roman" w:cs="Times New Roman"/>
          <w:sz w:val="24"/>
          <w:szCs w:val="24"/>
          <w:rtl/>
        </w:rPr>
        <w:t xml:space="preserve"> (45%) </w:t>
      </w:r>
      <w:r>
        <w:rPr>
          <w:rFonts w:hint="cs" w:ascii="Times New Roman" w:hAnsi="Times New Roman" w:cs="Times New Roman"/>
          <w:sz w:val="24"/>
          <w:szCs w:val="24"/>
          <w:rtl/>
        </w:rPr>
        <w:t>وعدد</w:t>
      </w:r>
      <w:r>
        <w:rPr>
          <w:rFonts w:ascii="Times New Roman" w:hAnsi="Times New Roman" w:cs="Times New Roman"/>
          <w:sz w:val="24"/>
          <w:szCs w:val="24"/>
          <w:rtl/>
        </w:rPr>
        <w:t xml:space="preserve"> (17)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أطباء</w:t>
      </w:r>
      <w:r>
        <w:rPr>
          <w:rFonts w:ascii="Times New Roman" w:hAnsi="Times New Roman" w:cs="Times New Roman"/>
          <w:sz w:val="24"/>
          <w:szCs w:val="24"/>
          <w:rtl/>
        </w:rPr>
        <w:t xml:space="preserve"> </w:t>
      </w:r>
      <w:r>
        <w:rPr>
          <w:rFonts w:hint="cs" w:ascii="Times New Roman" w:hAnsi="Times New Roman" w:cs="Times New Roman"/>
          <w:sz w:val="24"/>
          <w:szCs w:val="24"/>
          <w:rtl/>
        </w:rPr>
        <w:t>الأمتيازمن</w:t>
      </w:r>
      <w:r>
        <w:rPr>
          <w:rFonts w:ascii="Times New Roman" w:hAnsi="Times New Roman" w:cs="Times New Roman"/>
          <w:sz w:val="24"/>
          <w:szCs w:val="24"/>
          <w:rtl/>
        </w:rPr>
        <w:t xml:space="preserve"> </w:t>
      </w:r>
      <w:r>
        <w:rPr>
          <w:rFonts w:hint="cs" w:ascii="Times New Roman" w:hAnsi="Times New Roman" w:cs="Times New Roman"/>
          <w:sz w:val="24"/>
          <w:szCs w:val="24"/>
          <w:rtl/>
        </w:rPr>
        <w:t>إجمالى</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Pr>
        <w:t xml:space="preserve"> </w:t>
      </w:r>
      <w:r>
        <w:rPr>
          <w:rFonts w:ascii="Times New Roman" w:hAnsi="Times New Roman" w:cs="Times New Roman"/>
          <w:sz w:val="24"/>
          <w:szCs w:val="24"/>
          <w:rtl/>
        </w:rPr>
        <w:t xml:space="preserve">(365) </w:t>
      </w:r>
      <w:r>
        <w:rPr>
          <w:rFonts w:hint="cs" w:ascii="Times New Roman" w:hAnsi="Times New Roman" w:cs="Times New Roman"/>
          <w:sz w:val="24"/>
          <w:szCs w:val="24"/>
          <w:rtl/>
        </w:rPr>
        <w:t>بنسبة</w:t>
      </w:r>
      <w:r>
        <w:rPr>
          <w:rFonts w:ascii="Times New Roman" w:hAnsi="Times New Roman" w:cs="Times New Roman"/>
          <w:sz w:val="24"/>
          <w:szCs w:val="24"/>
          <w:rtl/>
        </w:rPr>
        <w:t xml:space="preserve"> (5%)</w:t>
      </w:r>
    </w:p>
    <w:p w14:paraId="168AEECD">
      <w:pPr>
        <w:spacing w:after="0" w:line="360" w:lineRule="auto"/>
        <w:ind w:right="-142"/>
        <w:contextualSpacing/>
        <w:rPr>
          <w:rFonts w:ascii="Times New Roman" w:hAnsi="Times New Roman" w:cs="Times New Roman"/>
          <w:sz w:val="24"/>
          <w:szCs w:val="24"/>
          <w:rtl/>
          <w:lang w:bidi="ar-EG"/>
        </w:rPr>
      </w:pPr>
      <w:r>
        <w:rPr>
          <w:rFonts w:hint="cs" w:ascii="Times New Roman" w:hAnsi="Times New Roman" w:cs="Times New Roman"/>
          <w:b/>
          <w:bCs/>
          <w:sz w:val="24"/>
          <w:szCs w:val="24"/>
          <w:rtl/>
        </w:rPr>
        <w:t>الأطراف</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الخارجية</w:t>
      </w:r>
      <w:r>
        <w:rPr>
          <w:rFonts w:ascii="Times New Roman" w:hAnsi="Times New Roman" w:cs="Times New Roman"/>
          <w:b/>
          <w:bCs/>
          <w:sz w:val="24"/>
          <w:szCs w:val="24"/>
          <w:rtl/>
        </w:rPr>
        <w:t>:</w:t>
      </w:r>
      <w:r>
        <w:rPr>
          <w:rFonts w:ascii="Times New Roman" w:hAnsi="Times New Roman" w:cs="Times New Roman"/>
          <w:sz w:val="24"/>
          <w:szCs w:val="24"/>
          <w:rtl/>
        </w:rPr>
        <w:t xml:space="preserve"> </w:t>
      </w:r>
      <w:r>
        <w:rPr>
          <w:rFonts w:hint="cs" w:ascii="Times New Roman" w:hAnsi="Times New Roman" w:cs="Times New Roman"/>
          <w:sz w:val="24"/>
          <w:szCs w:val="24"/>
          <w:rtl/>
        </w:rPr>
        <w:t>شارك</w:t>
      </w:r>
      <w:r>
        <w:rPr>
          <w:rFonts w:ascii="Times New Roman" w:hAnsi="Times New Roman" w:cs="Times New Roman"/>
          <w:sz w:val="24"/>
          <w:szCs w:val="24"/>
          <w:rtl/>
        </w:rPr>
        <w:t xml:space="preserve"> </w:t>
      </w:r>
      <w:r>
        <w:rPr>
          <w:rFonts w:hint="cs" w:ascii="Times New Roman" w:hAnsi="Times New Roman" w:cs="Times New Roman"/>
          <w:sz w:val="24"/>
          <w:szCs w:val="24"/>
          <w:rtl/>
        </w:rPr>
        <w:t>عدد</w:t>
      </w:r>
      <w:r>
        <w:rPr>
          <w:rFonts w:ascii="Times New Roman" w:hAnsi="Times New Roman" w:cs="Times New Roman"/>
          <w:sz w:val="24"/>
          <w:szCs w:val="24"/>
          <w:rtl/>
        </w:rPr>
        <w:t xml:space="preserve"> (16) </w:t>
      </w:r>
      <w:r>
        <w:rPr>
          <w:rFonts w:hint="cs" w:ascii="Times New Roman" w:hAnsi="Times New Roman" w:cs="Times New Roman"/>
          <w:sz w:val="24"/>
          <w:szCs w:val="24"/>
          <w:rtl/>
        </w:rPr>
        <w:t>من</w:t>
      </w:r>
      <w:r>
        <w:rPr>
          <w:rFonts w:ascii="Times New Roman" w:hAnsi="Times New Roman" w:cs="Times New Roman"/>
          <w:sz w:val="24"/>
          <w:szCs w:val="24"/>
        </w:rPr>
        <w:t xml:space="preserve"> </w:t>
      </w:r>
      <w:r>
        <w:rPr>
          <w:rFonts w:ascii="Times New Roman" w:hAnsi="Times New Roman" w:cs="Times New Roman"/>
          <w:sz w:val="24"/>
          <w:szCs w:val="24"/>
          <w:rtl/>
          <w:lang w:bidi="ar-EG"/>
        </w:rPr>
        <w:t>الخريج</w:t>
      </w:r>
      <w:r>
        <w:rPr>
          <w:rFonts w:hint="cs" w:ascii="Times New Roman" w:hAnsi="Times New Roman" w:cs="Times New Roman"/>
          <w:sz w:val="24"/>
          <w:szCs w:val="24"/>
          <w:rtl/>
        </w:rPr>
        <w:t>ي</w:t>
      </w:r>
      <w:r>
        <w:rPr>
          <w:rFonts w:ascii="Times New Roman" w:hAnsi="Times New Roman" w:cs="Times New Roman"/>
          <w:sz w:val="24"/>
          <w:szCs w:val="24"/>
          <w:rtl/>
          <w:lang w:bidi="ar-EG"/>
        </w:rPr>
        <w:t>ن</w:t>
      </w:r>
      <w:r>
        <w:rPr>
          <w:rFonts w:hint="cs" w:ascii="Times New Roman" w:hAnsi="Times New Roman" w:cs="Times New Roman"/>
          <w:sz w:val="24"/>
          <w:szCs w:val="24"/>
          <w:rtl/>
        </w:rPr>
        <w:t xml:space="preserve"> ،وعدد</w:t>
      </w:r>
      <w:r>
        <w:rPr>
          <w:rFonts w:ascii="Times New Roman" w:hAnsi="Times New Roman" w:cs="Times New Roman"/>
          <w:sz w:val="24"/>
          <w:szCs w:val="24"/>
          <w:rtl/>
        </w:rPr>
        <w:t xml:space="preserve"> (49)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أولياء</w:t>
      </w:r>
      <w:r>
        <w:rPr>
          <w:rFonts w:ascii="Times New Roman" w:hAnsi="Times New Roman" w:cs="Times New Roman"/>
          <w:sz w:val="24"/>
          <w:szCs w:val="24"/>
          <w:rtl/>
        </w:rPr>
        <w:t xml:space="preserve"> </w:t>
      </w:r>
      <w:r>
        <w:rPr>
          <w:rFonts w:hint="cs" w:ascii="Times New Roman" w:hAnsi="Times New Roman" w:cs="Times New Roman"/>
          <w:sz w:val="24"/>
          <w:szCs w:val="24"/>
          <w:rtl/>
        </w:rPr>
        <w:t>أمور</w:t>
      </w:r>
      <w:r>
        <w:rPr>
          <w:rFonts w:ascii="Times New Roman" w:hAnsi="Times New Roman" w:cs="Times New Roman"/>
          <w:sz w:val="24"/>
          <w:szCs w:val="24"/>
          <w:rtl/>
        </w:rPr>
        <w:t xml:space="preserve"> </w:t>
      </w:r>
      <w:r>
        <w:rPr>
          <w:rFonts w:hint="cs" w:ascii="Times New Roman" w:hAnsi="Times New Roman" w:cs="Times New Roman"/>
          <w:sz w:val="24"/>
          <w:szCs w:val="24"/>
          <w:rtl/>
        </w:rPr>
        <w:t>الطلاب،</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(2)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مجلس</w:t>
      </w:r>
      <w:r>
        <w:rPr>
          <w:rFonts w:ascii="Times New Roman" w:hAnsi="Times New Roman" w:cs="Times New Roman"/>
          <w:sz w:val="24"/>
          <w:szCs w:val="24"/>
          <w:rtl/>
        </w:rPr>
        <w:t xml:space="preserve"> </w:t>
      </w:r>
      <w:r>
        <w:rPr>
          <w:rFonts w:hint="cs" w:ascii="Times New Roman" w:hAnsi="Times New Roman" w:cs="Times New Roman"/>
          <w:sz w:val="24"/>
          <w:szCs w:val="24"/>
          <w:rtl/>
        </w:rPr>
        <w:t>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الخارج،</w:t>
      </w:r>
      <w:r>
        <w:rPr>
          <w:rFonts w:ascii="Times New Roman" w:hAnsi="Times New Roman" w:cs="Times New Roman"/>
          <w:sz w:val="24"/>
          <w:szCs w:val="24"/>
          <w:rtl/>
        </w:rPr>
        <w:t xml:space="preserve"> </w:t>
      </w:r>
      <w:r>
        <w:rPr>
          <w:rFonts w:hint="cs" w:ascii="Times New Roman" w:hAnsi="Times New Roman" w:cs="Times New Roman"/>
          <w:sz w:val="24"/>
          <w:szCs w:val="24"/>
          <w:rtl/>
        </w:rPr>
        <w:t>وعدد</w:t>
      </w:r>
      <w:r>
        <w:rPr>
          <w:rFonts w:ascii="Times New Roman" w:hAnsi="Times New Roman" w:cs="Times New Roman"/>
          <w:sz w:val="24"/>
          <w:szCs w:val="24"/>
          <w:rtl/>
        </w:rPr>
        <w:t xml:space="preserve"> (22)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ممثلى</w:t>
      </w:r>
      <w:r>
        <w:rPr>
          <w:rFonts w:ascii="Times New Roman" w:hAnsi="Times New Roman" w:cs="Times New Roman"/>
          <w:sz w:val="24"/>
          <w:szCs w:val="24"/>
          <w:rtl/>
        </w:rPr>
        <w:t xml:space="preserve"> </w:t>
      </w:r>
      <w:r>
        <w:rPr>
          <w:rFonts w:hint="cs" w:ascii="Times New Roman" w:hAnsi="Times New Roman" w:cs="Times New Roman"/>
          <w:sz w:val="24"/>
          <w:szCs w:val="24"/>
          <w:rtl/>
        </w:rPr>
        <w:t>الأطراف</w:t>
      </w:r>
      <w:r>
        <w:rPr>
          <w:rFonts w:ascii="Times New Roman" w:hAnsi="Times New Roman" w:cs="Times New Roman"/>
          <w:sz w:val="24"/>
          <w:szCs w:val="24"/>
          <w:rtl/>
        </w:rPr>
        <w:t xml:space="preserve"> </w:t>
      </w:r>
      <w:r>
        <w:rPr>
          <w:rFonts w:hint="cs" w:ascii="Times New Roman" w:hAnsi="Times New Roman" w:cs="Times New Roman"/>
          <w:sz w:val="24"/>
          <w:szCs w:val="24"/>
          <w:rtl/>
        </w:rPr>
        <w:t>المجتمعية</w:t>
      </w:r>
      <w:r>
        <w:rPr>
          <w:rFonts w:ascii="Times New Roman" w:hAnsi="Times New Roman" w:cs="Times New Roman"/>
          <w:sz w:val="24"/>
          <w:szCs w:val="24"/>
          <w:rtl/>
        </w:rPr>
        <w:t xml:space="preserve"> </w:t>
      </w:r>
      <w:r>
        <w:rPr>
          <w:rFonts w:hint="cs" w:ascii="Times New Roman" w:hAnsi="Times New Roman" w:cs="Times New Roman"/>
          <w:sz w:val="24"/>
          <w:szCs w:val="24"/>
          <w:rtl/>
        </w:rPr>
        <w:t>ذات</w:t>
      </w:r>
      <w:r>
        <w:rPr>
          <w:rFonts w:ascii="Times New Roman" w:hAnsi="Times New Roman" w:cs="Times New Roman"/>
          <w:sz w:val="24"/>
          <w:szCs w:val="24"/>
          <w:rtl/>
        </w:rPr>
        <w:t xml:space="preserve"> </w:t>
      </w:r>
      <w:r>
        <w:rPr>
          <w:rFonts w:hint="cs" w:ascii="Times New Roman" w:hAnsi="Times New Roman" w:cs="Times New Roman"/>
          <w:sz w:val="24"/>
          <w:szCs w:val="24"/>
          <w:rtl/>
        </w:rPr>
        <w:t>العلاقة</w:t>
      </w:r>
      <w:r>
        <w:rPr>
          <w:rFonts w:ascii="Times New Roman" w:hAnsi="Times New Roman" w:cs="Times New Roman"/>
          <w:sz w:val="24"/>
          <w:szCs w:val="24"/>
          <w:rtl/>
        </w:rPr>
        <w:t xml:space="preserve"> </w:t>
      </w:r>
      <w:r>
        <w:rPr>
          <w:rFonts w:hint="cs" w:ascii="Times New Roman" w:hAnsi="Times New Roman" w:cs="Times New Roman"/>
          <w:sz w:val="24"/>
          <w:szCs w:val="24"/>
          <w:rtl/>
        </w:rPr>
        <w:t>بدراسة</w:t>
      </w:r>
      <w:r>
        <w:rPr>
          <w:rFonts w:ascii="Times New Roman" w:hAnsi="Times New Roman" w:cs="Times New Roman"/>
          <w:sz w:val="24"/>
          <w:szCs w:val="24"/>
          <w:rtl/>
        </w:rPr>
        <w:t xml:space="preserve"> </w:t>
      </w:r>
      <w:r>
        <w:rPr>
          <w:rFonts w:hint="cs" w:ascii="Times New Roman" w:hAnsi="Times New Roman" w:cs="Times New Roman"/>
          <w:sz w:val="24"/>
          <w:szCs w:val="24"/>
          <w:rtl/>
        </w:rPr>
        <w:t>طب</w:t>
      </w:r>
      <w:r>
        <w:rPr>
          <w:rFonts w:ascii="Times New Roman" w:hAnsi="Times New Roman" w:cs="Times New Roman"/>
          <w:sz w:val="24"/>
          <w:szCs w:val="24"/>
          <w:rtl/>
        </w:rPr>
        <w:t xml:space="preserve"> </w:t>
      </w:r>
      <w:r>
        <w:rPr>
          <w:rFonts w:hint="cs" w:ascii="Times New Roman" w:hAnsi="Times New Roman" w:cs="Times New Roman"/>
          <w:sz w:val="24"/>
          <w:szCs w:val="24"/>
          <w:rtl/>
        </w:rPr>
        <w:t>الأسنان</w:t>
      </w:r>
      <w:r>
        <w:rPr>
          <w:rFonts w:ascii="Times New Roman" w:hAnsi="Times New Roman" w:cs="Times New Roman"/>
          <w:sz w:val="24"/>
          <w:szCs w:val="24"/>
          <w:rtl/>
        </w:rPr>
        <w:t>.</w:t>
      </w:r>
    </w:p>
    <w:tbl>
      <w:tblPr>
        <w:tblStyle w:val="12"/>
        <w:tblpPr w:leftFromText="180" w:rightFromText="180" w:vertAnchor="text" w:horzAnchor="margin" w:tblpY="69"/>
        <w:tblOverlap w:val="never"/>
        <w:bidiVisual/>
        <w:tblW w:w="9389" w:type="dxa"/>
        <w:tblInd w:w="6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67"/>
        <w:gridCol w:w="1987"/>
        <w:gridCol w:w="1987"/>
        <w:gridCol w:w="1448"/>
      </w:tblGrid>
      <w:tr w14:paraId="6E45A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 w:hRule="atLeast"/>
        </w:trPr>
        <w:tc>
          <w:tcPr>
            <w:tcW w:w="3967" w:type="dxa"/>
            <w:tcBorders>
              <w:top w:val="thinThickSmallGap" w:color="auto" w:sz="24" w:space="0"/>
              <w:left w:val="thickThinSmallGap" w:color="auto" w:sz="24" w:space="0"/>
            </w:tcBorders>
            <w:shd w:val="clear" w:color="auto" w:fill="D9E2F3"/>
          </w:tcPr>
          <w:p w14:paraId="6172C3AE">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الفئة المشاركة</w:t>
            </w:r>
          </w:p>
        </w:tc>
        <w:tc>
          <w:tcPr>
            <w:tcW w:w="1987" w:type="dxa"/>
            <w:tcBorders>
              <w:top w:val="thinThickSmallGap" w:color="auto" w:sz="24" w:space="0"/>
            </w:tcBorders>
            <w:shd w:val="clear" w:color="auto" w:fill="D9E2F3"/>
          </w:tcPr>
          <w:p w14:paraId="0AC9D8BC">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عدد المشاركين</w:t>
            </w:r>
          </w:p>
        </w:tc>
        <w:tc>
          <w:tcPr>
            <w:tcW w:w="1987" w:type="dxa"/>
            <w:tcBorders>
              <w:top w:val="thinThickSmallGap" w:color="auto" w:sz="24" w:space="0"/>
              <w:right w:val="single" w:color="auto" w:sz="4" w:space="0"/>
            </w:tcBorders>
            <w:shd w:val="clear" w:color="auto" w:fill="D9E2F3"/>
          </w:tcPr>
          <w:p w14:paraId="7C8C54B2">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العدد الأجمالى</w:t>
            </w:r>
          </w:p>
        </w:tc>
        <w:tc>
          <w:tcPr>
            <w:tcW w:w="1448" w:type="dxa"/>
            <w:tcBorders>
              <w:top w:val="thinThickSmallGap" w:color="auto" w:sz="24" w:space="0"/>
              <w:left w:val="single" w:color="auto" w:sz="4" w:space="0"/>
              <w:right w:val="thinThickSmallGap" w:color="auto" w:sz="24" w:space="0"/>
            </w:tcBorders>
            <w:shd w:val="clear" w:color="auto" w:fill="D9E2F3"/>
          </w:tcPr>
          <w:p w14:paraId="2E9A3DE8">
            <w:pPr>
              <w:spacing w:after="0" w:line="240" w:lineRule="auto"/>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النسبة</w:t>
            </w:r>
          </w:p>
        </w:tc>
      </w:tr>
      <w:tr w14:paraId="3FDF8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7" w:type="dxa"/>
            <w:tcBorders>
              <w:left w:val="thickThinSmallGap" w:color="auto" w:sz="24" w:space="0"/>
            </w:tcBorders>
          </w:tcPr>
          <w:p w14:paraId="0279AA07">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أعضاء هيئة التدريس والهيئة المعاونة</w:t>
            </w:r>
          </w:p>
        </w:tc>
        <w:tc>
          <w:tcPr>
            <w:tcW w:w="1987" w:type="dxa"/>
          </w:tcPr>
          <w:p w14:paraId="107C8D1C">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228</w:t>
            </w:r>
          </w:p>
        </w:tc>
        <w:tc>
          <w:tcPr>
            <w:tcW w:w="1987" w:type="dxa"/>
            <w:tcBorders>
              <w:right w:val="single" w:color="auto" w:sz="4" w:space="0"/>
            </w:tcBorders>
          </w:tcPr>
          <w:p w14:paraId="153E385A">
            <w:pPr>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242</w:t>
            </w:r>
          </w:p>
        </w:tc>
        <w:tc>
          <w:tcPr>
            <w:tcW w:w="1448" w:type="dxa"/>
            <w:tcBorders>
              <w:left w:val="single" w:color="auto" w:sz="4" w:space="0"/>
              <w:right w:val="thinThickSmallGap" w:color="auto" w:sz="24" w:space="0"/>
            </w:tcBorders>
          </w:tcPr>
          <w:p w14:paraId="0F04A2A0">
            <w:pPr>
              <w:tabs>
                <w:tab w:val="left" w:pos="259"/>
                <w:tab w:val="center" w:pos="532"/>
              </w:tabs>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94</w:t>
            </w:r>
            <w:r>
              <w:rPr>
                <w:rFonts w:ascii="Times New Roman" w:hAnsi="Times New Roman" w:cs="Times New Roman"/>
                <w:sz w:val="24"/>
                <w:szCs w:val="24"/>
                <w:rtl/>
                <w:lang w:bidi="ar-EG"/>
              </w:rPr>
              <w:t>%</w:t>
            </w:r>
          </w:p>
        </w:tc>
      </w:tr>
      <w:tr w14:paraId="46A77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7" w:type="dxa"/>
            <w:tcBorders>
              <w:left w:val="thickThinSmallGap" w:color="auto" w:sz="24" w:space="0"/>
            </w:tcBorders>
          </w:tcPr>
          <w:p w14:paraId="7CD7F6D2">
            <w:pPr>
              <w:spacing w:after="0" w:line="240" w:lineRule="auto"/>
              <w:rPr>
                <w:rFonts w:ascii="Times New Roman" w:hAnsi="Times New Roman" w:cs="Times New Roman"/>
                <w:sz w:val="24"/>
                <w:szCs w:val="24"/>
                <w:rtl/>
              </w:rPr>
            </w:pPr>
            <w:r>
              <w:rPr>
                <w:rFonts w:ascii="Times New Roman" w:hAnsi="Times New Roman" w:cs="Times New Roman"/>
                <w:sz w:val="24"/>
                <w:szCs w:val="24"/>
                <w:rtl/>
                <w:lang w:bidi="ar-EG"/>
              </w:rPr>
              <w:t>أعضاء الجهاز الإدارى والفني</w:t>
            </w:r>
          </w:p>
        </w:tc>
        <w:tc>
          <w:tcPr>
            <w:tcW w:w="1987" w:type="dxa"/>
          </w:tcPr>
          <w:p w14:paraId="0424DC0A">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63</w:t>
            </w:r>
          </w:p>
        </w:tc>
        <w:tc>
          <w:tcPr>
            <w:tcW w:w="1987" w:type="dxa"/>
            <w:tcBorders>
              <w:right w:val="single" w:color="auto" w:sz="4" w:space="0"/>
            </w:tcBorders>
          </w:tcPr>
          <w:p w14:paraId="151A27F4">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76</w:t>
            </w:r>
          </w:p>
        </w:tc>
        <w:tc>
          <w:tcPr>
            <w:tcW w:w="1448" w:type="dxa"/>
            <w:tcBorders>
              <w:left w:val="single" w:color="auto" w:sz="4" w:space="0"/>
              <w:right w:val="thinThickSmallGap" w:color="auto" w:sz="24" w:space="0"/>
            </w:tcBorders>
          </w:tcPr>
          <w:p w14:paraId="277B7796">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83</w:t>
            </w:r>
            <w:r>
              <w:rPr>
                <w:rFonts w:ascii="Times New Roman" w:hAnsi="Times New Roman" w:cs="Times New Roman"/>
                <w:sz w:val="24"/>
                <w:szCs w:val="24"/>
                <w:rtl/>
                <w:lang w:bidi="ar-EG"/>
              </w:rPr>
              <w:t>%</w:t>
            </w:r>
          </w:p>
        </w:tc>
      </w:tr>
      <w:tr w14:paraId="47E81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7" w:type="dxa"/>
            <w:tcBorders>
              <w:left w:val="thickThinSmallGap" w:color="auto" w:sz="24" w:space="0"/>
            </w:tcBorders>
          </w:tcPr>
          <w:p w14:paraId="213EAF13">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طـلاب مرحلة البكالوريوس </w:t>
            </w:r>
          </w:p>
        </w:tc>
        <w:tc>
          <w:tcPr>
            <w:tcW w:w="1987" w:type="dxa"/>
          </w:tcPr>
          <w:p w14:paraId="7CCF3E18">
            <w:pPr>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575</w:t>
            </w:r>
          </w:p>
        </w:tc>
        <w:tc>
          <w:tcPr>
            <w:tcW w:w="1987" w:type="dxa"/>
            <w:tcBorders>
              <w:right w:val="single" w:color="auto" w:sz="4" w:space="0"/>
            </w:tcBorders>
          </w:tcPr>
          <w:p w14:paraId="358E28E3">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1610</w:t>
            </w:r>
          </w:p>
        </w:tc>
        <w:tc>
          <w:tcPr>
            <w:tcW w:w="1448" w:type="dxa"/>
            <w:tcBorders>
              <w:left w:val="single" w:color="auto" w:sz="4" w:space="0"/>
              <w:right w:val="thinThickSmallGap" w:color="auto" w:sz="24" w:space="0"/>
            </w:tcBorders>
          </w:tcPr>
          <w:p w14:paraId="29C36435">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36</w:t>
            </w:r>
            <w:r>
              <w:rPr>
                <w:rFonts w:ascii="Times New Roman" w:hAnsi="Times New Roman" w:cs="Times New Roman"/>
                <w:sz w:val="24"/>
                <w:szCs w:val="24"/>
                <w:rtl/>
                <w:lang w:bidi="ar-EG"/>
              </w:rPr>
              <w:t>%</w:t>
            </w:r>
          </w:p>
        </w:tc>
      </w:tr>
      <w:tr w14:paraId="5B4B4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7" w:type="dxa"/>
            <w:tcBorders>
              <w:left w:val="thickThinSmallGap" w:color="auto" w:sz="24" w:space="0"/>
            </w:tcBorders>
          </w:tcPr>
          <w:p w14:paraId="2D45E12E">
            <w:pPr>
              <w:spacing w:after="0" w:line="240" w:lineRule="auto"/>
              <w:rPr>
                <w:rFonts w:ascii="Times New Roman" w:hAnsi="Times New Roman" w:cs="Times New Roman"/>
                <w:sz w:val="24"/>
                <w:szCs w:val="24"/>
                <w:rtl/>
                <w:lang w:bidi="ar-EG"/>
              </w:rPr>
            </w:pPr>
            <w:r>
              <w:rPr>
                <w:rFonts w:ascii="Times New Roman" w:hAnsi="Times New Roman" w:cs="Times New Roman"/>
                <w:sz w:val="24"/>
                <w:szCs w:val="24"/>
                <w:rtl/>
                <w:lang w:bidi="ar-EG"/>
              </w:rPr>
              <w:t>طـلاب مرحلة الدراسات  العليا</w:t>
            </w:r>
          </w:p>
        </w:tc>
        <w:tc>
          <w:tcPr>
            <w:tcW w:w="1987" w:type="dxa"/>
          </w:tcPr>
          <w:p w14:paraId="6CDC6572">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41</w:t>
            </w:r>
          </w:p>
        </w:tc>
        <w:tc>
          <w:tcPr>
            <w:tcW w:w="1987" w:type="dxa"/>
            <w:tcBorders>
              <w:right w:val="single" w:color="auto" w:sz="4" w:space="0"/>
            </w:tcBorders>
          </w:tcPr>
          <w:p w14:paraId="5E2CA80B">
            <w:pPr>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90</w:t>
            </w:r>
          </w:p>
        </w:tc>
        <w:tc>
          <w:tcPr>
            <w:tcW w:w="1448" w:type="dxa"/>
            <w:tcBorders>
              <w:left w:val="single" w:color="auto" w:sz="4" w:space="0"/>
              <w:right w:val="thinThickSmallGap" w:color="auto" w:sz="24" w:space="0"/>
            </w:tcBorders>
          </w:tcPr>
          <w:p w14:paraId="7237A1E8">
            <w:pPr>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45</w:t>
            </w:r>
            <w:r>
              <w:rPr>
                <w:rFonts w:ascii="Times New Roman" w:hAnsi="Times New Roman" w:cs="Times New Roman"/>
                <w:sz w:val="24"/>
                <w:szCs w:val="24"/>
                <w:rtl/>
                <w:lang w:bidi="ar-EG"/>
              </w:rPr>
              <w:t>%</w:t>
            </w:r>
          </w:p>
        </w:tc>
      </w:tr>
      <w:tr w14:paraId="5C034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7" w:type="dxa"/>
            <w:tcBorders>
              <w:left w:val="thickThinSmallGap" w:color="auto" w:sz="24" w:space="0"/>
              <w:bottom w:val="thickThinSmallGap" w:color="auto" w:sz="24" w:space="0"/>
            </w:tcBorders>
          </w:tcPr>
          <w:p w14:paraId="711923D8">
            <w:pPr>
              <w:spacing w:after="0" w:line="240" w:lineRule="auto"/>
              <w:rPr>
                <w:rFonts w:ascii="Times New Roman" w:hAnsi="Times New Roman" w:cs="Times New Roman"/>
                <w:sz w:val="24"/>
                <w:szCs w:val="24"/>
                <w:rtl/>
                <w:lang w:bidi="ar-EG"/>
              </w:rPr>
            </w:pPr>
            <w:r>
              <w:rPr>
                <w:rFonts w:hint="cs" w:ascii="Times New Roman" w:hAnsi="Times New Roman" w:cs="Times New Roman"/>
                <w:sz w:val="24"/>
                <w:szCs w:val="24"/>
                <w:rtl/>
                <w:lang w:bidi="ar-EG"/>
              </w:rPr>
              <w:t>أطباء</w:t>
            </w:r>
            <w:r>
              <w:rPr>
                <w:rFonts w:ascii="Times New Roman" w:hAnsi="Times New Roman" w:cs="Times New Roman"/>
                <w:sz w:val="24"/>
                <w:szCs w:val="24"/>
                <w:rtl/>
                <w:lang w:bidi="ar-EG"/>
              </w:rPr>
              <w:t xml:space="preserve"> </w:t>
            </w:r>
            <w:r>
              <w:rPr>
                <w:rFonts w:hint="cs" w:ascii="Times New Roman" w:hAnsi="Times New Roman" w:cs="Times New Roman"/>
                <w:sz w:val="24"/>
                <w:szCs w:val="24"/>
                <w:rtl/>
                <w:lang w:bidi="ar-EG"/>
              </w:rPr>
              <w:t>الأمتياز</w:t>
            </w:r>
          </w:p>
        </w:tc>
        <w:tc>
          <w:tcPr>
            <w:tcW w:w="1987" w:type="dxa"/>
            <w:tcBorders>
              <w:bottom w:val="thickThinSmallGap" w:color="auto" w:sz="24" w:space="0"/>
            </w:tcBorders>
          </w:tcPr>
          <w:p w14:paraId="6C811957">
            <w:pPr>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17</w:t>
            </w:r>
          </w:p>
        </w:tc>
        <w:tc>
          <w:tcPr>
            <w:tcW w:w="1987" w:type="dxa"/>
            <w:tcBorders>
              <w:bottom w:val="thickThinSmallGap" w:color="auto" w:sz="24" w:space="0"/>
              <w:right w:val="single" w:color="auto" w:sz="4" w:space="0"/>
            </w:tcBorders>
          </w:tcPr>
          <w:p w14:paraId="2FB612D2">
            <w:pPr>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365</w:t>
            </w:r>
          </w:p>
        </w:tc>
        <w:tc>
          <w:tcPr>
            <w:tcW w:w="1448" w:type="dxa"/>
            <w:tcBorders>
              <w:left w:val="single" w:color="auto" w:sz="4" w:space="0"/>
              <w:bottom w:val="thickThinSmallGap" w:color="auto" w:sz="24" w:space="0"/>
              <w:right w:val="thinThickSmallGap" w:color="auto" w:sz="24" w:space="0"/>
            </w:tcBorders>
          </w:tcPr>
          <w:p w14:paraId="76FCD1A3">
            <w:pPr>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5%</w:t>
            </w:r>
          </w:p>
        </w:tc>
      </w:tr>
    </w:tbl>
    <w:p w14:paraId="1A17C296">
      <w:pPr>
        <w:spacing w:after="0" w:line="360" w:lineRule="auto"/>
        <w:ind w:right="-142"/>
        <w:contextualSpacing/>
        <w:rPr>
          <w:rtl/>
        </w:rPr>
      </w:pPr>
    </w:p>
    <w:p w14:paraId="6CD6B867">
      <w:pPr>
        <w:spacing w:after="0" w:line="360" w:lineRule="auto"/>
        <w:ind w:right="-142"/>
        <w:contextualSpacing/>
        <w:jc w:val="center"/>
        <w:rPr>
          <w:rFonts w:ascii="Times New Roman" w:hAnsi="Times New Roman" w:cs="Times New Roman"/>
          <w:sz w:val="24"/>
          <w:szCs w:val="24"/>
          <w:rtl/>
        </w:rPr>
      </w:pPr>
      <w:r>
        <w:drawing>
          <wp:inline distT="0" distB="0" distL="114300" distR="114300">
            <wp:extent cx="3925570" cy="2143125"/>
            <wp:effectExtent l="0" t="0" r="17780"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EditPoints="1" noCrop="1"/>
                    </pic:cNvPicPr>
                  </pic:nvPicPr>
                  <pic:blipFill>
                    <a:blip r:embed="rId20"/>
                    <a:stretch>
                      <a:fillRect/>
                    </a:stretch>
                  </pic:blipFill>
                  <pic:spPr>
                    <a:xfrm>
                      <a:off x="0" y="0"/>
                      <a:ext cx="3925570" cy="2143125"/>
                    </a:xfrm>
                    <a:prstGeom prst="rect">
                      <a:avLst/>
                    </a:prstGeom>
                    <a:noFill/>
                    <a:ln>
                      <a:noFill/>
                    </a:ln>
                  </pic:spPr>
                </pic:pic>
              </a:graphicData>
            </a:graphic>
          </wp:inline>
        </w:drawing>
      </w:r>
    </w:p>
    <w:p w14:paraId="556CDC22">
      <w:pPr>
        <w:spacing w:after="0" w:line="360" w:lineRule="auto"/>
        <w:ind w:right="-142"/>
        <w:contextualSpacing/>
        <w:rPr>
          <w:rFonts w:ascii="Times New Roman" w:hAnsi="Times New Roman" w:cs="Times New Roman"/>
          <w:sz w:val="24"/>
          <w:szCs w:val="24"/>
          <w:rtl/>
        </w:rPr>
      </w:pPr>
    </w:p>
    <w:p w14:paraId="636626DF">
      <w:pPr>
        <w:spacing w:after="0" w:line="360" w:lineRule="auto"/>
        <w:ind w:right="-142"/>
        <w:contextualSpacing/>
        <w:rPr>
          <w:rFonts w:ascii="Times New Roman" w:hAnsi="Times New Roman" w:cs="Times New Roman"/>
          <w:sz w:val="24"/>
          <w:szCs w:val="24"/>
        </w:rPr>
      </w:pPr>
      <w:r>
        <w:rPr>
          <w:rFonts w:ascii="Times New Roman" w:hAnsi="Times New Roman" w:cs="Times New Roman"/>
          <w:b/>
          <w:bCs/>
          <w:color w:val="000000"/>
          <w:sz w:val="24"/>
          <w:szCs w:val="24"/>
          <w:rtl/>
        </w:rPr>
        <w:t>الأطراف الخارجية:</w:t>
      </w:r>
      <w:r>
        <w:rPr>
          <w:rFonts w:hint="cs" w:ascii="Times New Roman" w:hAnsi="Times New Roman" w:cs="Times New Roman"/>
          <w:sz w:val="24"/>
          <w:szCs w:val="24"/>
          <w:rtl/>
        </w:rPr>
        <w:t xml:space="preserve"> شاركت الأطراف الخارجية  فى التحليل البيئى للكلية من الخريجون</w:t>
      </w:r>
      <w:r>
        <w:rPr>
          <w:rFonts w:ascii="Times New Roman" w:hAnsi="Times New Roman" w:cs="Times New Roman"/>
          <w:sz w:val="24"/>
          <w:szCs w:val="24"/>
          <w:rtl/>
        </w:rPr>
        <w:t xml:space="preserve"> </w:t>
      </w:r>
      <w:r>
        <w:rPr>
          <w:rFonts w:hint="cs" w:ascii="Times New Roman" w:hAnsi="Times New Roman" w:cs="Times New Roman"/>
          <w:sz w:val="24"/>
          <w:szCs w:val="24"/>
          <w:rtl/>
          <w:lang w:bidi="ar-EG"/>
        </w:rPr>
        <w:t>و</w:t>
      </w:r>
      <w:r>
        <w:rPr>
          <w:rFonts w:hint="cs" w:ascii="Times New Roman" w:hAnsi="Times New Roman" w:cs="Times New Roman"/>
          <w:sz w:val="24"/>
          <w:szCs w:val="24"/>
          <w:rtl/>
        </w:rPr>
        <w:t>أولياء</w:t>
      </w:r>
      <w:r>
        <w:rPr>
          <w:rFonts w:ascii="Times New Roman" w:hAnsi="Times New Roman" w:cs="Times New Roman"/>
          <w:sz w:val="24"/>
          <w:szCs w:val="24"/>
          <w:rtl/>
        </w:rPr>
        <w:t xml:space="preserve"> </w:t>
      </w:r>
      <w:r>
        <w:rPr>
          <w:rFonts w:hint="cs" w:ascii="Times New Roman" w:hAnsi="Times New Roman" w:cs="Times New Roman"/>
          <w:sz w:val="24"/>
          <w:szCs w:val="24"/>
          <w:rtl/>
        </w:rPr>
        <w:t>الأمور</w:t>
      </w:r>
    </w:p>
    <w:p w14:paraId="7DA55A0D">
      <w:pPr>
        <w:spacing w:after="0" w:line="360" w:lineRule="auto"/>
        <w:ind w:right="-142"/>
        <w:contextualSpacing/>
        <w:rPr>
          <w:rFonts w:ascii="Times New Roman" w:hAnsi="Times New Roman" w:cs="Times New Roman"/>
          <w:sz w:val="24"/>
          <w:szCs w:val="24"/>
          <w:rtl/>
        </w:rPr>
      </w:pPr>
      <w:r>
        <w:rPr>
          <w:rFonts w:hint="cs" w:ascii="Times New Roman" w:hAnsi="Times New Roman" w:cs="Times New Roman"/>
          <w:sz w:val="24"/>
          <w:szCs w:val="24"/>
          <w:rtl/>
        </w:rPr>
        <w:t>وأعضاء</w:t>
      </w:r>
      <w:r>
        <w:rPr>
          <w:rFonts w:ascii="Times New Roman" w:hAnsi="Times New Roman" w:cs="Times New Roman"/>
          <w:sz w:val="24"/>
          <w:szCs w:val="24"/>
          <w:rtl/>
        </w:rPr>
        <w:t xml:space="preserve"> </w:t>
      </w:r>
      <w:r>
        <w:rPr>
          <w:rFonts w:hint="cs" w:ascii="Times New Roman" w:hAnsi="Times New Roman" w:cs="Times New Roman"/>
          <w:sz w:val="24"/>
          <w:szCs w:val="24"/>
          <w:rtl/>
        </w:rPr>
        <w:t>مجلس</w:t>
      </w:r>
      <w:r>
        <w:rPr>
          <w:rFonts w:ascii="Times New Roman" w:hAnsi="Times New Roman" w:cs="Times New Roman"/>
          <w:sz w:val="24"/>
          <w:szCs w:val="24"/>
          <w:rtl/>
        </w:rPr>
        <w:t xml:space="preserve"> </w:t>
      </w:r>
      <w:r>
        <w:rPr>
          <w:rFonts w:hint="cs" w:ascii="Times New Roman" w:hAnsi="Times New Roman" w:cs="Times New Roman"/>
          <w:sz w:val="24"/>
          <w:szCs w:val="24"/>
          <w:rtl/>
        </w:rPr>
        <w:t>الكلية</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الخارج</w:t>
      </w:r>
      <w:r>
        <w:rPr>
          <w:rFonts w:hint="cs" w:ascii="Times New Roman" w:hAnsi="Times New Roman" w:cs="Times New Roman"/>
          <w:sz w:val="24"/>
          <w:szCs w:val="24"/>
          <w:rtl/>
          <w:lang w:bidi="ar-EG"/>
        </w:rPr>
        <w:t xml:space="preserve"> وممثلى المؤسسات ذات العلاقة  بطب الأسنان</w:t>
      </w:r>
      <w:r>
        <w:rPr>
          <w:rFonts w:hint="cs" w:ascii="Times New Roman" w:hAnsi="Times New Roman" w:cs="Times New Roman"/>
          <w:sz w:val="24"/>
          <w:szCs w:val="24"/>
          <w:rtl/>
        </w:rPr>
        <w:t xml:space="preserve"> </w:t>
      </w:r>
    </w:p>
    <w:tbl>
      <w:tblPr>
        <w:tblStyle w:val="12"/>
        <w:tblpPr w:leftFromText="180" w:rightFromText="180" w:vertAnchor="text" w:horzAnchor="margin" w:tblpXSpec="center" w:tblpY="160"/>
        <w:bidiVisual/>
        <w:tblW w:w="0" w:type="auto"/>
        <w:tblInd w:w="1504" w:type="dxa"/>
        <w:tblBorders>
          <w:top w:val="thinThickSmallGap" w:color="auto" w:sz="24" w:space="0"/>
          <w:left w:val="thickThinSmallGap" w:color="auto" w:sz="24" w:space="0"/>
          <w:bottom w:val="thickThinSmallGap" w:color="auto" w:sz="24" w:space="0"/>
          <w:right w:val="thinThickSmallGap" w:color="auto" w:sz="24" w:space="0"/>
          <w:insideH w:val="single" w:color="000000" w:sz="4" w:space="0"/>
          <w:insideV w:val="single" w:color="000000" w:sz="4" w:space="0"/>
        </w:tblBorders>
        <w:tblLayout w:type="autofit"/>
        <w:tblCellMar>
          <w:top w:w="0" w:type="dxa"/>
          <w:left w:w="108" w:type="dxa"/>
          <w:bottom w:w="0" w:type="dxa"/>
          <w:right w:w="108" w:type="dxa"/>
        </w:tblCellMar>
      </w:tblPr>
      <w:tblGrid>
        <w:gridCol w:w="5295"/>
        <w:gridCol w:w="3227"/>
      </w:tblGrid>
      <w:tr w14:paraId="2E8F42E0">
        <w:tblPrEx>
          <w:tblBorders>
            <w:top w:val="thinThickSmallGap" w:color="auto" w:sz="24" w:space="0"/>
            <w:left w:val="thickThinSmallGap" w:color="auto" w:sz="24" w:space="0"/>
            <w:bottom w:val="thickThinSmallGap" w:color="auto" w:sz="24" w:space="0"/>
            <w:right w:val="thinThickSmallGap" w:color="auto" w:sz="24" w:space="0"/>
            <w:insideH w:val="single" w:color="000000" w:sz="4" w:space="0"/>
            <w:insideV w:val="single" w:color="000000" w:sz="4" w:space="0"/>
          </w:tblBorders>
          <w:tblCellMar>
            <w:top w:w="0" w:type="dxa"/>
            <w:left w:w="108" w:type="dxa"/>
            <w:bottom w:w="0" w:type="dxa"/>
            <w:right w:w="108" w:type="dxa"/>
          </w:tblCellMar>
        </w:tblPrEx>
        <w:tc>
          <w:tcPr>
            <w:tcW w:w="5295" w:type="dxa"/>
            <w:shd w:val="clear" w:color="auto" w:fill="538135"/>
          </w:tcPr>
          <w:p w14:paraId="66DD945C">
            <w:pPr>
              <w:spacing w:after="0" w:line="24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 xml:space="preserve">الفئة المشاركة </w:t>
            </w:r>
          </w:p>
        </w:tc>
        <w:tc>
          <w:tcPr>
            <w:tcW w:w="3227" w:type="dxa"/>
            <w:shd w:val="clear" w:color="auto" w:fill="538135"/>
          </w:tcPr>
          <w:p w14:paraId="5D9169A8">
            <w:pPr>
              <w:spacing w:after="0" w:line="24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العدد</w:t>
            </w:r>
          </w:p>
        </w:tc>
      </w:tr>
      <w:tr w14:paraId="2A907D35">
        <w:tblPrEx>
          <w:tblBorders>
            <w:top w:val="thinThickSmallGap" w:color="auto" w:sz="24" w:space="0"/>
            <w:left w:val="thickThinSmallGap" w:color="auto" w:sz="24" w:space="0"/>
            <w:bottom w:val="thickThinSmallGap" w:color="auto" w:sz="24" w:space="0"/>
            <w:right w:val="thinThickSmallGap" w:color="auto" w:sz="24" w:space="0"/>
            <w:insideH w:val="single" w:color="000000" w:sz="4" w:space="0"/>
            <w:insideV w:val="single" w:color="000000" w:sz="4" w:space="0"/>
          </w:tblBorders>
          <w:tblCellMar>
            <w:top w:w="0" w:type="dxa"/>
            <w:left w:w="108" w:type="dxa"/>
            <w:bottom w:w="0" w:type="dxa"/>
            <w:right w:w="108" w:type="dxa"/>
          </w:tblCellMar>
        </w:tblPrEx>
        <w:tc>
          <w:tcPr>
            <w:tcW w:w="5295" w:type="dxa"/>
          </w:tcPr>
          <w:p w14:paraId="490553FB">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الخريجون </w:t>
            </w:r>
          </w:p>
        </w:tc>
        <w:tc>
          <w:tcPr>
            <w:tcW w:w="3227" w:type="dxa"/>
          </w:tcPr>
          <w:p w14:paraId="6C739E65">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16</w:t>
            </w:r>
          </w:p>
        </w:tc>
      </w:tr>
      <w:tr w14:paraId="25E4A16C">
        <w:tblPrEx>
          <w:tblBorders>
            <w:top w:val="thinThickSmallGap" w:color="auto" w:sz="24" w:space="0"/>
            <w:left w:val="thickThinSmallGap" w:color="auto" w:sz="24" w:space="0"/>
            <w:bottom w:val="thickThinSmallGap" w:color="auto" w:sz="24" w:space="0"/>
            <w:right w:val="thinThickSmallGap" w:color="auto" w:sz="24" w:space="0"/>
            <w:insideH w:val="single" w:color="000000" w:sz="4" w:space="0"/>
            <w:insideV w:val="single" w:color="000000" w:sz="4" w:space="0"/>
          </w:tblBorders>
          <w:tblCellMar>
            <w:top w:w="0" w:type="dxa"/>
            <w:left w:w="108" w:type="dxa"/>
            <w:bottom w:w="0" w:type="dxa"/>
            <w:right w:w="108" w:type="dxa"/>
          </w:tblCellMar>
        </w:tblPrEx>
        <w:tc>
          <w:tcPr>
            <w:tcW w:w="5295" w:type="dxa"/>
          </w:tcPr>
          <w:p w14:paraId="07D1474C">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أولياء الأمور</w:t>
            </w:r>
          </w:p>
        </w:tc>
        <w:tc>
          <w:tcPr>
            <w:tcW w:w="3227" w:type="dxa"/>
          </w:tcPr>
          <w:p w14:paraId="02A8EEFA">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49</w:t>
            </w:r>
          </w:p>
        </w:tc>
      </w:tr>
      <w:tr w14:paraId="146EE86D">
        <w:tblPrEx>
          <w:tblBorders>
            <w:top w:val="thinThickSmallGap" w:color="auto" w:sz="24" w:space="0"/>
            <w:left w:val="thickThinSmallGap" w:color="auto" w:sz="24" w:space="0"/>
            <w:bottom w:val="thickThinSmallGap" w:color="auto" w:sz="24" w:space="0"/>
            <w:right w:val="thinThickSmallGap" w:color="auto" w:sz="24" w:space="0"/>
            <w:insideH w:val="single" w:color="000000" w:sz="4" w:space="0"/>
            <w:insideV w:val="single" w:color="000000" w:sz="4" w:space="0"/>
          </w:tblBorders>
          <w:tblCellMar>
            <w:top w:w="0" w:type="dxa"/>
            <w:left w:w="108" w:type="dxa"/>
            <w:bottom w:w="0" w:type="dxa"/>
            <w:right w:w="108" w:type="dxa"/>
          </w:tblCellMar>
        </w:tblPrEx>
        <w:tc>
          <w:tcPr>
            <w:tcW w:w="5295" w:type="dxa"/>
          </w:tcPr>
          <w:p w14:paraId="4F117358">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أعضاء مجلس الكلية من الخارج</w:t>
            </w:r>
          </w:p>
        </w:tc>
        <w:tc>
          <w:tcPr>
            <w:tcW w:w="3227" w:type="dxa"/>
          </w:tcPr>
          <w:p w14:paraId="6B82CFE8">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lang w:bidi="ar-EG"/>
              </w:rPr>
              <w:t>2</w:t>
            </w:r>
          </w:p>
        </w:tc>
      </w:tr>
      <w:tr w14:paraId="21F9F845">
        <w:tblPrEx>
          <w:tblBorders>
            <w:top w:val="thinThickSmallGap" w:color="auto" w:sz="24" w:space="0"/>
            <w:left w:val="thickThinSmallGap" w:color="auto" w:sz="24" w:space="0"/>
            <w:bottom w:val="thickThinSmallGap" w:color="auto" w:sz="24" w:space="0"/>
            <w:right w:val="thinThickSmallGap" w:color="auto" w:sz="24" w:space="0"/>
            <w:insideH w:val="single" w:color="000000" w:sz="4" w:space="0"/>
            <w:insideV w:val="single" w:color="000000" w:sz="4" w:space="0"/>
          </w:tblBorders>
          <w:tblCellMar>
            <w:top w:w="0" w:type="dxa"/>
            <w:left w:w="108" w:type="dxa"/>
            <w:bottom w:w="0" w:type="dxa"/>
            <w:right w:w="108" w:type="dxa"/>
          </w:tblCellMar>
        </w:tblPrEx>
        <w:tc>
          <w:tcPr>
            <w:tcW w:w="5295" w:type="dxa"/>
          </w:tcPr>
          <w:p w14:paraId="7DD75BB6">
            <w:pPr>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ممثلى المؤسسات ذات العلاقة بطب الأسنان</w:t>
            </w:r>
          </w:p>
        </w:tc>
        <w:tc>
          <w:tcPr>
            <w:tcW w:w="3227" w:type="dxa"/>
          </w:tcPr>
          <w:p w14:paraId="49E64536">
            <w:pPr>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lang w:bidi="ar-EG"/>
              </w:rPr>
              <w:t>22</w:t>
            </w:r>
          </w:p>
        </w:tc>
      </w:tr>
    </w:tbl>
    <w:p w14:paraId="281910F3">
      <w:pPr>
        <w:spacing w:after="0" w:line="360" w:lineRule="auto"/>
        <w:ind w:right="-142"/>
        <w:contextualSpacing/>
        <w:rPr>
          <w:rFonts w:ascii="Times New Roman" w:hAnsi="Times New Roman" w:cs="Times New Roman"/>
          <w:color w:val="000000"/>
          <w:sz w:val="24"/>
          <w:szCs w:val="24"/>
        </w:rPr>
      </w:pPr>
    </w:p>
    <w:p w14:paraId="64ABFC70">
      <w:pPr>
        <w:spacing w:after="0" w:line="360" w:lineRule="auto"/>
        <w:ind w:right="-142"/>
        <w:contextualSpacing/>
        <w:rPr>
          <w:rFonts w:ascii="Times New Roman" w:hAnsi="Times New Roman" w:cs="Times New Roman"/>
          <w:color w:val="000000"/>
          <w:sz w:val="24"/>
          <w:szCs w:val="24"/>
          <w:rtl/>
        </w:rPr>
      </w:pPr>
    </w:p>
    <w:p w14:paraId="35003D70">
      <w:pPr>
        <w:spacing w:after="0" w:line="360" w:lineRule="auto"/>
        <w:ind w:right="-142"/>
        <w:contextualSpacing/>
        <w:rPr>
          <w:rFonts w:ascii="Times New Roman" w:hAnsi="Times New Roman" w:cs="Times New Roman"/>
          <w:color w:val="000000"/>
          <w:sz w:val="24"/>
          <w:szCs w:val="24"/>
          <w:rtl/>
        </w:rPr>
      </w:pPr>
    </w:p>
    <w:p w14:paraId="6541C8FA">
      <w:pPr>
        <w:spacing w:after="0" w:line="360" w:lineRule="auto"/>
        <w:ind w:right="-142"/>
        <w:contextualSpacing/>
        <w:rPr>
          <w:rFonts w:ascii="Times New Roman" w:hAnsi="Times New Roman" w:cs="Times New Roman"/>
          <w:color w:val="000000"/>
          <w:sz w:val="24"/>
          <w:szCs w:val="24"/>
        </w:rPr>
      </w:pPr>
    </w:p>
    <w:p w14:paraId="27C8101D">
      <w:pPr>
        <w:spacing w:after="0" w:line="360" w:lineRule="auto"/>
        <w:ind w:right="-142"/>
        <w:contextualSpacing/>
        <w:rPr>
          <w:rFonts w:ascii="Times New Roman" w:hAnsi="Times New Roman" w:cs="Times New Roman"/>
          <w:sz w:val="24"/>
          <w:szCs w:val="24"/>
          <w:rtl/>
          <w:lang w:bidi="ar-EG"/>
        </w:rPr>
      </w:pPr>
    </w:p>
    <w:p w14:paraId="411EF496">
      <w:pPr>
        <w:spacing w:after="0" w:line="360" w:lineRule="auto"/>
        <w:ind w:right="142"/>
        <w:contextualSpacing/>
        <w:jc w:val="center"/>
        <w:rPr>
          <w:rFonts w:ascii="Times New Roman" w:hAnsi="Times New Roman" w:cs="Times New Roman"/>
          <w:sz w:val="24"/>
          <w:szCs w:val="24"/>
          <w:rtl/>
          <w:lang w:bidi="ar-EG"/>
        </w:rPr>
      </w:pPr>
      <w:r>
        <w:drawing>
          <wp:inline distT="0" distB="0" distL="114300" distR="114300">
            <wp:extent cx="4581525" cy="2752725"/>
            <wp:effectExtent l="0" t="0" r="9525" b="9525"/>
            <wp:docPr id="11"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art 1"/>
                    <pic:cNvPicPr>
                      <a:picLocks noChangeAspect="1" noEditPoints="1" noCrop="1"/>
                    </pic:cNvPicPr>
                  </pic:nvPicPr>
                  <pic:blipFill>
                    <a:blip r:embed="rId21"/>
                    <a:stretch>
                      <a:fillRect/>
                    </a:stretch>
                  </pic:blipFill>
                  <pic:spPr>
                    <a:xfrm>
                      <a:off x="0" y="0"/>
                      <a:ext cx="4581525" cy="2752725"/>
                    </a:xfrm>
                    <a:prstGeom prst="rect">
                      <a:avLst/>
                    </a:prstGeom>
                    <a:noFill/>
                    <a:ln>
                      <a:noFill/>
                    </a:ln>
                  </pic:spPr>
                </pic:pic>
              </a:graphicData>
            </a:graphic>
          </wp:inline>
        </w:drawing>
      </w:r>
    </w:p>
    <w:p w14:paraId="7CFF132D">
      <w:pPr>
        <w:jc w:val="center"/>
        <w:rPr>
          <w:rtl/>
        </w:rPr>
      </w:pPr>
    </w:p>
    <w:p w14:paraId="7EC10724">
      <w:pPr>
        <w:rPr>
          <w:rtl/>
        </w:rPr>
      </w:pPr>
    </w:p>
    <w:p w14:paraId="4E3BFF31">
      <w:pPr>
        <w:rPr>
          <w:rtl/>
        </w:rPr>
      </w:pPr>
    </w:p>
    <w:p w14:paraId="69C36D63">
      <w:pPr>
        <w:spacing w:after="0" w:line="360" w:lineRule="auto"/>
        <w:ind w:left="28"/>
        <w:contextualSpacing/>
        <w:rPr>
          <w:rFonts w:ascii="Times New Roman" w:hAnsi="Times New Roman" w:cs="Times New Roman"/>
          <w:color w:val="002060"/>
          <w:sz w:val="28"/>
          <w:szCs w:val="28"/>
          <w:rtl/>
          <w:lang w:bidi="ar-EG"/>
        </w:rPr>
      </w:pPr>
      <w:r>
        <w:rPr>
          <w:rFonts w:ascii="Times New Roman" w:hAnsi="Times New Roman" w:cs="Times New Roman"/>
          <w:b/>
          <w:bCs/>
          <w:color w:val="C00000"/>
          <w:sz w:val="28"/>
          <w:szCs w:val="28"/>
          <w:rtl/>
        </w:rPr>
        <w:br w:type="page"/>
      </w:r>
      <w:r>
        <w:rPr>
          <w:rFonts w:hint="cs" w:ascii="Times New Roman" w:hAnsi="Times New Roman" w:cs="Times New Roman"/>
          <w:b/>
          <w:bCs/>
          <w:color w:val="002060"/>
          <w:sz w:val="28"/>
          <w:szCs w:val="28"/>
          <w:rtl/>
        </w:rPr>
        <w:t xml:space="preserve">أولاً: </w:t>
      </w:r>
      <w:r>
        <w:rPr>
          <w:rFonts w:ascii="Times New Roman" w:hAnsi="Times New Roman" w:cs="Times New Roman"/>
          <w:b/>
          <w:bCs/>
          <w:color w:val="002060"/>
          <w:sz w:val="28"/>
          <w:szCs w:val="28"/>
          <w:rtl/>
        </w:rPr>
        <w:t xml:space="preserve">نتائج تحليل البيئة الداخلية </w:t>
      </w:r>
    </w:p>
    <w:p w14:paraId="0948594B">
      <w:pPr>
        <w:pStyle w:val="45"/>
        <w:spacing w:after="0" w:line="360" w:lineRule="auto"/>
        <w:ind w:left="28" w:right="284"/>
        <w:jc w:val="both"/>
        <w:rPr>
          <w:rFonts w:ascii="Times New Roman" w:hAnsi="Times New Roman" w:cs="Times New Roman"/>
          <w:sz w:val="24"/>
          <w:szCs w:val="24"/>
          <w:rtl/>
        </w:rPr>
      </w:pPr>
      <w:r>
        <w:rPr>
          <w:rFonts w:ascii="Times New Roman" w:hAnsi="Times New Roman" w:cs="Times New Roman"/>
          <w:sz w:val="24"/>
          <w:szCs w:val="24"/>
          <w:rtl/>
        </w:rPr>
        <w:t xml:space="preserve"> </w:t>
      </w:r>
      <w:r>
        <w:rPr>
          <w:rFonts w:ascii="Times New Roman" w:hAnsi="Times New Roman" w:cs="Times New Roman"/>
          <w:sz w:val="24"/>
          <w:szCs w:val="24"/>
          <w:rtl/>
          <w:lang w:bidi="ar-EG"/>
        </w:rPr>
        <w:t>بعد تحليل نتائج الإستبيانات والمقابلات الخاصة بالبيئة الداخلية للكلية شملت أهم المتغيرات المستخلصة من تحليل جوانب البيئة الداخلية بناء على معايير جودة التعليم  لمؤسسات التعليم العالى الصادرة بدليل الإعتماد يوليو 2015 ما يلي:</w:t>
      </w:r>
    </w:p>
    <w:p w14:paraId="37963C0F">
      <w:pPr>
        <w:pStyle w:val="45"/>
        <w:spacing w:after="0" w:line="360" w:lineRule="auto"/>
        <w:ind w:left="28" w:right="284"/>
        <w:jc w:val="both"/>
        <w:rPr>
          <w:rFonts w:ascii="Times New Roman" w:hAnsi="Times New Roman" w:cs="Times New Roman"/>
          <w:sz w:val="24"/>
          <w:szCs w:val="24"/>
          <w:rtl/>
        </w:rPr>
      </w:pPr>
      <w:r>
        <w:rPr>
          <w:rFonts w:ascii="Times New Roman" w:hAnsi="Times New Roman" w:cs="Times New Roman"/>
          <w:sz w:val="24"/>
          <w:szCs w:val="24"/>
          <w:rtl/>
        </w:rPr>
        <w:t xml:space="preserve">وأوضحت نتائج التحليل البيئي للكلية أن هناك مجموعة من نقاط القوة التي تتميز بها الكلية  داخلياً والتي يمكن إستثمارها وتفعليها  وعدد من نقاط الضعف تحتاج الكلية التغلب عليها وتحسينها  </w:t>
      </w:r>
    </w:p>
    <w:tbl>
      <w:tblPr>
        <w:tblStyle w:val="12"/>
        <w:bidiVisual/>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4252"/>
        <w:gridCol w:w="4295"/>
      </w:tblGrid>
      <w:tr w14:paraId="0CA4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47" w:type="dxa"/>
            <w:shd w:val="clear" w:color="auto" w:fill="0070C0"/>
            <w:vAlign w:val="center"/>
          </w:tcPr>
          <w:p w14:paraId="198ACC91">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معايير جودة التعليم العالى</w:t>
            </w:r>
          </w:p>
        </w:tc>
        <w:tc>
          <w:tcPr>
            <w:tcW w:w="4252" w:type="dxa"/>
            <w:shd w:val="clear" w:color="auto" w:fill="0070C0"/>
            <w:vAlign w:val="center"/>
          </w:tcPr>
          <w:p w14:paraId="7CD6843B">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نقاط القوة</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 xml:space="preserve">Strengt </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S</w:t>
            </w:r>
            <w:r>
              <w:rPr>
                <w:rFonts w:ascii="Times New Roman" w:hAnsi="Times New Roman" w:cs="Times New Roman"/>
                <w:b/>
                <w:bCs/>
                <w:color w:val="FFFFFF"/>
                <w:sz w:val="24"/>
                <w:szCs w:val="24"/>
                <w:rtl/>
                <w:lang w:bidi="ar-EG"/>
              </w:rPr>
              <w:t>)</w:t>
            </w:r>
          </w:p>
        </w:tc>
        <w:tc>
          <w:tcPr>
            <w:tcW w:w="4295" w:type="dxa"/>
            <w:shd w:val="clear" w:color="auto" w:fill="0070C0"/>
            <w:vAlign w:val="center"/>
          </w:tcPr>
          <w:p w14:paraId="4C9BB60E">
            <w:pPr>
              <w:pStyle w:val="45"/>
              <w:spacing w:after="0" w:line="240" w:lineRule="auto"/>
              <w:ind w:left="57" w:right="57"/>
              <w:jc w:val="center"/>
              <w:rPr>
                <w:rFonts w:ascii="Times New Roman" w:hAnsi="Times New Roman" w:cs="Times New Roman"/>
                <w:b/>
                <w:bCs/>
                <w:color w:val="FFFFFF"/>
                <w:sz w:val="24"/>
                <w:szCs w:val="24"/>
              </w:rPr>
            </w:pPr>
            <w:r>
              <w:rPr>
                <w:rFonts w:ascii="Times New Roman" w:hAnsi="Times New Roman" w:cs="Times New Roman"/>
                <w:b/>
                <w:bCs/>
                <w:color w:val="FFFFFF"/>
                <w:sz w:val="24"/>
                <w:szCs w:val="24"/>
                <w:rtl/>
              </w:rPr>
              <w:t xml:space="preserve">نقاط الضعف </w:t>
            </w:r>
            <w:r>
              <w:rPr>
                <w:rFonts w:ascii="Times New Roman" w:hAnsi="Times New Roman" w:cs="Times New Roman"/>
                <w:b/>
                <w:bCs/>
                <w:snapToGrid w:val="0"/>
                <w:color w:val="FFFFFF"/>
                <w:sz w:val="24"/>
                <w:szCs w:val="24"/>
                <w:lang w:bidi="ar-EG"/>
              </w:rPr>
              <w:t>(W) Weakness</w:t>
            </w:r>
          </w:p>
        </w:tc>
      </w:tr>
      <w:tr w14:paraId="2C84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347" w:type="dxa"/>
            <w:vAlign w:val="center"/>
          </w:tcPr>
          <w:p w14:paraId="0FE78638">
            <w:pPr>
              <w:spacing w:after="0" w:line="240" w:lineRule="auto"/>
              <w:ind w:left="57" w:right="57"/>
              <w:contextualSpacing/>
              <w:jc w:val="center"/>
              <w:rPr>
                <w:rFonts w:ascii="Times New Roman" w:hAnsi="Times New Roman" w:cs="Times New Roman"/>
                <w:b/>
                <w:bCs/>
                <w:sz w:val="24"/>
                <w:szCs w:val="24"/>
                <w:rtl/>
              </w:rPr>
            </w:pPr>
            <w:r>
              <w:rPr>
                <w:rFonts w:ascii="Times New Roman" w:hAnsi="Times New Roman" w:cs="Times New Roman"/>
                <w:b/>
                <w:bCs/>
                <w:sz w:val="24"/>
                <w:szCs w:val="24"/>
                <w:rtl/>
              </w:rPr>
              <w:t xml:space="preserve">التخطيط الإستراتيجى </w:t>
            </w:r>
          </w:p>
        </w:tc>
        <w:tc>
          <w:tcPr>
            <w:tcW w:w="4252" w:type="dxa"/>
          </w:tcPr>
          <w:p w14:paraId="4014BD47">
            <w:pPr>
              <w:pStyle w:val="45"/>
              <w:numPr>
                <w:ilvl w:val="0"/>
                <w:numId w:val="6"/>
              </w:numPr>
              <w:tabs>
                <w:tab w:val="left" w:pos="52"/>
                <w:tab w:val="left" w:pos="191"/>
              </w:tabs>
              <w:spacing w:after="0" w:line="240" w:lineRule="auto"/>
              <w:ind w:left="191" w:right="57" w:hanging="169"/>
              <w:rPr>
                <w:rFonts w:ascii="Times New Roman" w:hAnsi="Times New Roman" w:cs="Times New Roman"/>
                <w:sz w:val="24"/>
                <w:szCs w:val="24"/>
              </w:rPr>
            </w:pPr>
            <w:r>
              <w:rPr>
                <w:rFonts w:ascii="Times New Roman" w:hAnsi="Times New Roman" w:cs="Times New Roman"/>
                <w:sz w:val="24"/>
                <w:szCs w:val="24"/>
                <w:rtl/>
              </w:rPr>
              <w:t>وعى القيادات الأكاديمية بالكلية بالتخطيط الإستراتيجى فى مؤسسات التعليم العالى والحصول على دورات مراجعين فى التخطيط الإستراتيجى</w:t>
            </w:r>
          </w:p>
          <w:p w14:paraId="76AE29B3">
            <w:pPr>
              <w:pStyle w:val="45"/>
              <w:numPr>
                <w:ilvl w:val="0"/>
                <w:numId w:val="6"/>
              </w:numPr>
              <w:tabs>
                <w:tab w:val="left" w:pos="52"/>
                <w:tab w:val="left" w:pos="191"/>
              </w:tabs>
              <w:spacing w:after="0" w:line="240" w:lineRule="auto"/>
              <w:ind w:left="191" w:right="57" w:hanging="169"/>
              <w:rPr>
                <w:rFonts w:ascii="Times New Roman" w:hAnsi="Times New Roman" w:cs="Times New Roman"/>
                <w:sz w:val="24"/>
                <w:szCs w:val="24"/>
                <w:rtl/>
              </w:rPr>
            </w:pPr>
            <w:r>
              <w:rPr>
                <w:rFonts w:ascii="Times New Roman" w:hAnsi="Times New Roman" w:cs="Times New Roman"/>
                <w:sz w:val="24"/>
                <w:szCs w:val="24"/>
                <w:rtl/>
              </w:rPr>
              <w:t>يوجد خطة استراتيجية للكلية سابقة مرتبطة بالخطة الاستراتيجية بالجامعة البريطانية وسياسات الكلية فى ضوء توجهات الجامعة</w:t>
            </w:r>
          </w:p>
        </w:tc>
        <w:tc>
          <w:tcPr>
            <w:tcW w:w="4295" w:type="dxa"/>
          </w:tcPr>
          <w:p w14:paraId="1282C139">
            <w:pPr>
              <w:pStyle w:val="45"/>
              <w:numPr>
                <w:ilvl w:val="0"/>
                <w:numId w:val="7"/>
              </w:numPr>
              <w:tabs>
                <w:tab w:val="left" w:pos="262"/>
                <w:tab w:val="clear" w:pos="720"/>
              </w:tabs>
              <w:spacing w:after="0" w:line="240" w:lineRule="auto"/>
              <w:ind w:left="228" w:right="37" w:hanging="228"/>
              <w:rPr>
                <w:rFonts w:ascii="Times New Roman" w:hAnsi="Times New Roman" w:cs="Times New Roman"/>
                <w:sz w:val="24"/>
                <w:szCs w:val="24"/>
                <w:rtl/>
              </w:rPr>
            </w:pPr>
            <w:r>
              <w:rPr>
                <w:rFonts w:ascii="Times New Roman" w:hAnsi="Times New Roman" w:cs="Times New Roman"/>
                <w:sz w:val="24"/>
                <w:szCs w:val="24"/>
                <w:rtl/>
              </w:rPr>
              <w:t xml:space="preserve">محدودية  وعى عدد من أعضاء هيئة التدريس الجدد بثقافة التخطيط الاستراتيجي </w:t>
            </w:r>
          </w:p>
          <w:p w14:paraId="3D3B71A9">
            <w:pPr>
              <w:pStyle w:val="45"/>
              <w:spacing w:after="0" w:line="240" w:lineRule="auto"/>
              <w:ind w:left="228" w:right="37" w:hanging="228"/>
              <w:rPr>
                <w:rFonts w:ascii="Times New Roman" w:hAnsi="Times New Roman" w:cs="Times New Roman"/>
                <w:sz w:val="24"/>
                <w:szCs w:val="24"/>
                <w:rtl/>
              </w:rPr>
            </w:pPr>
          </w:p>
        </w:tc>
      </w:tr>
      <w:tr w14:paraId="19BE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1347" w:type="dxa"/>
            <w:vAlign w:val="center"/>
          </w:tcPr>
          <w:p w14:paraId="6955EEF9">
            <w:pPr>
              <w:spacing w:after="0" w:line="240" w:lineRule="auto"/>
              <w:contextualSpacing/>
              <w:jc w:val="center"/>
              <w:rPr>
                <w:rFonts w:ascii="Times New Roman" w:hAnsi="Times New Roman" w:eastAsia="Times New Roman" w:cs="Times New Roman"/>
                <w:b/>
                <w:bCs/>
                <w:snapToGrid w:val="0"/>
                <w:sz w:val="24"/>
                <w:szCs w:val="24"/>
                <w:rtl/>
              </w:rPr>
            </w:pPr>
            <w:r>
              <w:rPr>
                <w:rFonts w:ascii="Times New Roman" w:hAnsi="Times New Roman" w:eastAsia="Times New Roman" w:cs="Times New Roman"/>
                <w:b/>
                <w:bCs/>
                <w:snapToGrid w:val="0"/>
                <w:sz w:val="24"/>
                <w:szCs w:val="24"/>
                <w:rtl/>
              </w:rPr>
              <w:t>القيادة والحوكمة</w:t>
            </w:r>
          </w:p>
        </w:tc>
        <w:tc>
          <w:tcPr>
            <w:tcW w:w="4252" w:type="dxa"/>
          </w:tcPr>
          <w:p w14:paraId="20BDB85A">
            <w:pPr>
              <w:numPr>
                <w:ilvl w:val="0"/>
                <w:numId w:val="8"/>
              </w:numPr>
              <w:tabs>
                <w:tab w:val="left" w:pos="224"/>
              </w:tabs>
              <w:spacing w:after="0" w:line="240" w:lineRule="auto"/>
              <w:ind w:left="232" w:hanging="232"/>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lang w:bidi="ar-EG"/>
              </w:rPr>
              <w:t>القيادة الأكاديمية ذو كفاءة عالية وأسلوب القيادة المتبع في الكلية يتسم بالديمقراطية</w:t>
            </w:r>
            <w:r>
              <w:rPr>
                <w:rFonts w:ascii="Times New Roman" w:hAnsi="Times New Roman" w:eastAsia="Times New Roman" w:cs="Times New Roman"/>
                <w:snapToGrid w:val="0"/>
                <w:sz w:val="24"/>
                <w:szCs w:val="24"/>
                <w:lang w:bidi="ar-EG"/>
              </w:rPr>
              <w:t>.</w:t>
            </w:r>
          </w:p>
          <w:p w14:paraId="29560BC5">
            <w:pPr>
              <w:numPr>
                <w:ilvl w:val="0"/>
                <w:numId w:val="8"/>
              </w:numPr>
              <w:tabs>
                <w:tab w:val="left" w:pos="224"/>
                <w:tab w:val="center" w:pos="276"/>
              </w:tabs>
              <w:spacing w:after="0" w:line="240" w:lineRule="auto"/>
              <w:ind w:left="232" w:hanging="232"/>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lang w:bidi="ar-EG"/>
              </w:rPr>
              <w:t>مشاركة أعضاء  من الخارج  فى مجلس الكلية فى صنع القرار</w:t>
            </w:r>
          </w:p>
          <w:p w14:paraId="650E4B72">
            <w:pPr>
              <w:numPr>
                <w:ilvl w:val="0"/>
                <w:numId w:val="8"/>
              </w:numPr>
              <w:tabs>
                <w:tab w:val="left" w:pos="224"/>
              </w:tabs>
              <w:spacing w:after="0" w:line="240" w:lineRule="auto"/>
              <w:ind w:left="232" w:hanging="232"/>
              <w:contextualSpacing/>
              <w:rPr>
                <w:rFonts w:ascii="Times New Roman" w:hAnsi="Times New Roman" w:eastAsia="Times New Roman" w:cs="Times New Roman"/>
                <w:snapToGrid w:val="0"/>
                <w:sz w:val="24"/>
                <w:szCs w:val="24"/>
                <w:lang w:val="zh-CN" w:eastAsia="zh-CN" w:bidi="ar-EG"/>
              </w:rPr>
            </w:pPr>
            <w:r>
              <w:rPr>
                <w:rFonts w:ascii="Times New Roman" w:hAnsi="Times New Roman" w:eastAsia="Times New Roman" w:cs="Times New Roman"/>
                <w:snapToGrid w:val="0"/>
                <w:sz w:val="24"/>
                <w:szCs w:val="24"/>
                <w:rtl/>
                <w:lang w:val="zh-CN" w:eastAsia="zh-CN" w:bidi="ar-EG"/>
              </w:rPr>
              <w:t>مجلس الكلية يقوم بحل المشكلات وتقديم المقترحات لأعضاء هيئة التدريس</w:t>
            </w:r>
          </w:p>
          <w:p w14:paraId="70714E2B">
            <w:pPr>
              <w:numPr>
                <w:ilvl w:val="0"/>
                <w:numId w:val="8"/>
              </w:numPr>
              <w:tabs>
                <w:tab w:val="left" w:pos="224"/>
                <w:tab w:val="center" w:pos="732"/>
              </w:tabs>
              <w:spacing w:after="0" w:line="240" w:lineRule="auto"/>
              <w:ind w:left="232" w:hanging="232"/>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lang w:bidi="ar-EG"/>
              </w:rPr>
              <w:t>التفويض الجزئى للصلاحيات وتحديد المسئوليات بين أفراد الإدارة العليا بالكلية</w:t>
            </w:r>
          </w:p>
          <w:p w14:paraId="45D0CE31">
            <w:pPr>
              <w:numPr>
                <w:ilvl w:val="0"/>
                <w:numId w:val="8"/>
              </w:numPr>
              <w:tabs>
                <w:tab w:val="left" w:pos="224"/>
                <w:tab w:val="center" w:pos="732"/>
              </w:tabs>
              <w:spacing w:after="0" w:line="240" w:lineRule="auto"/>
              <w:ind w:left="232" w:hanging="232"/>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rPr>
              <w:t>توافر قواعد بيانات للكليه متنوعة تساعد في سرعة اتخاذ القرارات</w:t>
            </w:r>
          </w:p>
          <w:p w14:paraId="76831054">
            <w:pPr>
              <w:numPr>
                <w:ilvl w:val="0"/>
                <w:numId w:val="8"/>
              </w:numPr>
              <w:tabs>
                <w:tab w:val="left" w:pos="224"/>
                <w:tab w:val="center" w:pos="732"/>
              </w:tabs>
              <w:spacing w:after="0" w:line="240" w:lineRule="auto"/>
              <w:ind w:left="232" w:hanging="232"/>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lang w:bidi="ar-EG"/>
              </w:rPr>
              <w:t>نظام لحفظ وتداول واستدعاء الوثائق.</w:t>
            </w:r>
          </w:p>
          <w:p w14:paraId="1D166140">
            <w:pPr>
              <w:numPr>
                <w:ilvl w:val="0"/>
                <w:numId w:val="8"/>
              </w:numPr>
              <w:tabs>
                <w:tab w:val="left" w:pos="224"/>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دليل للممارسات يوضح حقوق الملكية الفكرية ووسائل الحفاظ عليها</w:t>
            </w:r>
            <w:r>
              <w:rPr>
                <w:rFonts w:ascii="Times New Roman" w:hAnsi="Times New Roman" w:eastAsia="Times New Roman" w:cs="Times New Roman"/>
                <w:snapToGrid w:val="0"/>
                <w:sz w:val="24"/>
                <w:szCs w:val="24"/>
              </w:rPr>
              <w:t>.</w:t>
            </w:r>
          </w:p>
          <w:p w14:paraId="7E9D9C1A">
            <w:pPr>
              <w:numPr>
                <w:ilvl w:val="0"/>
                <w:numId w:val="8"/>
              </w:numPr>
              <w:tabs>
                <w:tab w:val="left" w:pos="224"/>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قائمة بالقيم الجوهرية والأخلاقية موثقة ومعلنة .</w:t>
            </w:r>
          </w:p>
          <w:p w14:paraId="7F7A9910">
            <w:pPr>
              <w:numPr>
                <w:ilvl w:val="0"/>
                <w:numId w:val="8"/>
              </w:numPr>
              <w:tabs>
                <w:tab w:val="left" w:pos="224"/>
                <w:tab w:val="center" w:pos="732"/>
              </w:tabs>
              <w:spacing w:after="0" w:line="240" w:lineRule="auto"/>
              <w:ind w:left="232" w:hanging="232"/>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rPr>
              <w:t>دليل للممارسات الأخلاقية لأعضاء هيئة التدريس وأعضاء الهيئة المعاونة والجهاز الإداري.</w:t>
            </w:r>
          </w:p>
          <w:p w14:paraId="1D4EF253">
            <w:pPr>
              <w:numPr>
                <w:ilvl w:val="0"/>
                <w:numId w:val="8"/>
              </w:numPr>
              <w:tabs>
                <w:tab w:val="left" w:pos="224"/>
                <w:tab w:val="center" w:pos="732"/>
              </w:tabs>
              <w:spacing w:after="0" w:line="240" w:lineRule="auto"/>
              <w:ind w:left="232" w:hanging="232"/>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rPr>
              <w:t>قواعد خاصة بالإقتباس بالنسبة لأعمال الطلاب في اللائحة العامة للجامعة</w:t>
            </w:r>
          </w:p>
          <w:p w14:paraId="78B32933">
            <w:pPr>
              <w:numPr>
                <w:ilvl w:val="0"/>
                <w:numId w:val="8"/>
              </w:numPr>
              <w:tabs>
                <w:tab w:val="left" w:pos="224"/>
                <w:tab w:val="center" w:pos="732"/>
              </w:tabs>
              <w:spacing w:after="0" w:line="240" w:lineRule="auto"/>
              <w:ind w:left="232" w:hanging="232"/>
              <w:rPr>
                <w:rFonts w:ascii="Times New Roman" w:hAnsi="Times New Roman" w:eastAsia="Times New Roman" w:cs="Times New Roman"/>
                <w:snapToGrid w:val="0"/>
                <w:sz w:val="24"/>
                <w:szCs w:val="24"/>
                <w:rtl/>
                <w:lang w:bidi="ar-EG"/>
              </w:rPr>
            </w:pPr>
            <w:r>
              <w:rPr>
                <w:rFonts w:ascii="Times New Roman" w:hAnsi="Times New Roman" w:eastAsia="Times New Roman" w:cs="Times New Roman"/>
                <w:snapToGrid w:val="0"/>
                <w:sz w:val="24"/>
                <w:szCs w:val="24"/>
                <w:rtl/>
              </w:rPr>
              <w:t>تطبيق إجراءات معلنة لعدم تعارض المصالح من خلال القواعد الموجودة في قانون تنظيم الجامعات</w:t>
            </w:r>
          </w:p>
        </w:tc>
        <w:tc>
          <w:tcPr>
            <w:tcW w:w="4295" w:type="dxa"/>
          </w:tcPr>
          <w:p w14:paraId="0C407B92">
            <w:pPr>
              <w:numPr>
                <w:ilvl w:val="0"/>
                <w:numId w:val="9"/>
              </w:numPr>
              <w:tabs>
                <w:tab w:val="left" w:pos="317"/>
                <w:tab w:val="left" w:pos="446"/>
              </w:tabs>
              <w:spacing w:after="0" w:line="240" w:lineRule="auto"/>
              <w:ind w:left="401"/>
              <w:contextualSpacing/>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lang w:bidi="ar-EG"/>
              </w:rPr>
              <w:t>محدودية البرامج التدريبية لتنمية القيادات المحتملة لتكوين كوادر جديدة من القيادات</w:t>
            </w:r>
          </w:p>
          <w:p w14:paraId="20D15533">
            <w:pPr>
              <w:numPr>
                <w:ilvl w:val="0"/>
                <w:numId w:val="9"/>
              </w:numPr>
              <w:tabs>
                <w:tab w:val="left" w:pos="317"/>
                <w:tab w:val="left" w:pos="446"/>
              </w:tabs>
              <w:spacing w:after="0" w:line="240" w:lineRule="auto"/>
              <w:ind w:left="401"/>
              <w:contextualSpacing/>
              <w:rPr>
                <w:rFonts w:ascii="Times New Roman" w:hAnsi="Times New Roman" w:eastAsia="Times New Roman" w:cs="Times New Roman"/>
                <w:snapToGrid w:val="0"/>
                <w:sz w:val="24"/>
                <w:szCs w:val="24"/>
                <w:lang w:bidi="ar-EG"/>
              </w:rPr>
            </w:pPr>
            <w:r>
              <w:rPr>
                <w:rFonts w:ascii="Times New Roman" w:hAnsi="Times New Roman" w:cs="Times New Roman"/>
                <w:sz w:val="24"/>
                <w:szCs w:val="24"/>
                <w:rtl/>
              </w:rPr>
              <w:t>محدود</w:t>
            </w:r>
            <w:r>
              <w:rPr>
                <w:rFonts w:hint="cs" w:ascii="Times New Roman" w:hAnsi="Times New Roman" w:cs="Times New Roman"/>
                <w:sz w:val="24"/>
                <w:szCs w:val="24"/>
                <w:rtl/>
              </w:rPr>
              <w:t>ي</w:t>
            </w:r>
            <w:r>
              <w:rPr>
                <w:rFonts w:ascii="Times New Roman" w:hAnsi="Times New Roman" w:cs="Times New Roman"/>
                <w:sz w:val="24"/>
                <w:szCs w:val="24"/>
                <w:rtl/>
              </w:rPr>
              <w:t>ة حصر أوجه الإستفادة من نتائج الإستطلاع عن نمط القيادة</w:t>
            </w:r>
          </w:p>
        </w:tc>
      </w:tr>
    </w:tbl>
    <w:p w14:paraId="3560A1B6">
      <w:pPr>
        <w:rPr>
          <w:rtl/>
        </w:rPr>
      </w:pPr>
    </w:p>
    <w:p w14:paraId="57289D08">
      <w:pPr>
        <w:rPr>
          <w:rtl/>
        </w:rPr>
      </w:pPr>
    </w:p>
    <w:p w14:paraId="4C1D148C">
      <w:pPr>
        <w:rPr>
          <w:rtl/>
        </w:rPr>
      </w:pPr>
    </w:p>
    <w:p w14:paraId="12AA1422">
      <w:pPr>
        <w:rPr>
          <w:rtl/>
        </w:rPr>
      </w:pPr>
    </w:p>
    <w:p w14:paraId="21D30497">
      <w:pPr>
        <w:rPr>
          <w:rtl/>
        </w:rPr>
      </w:pPr>
    </w:p>
    <w:p w14:paraId="3763DD16">
      <w:pPr>
        <w:rPr>
          <w:rtl/>
        </w:rPr>
      </w:pPr>
    </w:p>
    <w:p w14:paraId="0D2572BB"/>
    <w:tbl>
      <w:tblPr>
        <w:tblStyle w:val="12"/>
        <w:bidiVisual/>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4252"/>
        <w:gridCol w:w="4295"/>
      </w:tblGrid>
      <w:tr w14:paraId="014A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 w:hRule="atLeast"/>
          <w:jc w:val="center"/>
        </w:trPr>
        <w:tc>
          <w:tcPr>
            <w:tcW w:w="1347" w:type="dxa"/>
            <w:shd w:val="clear" w:color="auto" w:fill="4472C4"/>
            <w:vAlign w:val="center"/>
          </w:tcPr>
          <w:p w14:paraId="70AF2C53">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معايير جودة التعليم العالى</w:t>
            </w:r>
          </w:p>
        </w:tc>
        <w:tc>
          <w:tcPr>
            <w:tcW w:w="4252" w:type="dxa"/>
            <w:shd w:val="clear" w:color="auto" w:fill="4472C4"/>
            <w:vAlign w:val="center"/>
          </w:tcPr>
          <w:p w14:paraId="0B44556E">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نقاط القوة</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 xml:space="preserve">Strengt </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S</w:t>
            </w:r>
            <w:r>
              <w:rPr>
                <w:rFonts w:ascii="Times New Roman" w:hAnsi="Times New Roman" w:cs="Times New Roman"/>
                <w:b/>
                <w:bCs/>
                <w:color w:val="FFFFFF"/>
                <w:sz w:val="24"/>
                <w:szCs w:val="24"/>
                <w:rtl/>
                <w:lang w:bidi="ar-EG"/>
              </w:rPr>
              <w:t>)</w:t>
            </w:r>
          </w:p>
        </w:tc>
        <w:tc>
          <w:tcPr>
            <w:tcW w:w="4295" w:type="dxa"/>
            <w:shd w:val="clear" w:color="auto" w:fill="4472C4"/>
            <w:vAlign w:val="center"/>
          </w:tcPr>
          <w:p w14:paraId="578E1861">
            <w:pPr>
              <w:pStyle w:val="45"/>
              <w:spacing w:after="0" w:line="240" w:lineRule="auto"/>
              <w:ind w:left="57" w:right="57"/>
              <w:jc w:val="center"/>
              <w:rPr>
                <w:rFonts w:ascii="Times New Roman" w:hAnsi="Times New Roman" w:cs="Times New Roman"/>
                <w:b/>
                <w:bCs/>
                <w:color w:val="FFFFFF"/>
                <w:sz w:val="24"/>
                <w:szCs w:val="24"/>
              </w:rPr>
            </w:pPr>
            <w:r>
              <w:rPr>
                <w:rFonts w:ascii="Times New Roman" w:hAnsi="Times New Roman" w:cs="Times New Roman"/>
                <w:b/>
                <w:bCs/>
                <w:color w:val="FFFFFF"/>
                <w:sz w:val="24"/>
                <w:szCs w:val="24"/>
                <w:rtl/>
              </w:rPr>
              <w:t xml:space="preserve">نقاط الضعف </w:t>
            </w:r>
            <w:r>
              <w:rPr>
                <w:rFonts w:ascii="Times New Roman" w:hAnsi="Times New Roman" w:cs="Times New Roman"/>
                <w:b/>
                <w:bCs/>
                <w:snapToGrid w:val="0"/>
                <w:color w:val="FFFFFF"/>
                <w:sz w:val="24"/>
                <w:szCs w:val="24"/>
                <w:lang w:bidi="ar-EG"/>
              </w:rPr>
              <w:t>(W) Weakness</w:t>
            </w:r>
          </w:p>
        </w:tc>
      </w:tr>
      <w:tr w14:paraId="6CF7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 w:hRule="atLeast"/>
          <w:jc w:val="center"/>
        </w:trPr>
        <w:tc>
          <w:tcPr>
            <w:tcW w:w="1347" w:type="dxa"/>
            <w:vAlign w:val="center"/>
          </w:tcPr>
          <w:p w14:paraId="1339FD3A">
            <w:pPr>
              <w:spacing w:after="0" w:line="240" w:lineRule="auto"/>
              <w:contextualSpacing/>
              <w:jc w:val="center"/>
              <w:rPr>
                <w:rFonts w:ascii="Times New Roman" w:hAnsi="Times New Roman" w:eastAsia="Times New Roman" w:cs="Times New Roman"/>
                <w:b/>
                <w:bCs/>
                <w:snapToGrid w:val="0"/>
                <w:sz w:val="24"/>
                <w:szCs w:val="24"/>
                <w:rtl/>
              </w:rPr>
            </w:pPr>
            <w:r>
              <w:rPr>
                <w:rFonts w:ascii="Times New Roman" w:hAnsi="Times New Roman" w:eastAsia="Times New Roman" w:cs="Times New Roman"/>
                <w:b/>
                <w:bCs/>
                <w:snapToGrid w:val="0"/>
                <w:sz w:val="24"/>
                <w:szCs w:val="24"/>
                <w:rtl/>
                <w:lang w:bidi="ar-EG"/>
              </w:rPr>
              <w:t>إدارة الجودة والتطوير</w:t>
            </w:r>
          </w:p>
        </w:tc>
        <w:tc>
          <w:tcPr>
            <w:tcW w:w="4252" w:type="dxa"/>
          </w:tcPr>
          <w:p w14:paraId="32B44348">
            <w:pPr>
              <w:pStyle w:val="45"/>
              <w:numPr>
                <w:ilvl w:val="0"/>
                <w:numId w:val="10"/>
              </w:numPr>
              <w:tabs>
                <w:tab w:val="left" w:pos="191"/>
              </w:tabs>
              <w:spacing w:after="0" w:line="240" w:lineRule="auto"/>
              <w:ind w:left="191" w:hanging="169"/>
              <w:rPr>
                <w:rFonts w:ascii="Times New Roman" w:hAnsi="Times New Roman" w:cs="Times New Roman"/>
                <w:sz w:val="24"/>
                <w:szCs w:val="24"/>
              </w:rPr>
            </w:pPr>
            <w:r>
              <w:rPr>
                <w:rFonts w:ascii="Times New Roman" w:hAnsi="Times New Roman" w:cs="Times New Roman"/>
                <w:sz w:val="24"/>
                <w:szCs w:val="24"/>
                <w:rtl/>
              </w:rPr>
              <w:t>للكلیة وحدة لضمان الجودة یتوفر لھا الكوادر المؤھلة والتجھیزات الملائمة ، ولائحة داخلیة تتضمن رسالة الوحدة وأهدافها وهيكلها التنظيمى وتبعیتھا</w:t>
            </w:r>
            <w:r>
              <w:rPr>
                <w:rFonts w:hint="cs" w:ascii="Times New Roman" w:hAnsi="Times New Roman" w:cs="Times New Roman"/>
                <w:sz w:val="24"/>
                <w:szCs w:val="24"/>
                <w:rtl/>
              </w:rPr>
              <w:t xml:space="preserve"> </w:t>
            </w:r>
            <w:r>
              <w:rPr>
                <w:rFonts w:ascii="Times New Roman" w:hAnsi="Times New Roman" w:cs="Times New Roman"/>
                <w:sz w:val="24"/>
                <w:szCs w:val="24"/>
                <w:rtl/>
              </w:rPr>
              <w:t>لادارة الكلية،ومسئولیات وآلیات عمل الوحدة</w:t>
            </w:r>
          </w:p>
          <w:p w14:paraId="07D379AF">
            <w:pPr>
              <w:pStyle w:val="45"/>
              <w:numPr>
                <w:ilvl w:val="0"/>
                <w:numId w:val="10"/>
              </w:numPr>
              <w:tabs>
                <w:tab w:val="left" w:pos="33"/>
                <w:tab w:val="left" w:pos="191"/>
              </w:tabs>
              <w:spacing w:after="0" w:line="240" w:lineRule="auto"/>
              <w:ind w:left="33" w:hanging="33"/>
              <w:jc w:val="both"/>
              <w:rPr>
                <w:rFonts w:ascii="Times New Roman" w:hAnsi="Times New Roman" w:eastAsia="Times New Roman" w:cs="Times New Roman"/>
                <w:snapToGrid w:val="0"/>
                <w:sz w:val="24"/>
                <w:szCs w:val="24"/>
                <w:rtl/>
              </w:rPr>
            </w:pPr>
            <w:r>
              <w:rPr>
                <w:rFonts w:hint="cs" w:ascii="Times New Roman" w:hAnsi="Times New Roman" w:eastAsia="Times New Roman" w:cs="Times New Roman"/>
                <w:snapToGrid w:val="0"/>
                <w:sz w:val="24"/>
                <w:szCs w:val="24"/>
                <w:rtl/>
              </w:rPr>
              <w:t xml:space="preserve">حصول الكلية على الإعتماد من </w:t>
            </w:r>
            <w:r>
              <w:rPr>
                <w:rFonts w:ascii="Times New Roman" w:hAnsi="Times New Roman" w:eastAsia="Times New Roman" w:cs="Times New Roman"/>
                <w:snapToGrid w:val="0"/>
                <w:sz w:val="24"/>
                <w:szCs w:val="24"/>
                <w:rtl/>
                <w:lang w:bidi="ar-EG"/>
              </w:rPr>
              <w:t>الهيئة القومية لضمان التعليم والإعتماد</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العام</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الجامعى</w:t>
            </w:r>
            <w:r>
              <w:rPr>
                <w:rFonts w:ascii="Times New Roman" w:hAnsi="Times New Roman" w:eastAsia="Times New Roman" w:cs="Times New Roman"/>
                <w:snapToGrid w:val="0"/>
                <w:sz w:val="24"/>
                <w:szCs w:val="24"/>
                <w:rtl/>
              </w:rPr>
              <w:t xml:space="preserve"> 2020/2021</w:t>
            </w:r>
          </w:p>
          <w:p w14:paraId="58245CEC">
            <w:pPr>
              <w:pStyle w:val="45"/>
              <w:numPr>
                <w:ilvl w:val="0"/>
                <w:numId w:val="10"/>
              </w:numPr>
              <w:tabs>
                <w:tab w:val="left" w:pos="191"/>
                <w:tab w:val="left" w:pos="224"/>
                <w:tab w:val="left" w:pos="307"/>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تفعيل دور وحدة ضمان الجودة لنشر ثقافة جودة مؤسسات التعليم العالى لدعم وتطبيق نظم جودة التعليم بالكلية</w:t>
            </w:r>
          </w:p>
          <w:p w14:paraId="060DB1BD">
            <w:pPr>
              <w:pStyle w:val="45"/>
              <w:numPr>
                <w:ilvl w:val="0"/>
                <w:numId w:val="10"/>
              </w:numPr>
              <w:tabs>
                <w:tab w:val="left" w:pos="191"/>
                <w:tab w:val="left" w:pos="224"/>
                <w:tab w:val="left" w:pos="307"/>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مشاركة الطلاب في الأنشطة التعليمية وتمثيل الطلاب في مجلس إدارة وحدة ضمان الجودة</w:t>
            </w:r>
          </w:p>
          <w:p w14:paraId="566857A1">
            <w:pPr>
              <w:numPr>
                <w:ilvl w:val="0"/>
                <w:numId w:val="10"/>
              </w:numPr>
              <w:tabs>
                <w:tab w:val="left" w:pos="224"/>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خطط عمل سنوية موثقة بوحدة ضمان الجودة.</w:t>
            </w:r>
          </w:p>
          <w:p w14:paraId="7BF6AFA0">
            <w:pPr>
              <w:numPr>
                <w:ilvl w:val="0"/>
                <w:numId w:val="10"/>
              </w:numPr>
              <w:tabs>
                <w:tab w:val="left" w:pos="224"/>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 تقويم أنشطة الكلية بصفة دورية</w:t>
            </w:r>
            <w:r>
              <w:rPr>
                <w:rFonts w:ascii="Times New Roman" w:hAnsi="Times New Roman" w:eastAsia="Times New Roman" w:cs="Times New Roman"/>
                <w:snapToGrid w:val="0"/>
                <w:sz w:val="24"/>
                <w:szCs w:val="24"/>
                <w:lang w:bidi="ar-EG"/>
              </w:rPr>
              <w:t xml:space="preserve"> </w:t>
            </w:r>
            <w:r>
              <w:rPr>
                <w:rFonts w:ascii="Times New Roman" w:hAnsi="Times New Roman" w:eastAsia="Times New Roman" w:cs="Times New Roman"/>
                <w:snapToGrid w:val="0"/>
                <w:sz w:val="24"/>
                <w:szCs w:val="24"/>
                <w:rtl/>
                <w:lang w:bidi="ar-EG"/>
              </w:rPr>
              <w:t>طبقا لمعايير الهيئة القومية لضمان التعليم والإعتماد</w:t>
            </w:r>
          </w:p>
          <w:p w14:paraId="41BC7BCB">
            <w:pPr>
              <w:numPr>
                <w:ilvl w:val="0"/>
                <w:numId w:val="10"/>
              </w:numPr>
              <w:tabs>
                <w:tab w:val="left" w:pos="224"/>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مناقشة نتائج التقويم الذاتى  مع جميع أعضاء الهيئة الأكاديمية، في مجالس الكلية.</w:t>
            </w:r>
          </w:p>
          <w:p w14:paraId="76E5FF86">
            <w:pPr>
              <w:numPr>
                <w:ilvl w:val="0"/>
                <w:numId w:val="10"/>
              </w:numPr>
              <w:tabs>
                <w:tab w:val="left" w:pos="224"/>
                <w:tab w:val="left" w:pos="307"/>
              </w:tabs>
              <w:spacing w:after="0" w:line="240" w:lineRule="auto"/>
              <w:ind w:left="232" w:hanging="232"/>
              <w:contextualSpacing/>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rPr>
              <w:t xml:space="preserve">نظام لتوثيق وحفظ المستندات ورقيا ولإلكترونيا </w:t>
            </w:r>
          </w:p>
        </w:tc>
        <w:tc>
          <w:tcPr>
            <w:tcW w:w="4295" w:type="dxa"/>
          </w:tcPr>
          <w:p w14:paraId="70889D48">
            <w:pPr>
              <w:pStyle w:val="45"/>
              <w:numPr>
                <w:ilvl w:val="0"/>
                <w:numId w:val="10"/>
              </w:numPr>
              <w:tabs>
                <w:tab w:val="left" w:pos="262"/>
                <w:tab w:val="left" w:pos="404"/>
              </w:tabs>
              <w:spacing w:after="0" w:line="240" w:lineRule="auto"/>
              <w:ind w:left="404" w:right="37"/>
              <w:rPr>
                <w:rFonts w:ascii="Times New Roman" w:hAnsi="Times New Roman" w:cs="Times New Roman"/>
                <w:sz w:val="24"/>
                <w:szCs w:val="24"/>
              </w:rPr>
            </w:pPr>
            <w:r>
              <w:rPr>
                <w:rFonts w:ascii="Times New Roman" w:hAnsi="Times New Roman" w:cs="Times New Roman"/>
                <w:sz w:val="24"/>
                <w:szCs w:val="24"/>
                <w:rtl/>
                <w:lang w:bidi="ar-EG"/>
              </w:rPr>
              <w:t>محدودية عدد أعضاء</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هيئة</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التدريس</w:t>
            </w:r>
            <w:r>
              <w:rPr>
                <w:rFonts w:ascii="Times New Roman" w:hAnsi="Times New Roman" w:cs="Times New Roman"/>
                <w:sz w:val="24"/>
                <w:szCs w:val="24"/>
                <w:rtl/>
                <w:lang w:eastAsia="ar-SA"/>
              </w:rPr>
              <w:t xml:space="preserve"> </w:t>
            </w:r>
            <w:r>
              <w:rPr>
                <w:rFonts w:ascii="Times New Roman" w:hAnsi="Times New Roman" w:cs="Times New Roman"/>
                <w:sz w:val="24"/>
                <w:szCs w:val="24"/>
                <w:rtl/>
                <w:lang w:eastAsia="ar-SA" w:bidi="ar-EG"/>
              </w:rPr>
              <w:t xml:space="preserve">المشاركين فى </w:t>
            </w:r>
            <w:r>
              <w:rPr>
                <w:rFonts w:ascii="Times New Roman" w:hAnsi="Times New Roman" w:cs="Times New Roman"/>
                <w:sz w:val="24"/>
                <w:szCs w:val="24"/>
                <w:rtl/>
                <w:lang w:bidi="ar-EG"/>
              </w:rPr>
              <w:t>دورات</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تدريبية</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لجودة</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التعليم</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بمؤسسات</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التعليم</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 xml:space="preserve">العالى </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دورات</w:t>
            </w:r>
            <w:r>
              <w:rPr>
                <w:rFonts w:ascii="Times New Roman" w:hAnsi="Times New Roman" w:cs="Times New Roman"/>
                <w:sz w:val="24"/>
                <w:szCs w:val="24"/>
                <w:lang w:bidi="ar-EG"/>
              </w:rPr>
              <w:t xml:space="preserve"> </w:t>
            </w:r>
            <w:r>
              <w:rPr>
                <w:rFonts w:ascii="Times New Roman" w:hAnsi="Times New Roman" w:cs="Times New Roman"/>
                <w:sz w:val="24"/>
                <w:szCs w:val="24"/>
                <w:rtl/>
                <w:lang w:bidi="ar-EG"/>
              </w:rPr>
              <w:t>المراجعين)</w:t>
            </w:r>
            <w:r>
              <w:rPr>
                <w:rFonts w:ascii="Times New Roman" w:hAnsi="Times New Roman" w:cs="Times New Roman"/>
                <w:sz w:val="24"/>
                <w:szCs w:val="24"/>
                <w:rtl/>
                <w:lang w:eastAsia="ar-SA"/>
              </w:rPr>
              <w:t xml:space="preserve"> </w:t>
            </w:r>
          </w:p>
          <w:p w14:paraId="4406B8AF">
            <w:pPr>
              <w:spacing w:after="0" w:line="240" w:lineRule="auto"/>
              <w:ind w:left="746"/>
              <w:contextualSpacing/>
              <w:rPr>
                <w:rFonts w:ascii="Times New Roman" w:hAnsi="Times New Roman" w:eastAsia="Times New Roman" w:cs="Times New Roman"/>
                <w:snapToGrid w:val="0"/>
                <w:sz w:val="24"/>
                <w:szCs w:val="24"/>
                <w:lang w:bidi="ar-EG"/>
              </w:rPr>
            </w:pPr>
          </w:p>
          <w:p w14:paraId="50E7F035">
            <w:pPr>
              <w:tabs>
                <w:tab w:val="left" w:pos="305"/>
              </w:tabs>
              <w:spacing w:after="0" w:line="240" w:lineRule="auto"/>
              <w:ind w:left="133"/>
              <w:contextualSpacing/>
              <w:rPr>
                <w:rFonts w:ascii="Times New Roman" w:hAnsi="Times New Roman" w:eastAsia="Times New Roman" w:cs="Times New Roman"/>
                <w:snapToGrid w:val="0"/>
                <w:sz w:val="24"/>
                <w:szCs w:val="24"/>
                <w:rtl/>
                <w:lang w:bidi="ar-EG"/>
              </w:rPr>
            </w:pPr>
          </w:p>
        </w:tc>
      </w:tr>
      <w:tr w14:paraId="55CF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 w:hRule="atLeast"/>
          <w:jc w:val="center"/>
        </w:trPr>
        <w:tc>
          <w:tcPr>
            <w:tcW w:w="1347" w:type="dxa"/>
            <w:vAlign w:val="center"/>
          </w:tcPr>
          <w:p w14:paraId="5C6A1E1A">
            <w:pPr>
              <w:spacing w:after="0" w:line="240" w:lineRule="auto"/>
              <w:contextualSpacing/>
              <w:jc w:val="center"/>
              <w:rPr>
                <w:rFonts w:ascii="Times New Roman" w:hAnsi="Times New Roman" w:eastAsia="Times New Roman" w:cs="Times New Roman"/>
                <w:b/>
                <w:bCs/>
                <w:snapToGrid w:val="0"/>
                <w:sz w:val="24"/>
                <w:szCs w:val="24"/>
                <w:rtl/>
                <w:lang w:bidi="ar-EG"/>
              </w:rPr>
            </w:pPr>
            <w:r>
              <w:rPr>
                <w:rFonts w:ascii="Times New Roman" w:hAnsi="Times New Roman" w:eastAsia="Times New Roman" w:cs="Times New Roman"/>
                <w:b/>
                <w:bCs/>
                <w:snapToGrid w:val="0"/>
                <w:sz w:val="24"/>
                <w:szCs w:val="24"/>
                <w:rtl/>
                <w:lang w:bidi="ar-EG"/>
              </w:rPr>
              <w:t>أعضاء هيئة التدريس والهيئة المعاونة</w:t>
            </w:r>
          </w:p>
        </w:tc>
        <w:tc>
          <w:tcPr>
            <w:tcW w:w="4252" w:type="dxa"/>
          </w:tcPr>
          <w:p w14:paraId="6E11B1B8">
            <w:pPr>
              <w:numPr>
                <w:ilvl w:val="0"/>
                <w:numId w:val="10"/>
              </w:numPr>
              <w:tabs>
                <w:tab w:val="left" w:pos="224"/>
                <w:tab w:val="left" w:pos="307"/>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نخبة من أعضاء هيئة التدريس ذوى الكفاءة والتميز فى تعليم طب الأسنان</w:t>
            </w:r>
          </w:p>
          <w:p w14:paraId="37DBDDB9">
            <w:pPr>
              <w:numPr>
                <w:ilvl w:val="0"/>
                <w:numId w:val="10"/>
              </w:numPr>
              <w:tabs>
                <w:tab w:val="left" w:pos="224"/>
                <w:tab w:val="left" w:pos="307"/>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val="zh-CN" w:eastAsia="zh-CN"/>
              </w:rPr>
              <w:t>استيفاء المعدلات المرجعية لنسبة أعضاء هيئة التدريس والهيئة المعاونة للطلاب</w:t>
            </w:r>
          </w:p>
          <w:p w14:paraId="08D5E20B">
            <w:pPr>
              <w:numPr>
                <w:ilvl w:val="0"/>
                <w:numId w:val="10"/>
              </w:numPr>
              <w:tabs>
                <w:tab w:val="left" w:pos="224"/>
                <w:tab w:val="left" w:pos="307"/>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cs="Times New Roman"/>
                <w:sz w:val="24"/>
                <w:szCs w:val="24"/>
                <w:rtl/>
              </w:rPr>
              <w:t>تعیین وتكلیف المعيدين من أوائل خريجى الكلية</w:t>
            </w:r>
          </w:p>
          <w:p w14:paraId="104D7FB0">
            <w:pPr>
              <w:numPr>
                <w:ilvl w:val="0"/>
                <w:numId w:val="10"/>
              </w:numPr>
              <w:tabs>
                <w:tab w:val="left" w:pos="0"/>
                <w:tab w:val="left" w:pos="202"/>
              </w:tabs>
              <w:spacing w:after="0" w:line="240" w:lineRule="auto"/>
              <w:ind w:left="202" w:hanging="158"/>
              <w:rPr>
                <w:rFonts w:ascii="Times New Roman" w:hAnsi="Times New Roman" w:cs="Times New Roman"/>
                <w:sz w:val="24"/>
                <w:szCs w:val="24"/>
              </w:rPr>
            </w:pPr>
            <w:r>
              <w:rPr>
                <w:rFonts w:ascii="Times New Roman" w:hAnsi="Times New Roman" w:cs="Times New Roman"/>
                <w:sz w:val="24"/>
                <w:szCs w:val="24"/>
                <w:rtl/>
              </w:rPr>
              <w:t xml:space="preserve">نموذج لحسابات أعباء العمل لأعضاء هيئة التدريس والهيئة المعاونة </w:t>
            </w:r>
            <w:r>
              <w:rPr>
                <w:rFonts w:hint="cs" w:ascii="Times New Roman" w:hAnsi="Times New Roman" w:cs="Times New Roman"/>
                <w:sz w:val="24"/>
                <w:szCs w:val="24"/>
                <w:rtl/>
              </w:rPr>
              <w:t>(</w:t>
            </w:r>
            <w:r>
              <w:rPr>
                <w:rFonts w:ascii="Times New Roman" w:hAnsi="Times New Roman" w:cs="Times New Roman"/>
                <w:sz w:val="24"/>
                <w:szCs w:val="24"/>
              </w:rPr>
              <w:t>Work load forms</w:t>
            </w:r>
            <w:r>
              <w:rPr>
                <w:rFonts w:ascii="Times New Roman" w:hAnsi="Times New Roman" w:cs="Times New Roman"/>
                <w:sz w:val="24"/>
                <w:szCs w:val="24"/>
                <w:rtl/>
              </w:rPr>
              <w:t xml:space="preserve">) </w:t>
            </w:r>
          </w:p>
          <w:p w14:paraId="0828458D">
            <w:pPr>
              <w:tabs>
                <w:tab w:val="left" w:pos="0"/>
                <w:tab w:val="left" w:pos="224"/>
              </w:tabs>
              <w:spacing w:after="0" w:line="240" w:lineRule="auto"/>
              <w:ind w:left="202"/>
              <w:rPr>
                <w:rFonts w:ascii="Times New Roman" w:hAnsi="Times New Roman" w:cs="Times New Roman"/>
                <w:sz w:val="24"/>
                <w:szCs w:val="24"/>
              </w:rPr>
            </w:pPr>
            <w:r>
              <w:rPr>
                <w:rFonts w:ascii="Times New Roman" w:hAnsi="Times New Roman" w:cs="Times New Roman"/>
                <w:sz w:val="24"/>
                <w:szCs w:val="24"/>
                <w:rtl/>
              </w:rPr>
              <w:t>يتضمن المھام التدریسیة والبحثیة</w:t>
            </w:r>
            <w:r>
              <w:rPr>
                <w:rFonts w:hint="cs" w:ascii="Times New Roman" w:hAnsi="Times New Roman" w:cs="Times New Roman"/>
                <w:sz w:val="24"/>
                <w:szCs w:val="24"/>
                <w:rtl/>
              </w:rPr>
              <w:t xml:space="preserve"> </w:t>
            </w:r>
            <w:r>
              <w:rPr>
                <w:rFonts w:ascii="Times New Roman" w:hAnsi="Times New Roman" w:cs="Times New Roman"/>
                <w:sz w:val="24"/>
                <w:szCs w:val="24"/>
                <w:rtl/>
              </w:rPr>
              <w:t xml:space="preserve">والإدارية  </w:t>
            </w:r>
          </w:p>
          <w:p w14:paraId="0C00F80F">
            <w:pPr>
              <w:numPr>
                <w:ilvl w:val="0"/>
                <w:numId w:val="10"/>
              </w:numPr>
              <w:tabs>
                <w:tab w:val="left" w:pos="224"/>
                <w:tab w:val="left" w:pos="307"/>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خطط سنوية موثقه لتنمية قدرات ومهارات</w:t>
            </w:r>
            <w:r>
              <w:rPr>
                <w:rFonts w:ascii="Times New Roman" w:hAnsi="Times New Roman" w:eastAsia="Times New Roman" w:cs="Times New Roman"/>
                <w:snapToGrid w:val="0"/>
                <w:sz w:val="24"/>
                <w:szCs w:val="24"/>
                <w:rtl/>
              </w:rPr>
              <w:t xml:space="preserve"> أعضاء هيئة التدريس والهيئة المعاونة.</w:t>
            </w:r>
          </w:p>
          <w:p w14:paraId="1C391604">
            <w:pPr>
              <w:numPr>
                <w:ilvl w:val="0"/>
                <w:numId w:val="10"/>
              </w:numPr>
              <w:spacing w:after="0" w:line="240" w:lineRule="auto"/>
              <w:ind w:left="360"/>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يوجد معايير لتقييم أداء أعضاء هيئة التدريس والهيئة المعاونة سنويا من خلال آلية مركزية بالجامعة إلكترونية</w:t>
            </w:r>
            <w:r>
              <w:rPr>
                <w:rFonts w:ascii="Times New Roman" w:hAnsi="Times New Roman" w:eastAsia="Times New Roman" w:cs="Times New Roman"/>
                <w:snapToGrid w:val="0"/>
                <w:sz w:val="24"/>
                <w:szCs w:val="24"/>
              </w:rPr>
              <w:t xml:space="preserve"> HRM </w:t>
            </w:r>
            <w:r>
              <w:rPr>
                <w:rFonts w:ascii="Times New Roman" w:hAnsi="Times New Roman" w:eastAsia="Times New Roman" w:cs="Times New Roman"/>
                <w:snapToGrid w:val="0"/>
                <w:sz w:val="24"/>
                <w:szCs w:val="24"/>
                <w:rtl/>
              </w:rPr>
              <w:t>لتقييم الأداء السنوى لأعضاء هيئة التدريس والهيئة المعاونة سنويا والتظلم من تقرير الإداء</w:t>
            </w:r>
            <w:r>
              <w:rPr>
                <w:rFonts w:ascii="Times New Roman" w:hAnsi="Times New Roman" w:eastAsia="Times New Roman" w:cs="Times New Roman"/>
                <w:snapToGrid w:val="0"/>
                <w:sz w:val="24"/>
                <w:szCs w:val="24"/>
              </w:rPr>
              <w:t xml:space="preserve"> </w:t>
            </w:r>
          </w:p>
          <w:p w14:paraId="550E64A1">
            <w:pPr>
              <w:numPr>
                <w:ilvl w:val="0"/>
                <w:numId w:val="8"/>
              </w:numPr>
              <w:tabs>
                <w:tab w:val="left" w:pos="224"/>
              </w:tabs>
              <w:spacing w:after="0" w:line="240" w:lineRule="auto"/>
              <w:ind w:left="232" w:hanging="232"/>
              <w:rPr>
                <w:rFonts w:ascii="Times New Roman" w:hAnsi="Times New Roman" w:eastAsia="Times New Roman" w:cs="Times New Roman"/>
                <w:snapToGrid w:val="0"/>
                <w:sz w:val="24"/>
                <w:szCs w:val="24"/>
                <w:lang w:val="zh-CN" w:eastAsia="zh-CN" w:bidi="ar-EG"/>
              </w:rPr>
            </w:pPr>
            <w:r>
              <w:rPr>
                <w:rFonts w:ascii="Times New Roman" w:hAnsi="Times New Roman" w:eastAsia="Times New Roman" w:cs="Times New Roman"/>
                <w:snapToGrid w:val="0"/>
                <w:sz w:val="24"/>
                <w:szCs w:val="24"/>
                <w:rtl/>
                <w:lang w:val="zh-CN" w:eastAsia="zh-CN"/>
              </w:rPr>
              <w:t xml:space="preserve">تقييم الطلاب لأداء أعضاء هيئة التدريس والهيئة المعاونة على النظام الإلكترونى </w:t>
            </w:r>
            <w:r>
              <w:rPr>
                <w:rFonts w:ascii="Times New Roman" w:hAnsi="Times New Roman" w:eastAsia="Times New Roman" w:cs="Times New Roman"/>
                <w:snapToGrid w:val="0"/>
                <w:sz w:val="24"/>
                <w:szCs w:val="24"/>
                <w:lang w:eastAsia="zh-CN"/>
              </w:rPr>
              <w:t>SRS</w:t>
            </w:r>
          </w:p>
          <w:p w14:paraId="243751C7">
            <w:pPr>
              <w:numPr>
                <w:ilvl w:val="0"/>
                <w:numId w:val="8"/>
              </w:numPr>
              <w:spacing w:after="0" w:line="240" w:lineRule="auto"/>
              <w:ind w:left="360"/>
              <w:rPr>
                <w:rFonts w:ascii="Times New Roman" w:hAnsi="Times New Roman" w:eastAsia="Times New Roman" w:cs="Times New Roman"/>
                <w:snapToGrid w:val="0"/>
                <w:sz w:val="24"/>
                <w:szCs w:val="24"/>
                <w:lang w:val="zh-CN" w:eastAsia="zh-CN" w:bidi="ar-EG"/>
              </w:rPr>
            </w:pPr>
            <w:r>
              <w:rPr>
                <w:rFonts w:ascii="Times New Roman" w:hAnsi="Times New Roman" w:eastAsia="Times New Roman" w:cs="Times New Roman"/>
                <w:snapToGrid w:val="0"/>
                <w:sz w:val="24"/>
                <w:szCs w:val="24"/>
                <w:rtl/>
                <w:lang w:val="zh-CN" w:eastAsia="zh-CN" w:bidi="ar-EG"/>
              </w:rPr>
              <w:t xml:space="preserve">مشاركة أعضاء ھیئة التدریس فى أنشطة البحث العلمي وخدمة المجتمع والقوافل الطبية </w:t>
            </w:r>
            <w:r>
              <w:rPr>
                <w:rFonts w:ascii="Times New Roman" w:hAnsi="Times New Roman" w:eastAsia="Times New Roman" w:cs="Times New Roman"/>
                <w:snapToGrid w:val="0"/>
                <w:sz w:val="24"/>
                <w:szCs w:val="24"/>
                <w:lang w:val="zh-CN" w:eastAsia="zh-CN" w:bidi="ar-EG"/>
              </w:rPr>
              <w:t>.</w:t>
            </w:r>
          </w:p>
          <w:p w14:paraId="7948F83C">
            <w:pPr>
              <w:numPr>
                <w:ilvl w:val="0"/>
                <w:numId w:val="8"/>
              </w:numPr>
              <w:tabs>
                <w:tab w:val="left" w:pos="224"/>
              </w:tabs>
              <w:spacing w:after="0" w:line="240" w:lineRule="auto"/>
              <w:ind w:left="232" w:hanging="232"/>
              <w:rPr>
                <w:rFonts w:ascii="Times New Roman" w:hAnsi="Times New Roman" w:eastAsia="Times New Roman" w:cs="Times New Roman"/>
                <w:snapToGrid w:val="0"/>
                <w:sz w:val="24"/>
                <w:szCs w:val="24"/>
                <w:lang w:val="zh-CN" w:eastAsia="zh-CN" w:bidi="ar-EG"/>
              </w:rPr>
            </w:pPr>
            <w:r>
              <w:rPr>
                <w:rFonts w:ascii="Times New Roman" w:hAnsi="Times New Roman" w:eastAsia="Times New Roman" w:cs="Times New Roman"/>
                <w:snapToGrid w:val="0"/>
                <w:sz w:val="24"/>
                <w:szCs w:val="24"/>
                <w:rtl/>
                <w:lang w:val="zh-CN" w:eastAsia="zh-CN" w:bidi="ar-EG"/>
              </w:rPr>
              <w:t xml:space="preserve">إستطلاع سنوى للآراء أعضاء هيئة التدريس والهيئة المعاونة والإستفادة من الإجراءات التصحيحية </w:t>
            </w:r>
          </w:p>
          <w:p w14:paraId="7F6817CB">
            <w:pPr>
              <w:numPr>
                <w:ilvl w:val="0"/>
                <w:numId w:val="8"/>
              </w:numPr>
              <w:tabs>
                <w:tab w:val="left" w:pos="224"/>
              </w:tabs>
              <w:spacing w:after="0" w:line="240" w:lineRule="auto"/>
              <w:ind w:left="232" w:hanging="232"/>
              <w:rPr>
                <w:rFonts w:ascii="Times New Roman" w:hAnsi="Times New Roman" w:eastAsia="Times New Roman" w:cs="Times New Roman"/>
                <w:snapToGrid w:val="0"/>
                <w:sz w:val="24"/>
                <w:szCs w:val="24"/>
                <w:rtl/>
                <w:lang w:val="zh-CN" w:eastAsia="zh-CN" w:bidi="ar-EG"/>
              </w:rPr>
            </w:pPr>
            <w:r>
              <w:rPr>
                <w:rFonts w:ascii="Times New Roman" w:hAnsi="Times New Roman" w:eastAsia="Times New Roman" w:cs="Times New Roman"/>
                <w:snapToGrid w:val="0"/>
                <w:sz w:val="24"/>
                <w:szCs w:val="24"/>
                <w:rtl/>
                <w:lang w:val="zh-CN" w:eastAsia="zh-CN"/>
              </w:rPr>
              <w:t xml:space="preserve">. </w:t>
            </w:r>
            <w:r>
              <w:rPr>
                <w:rFonts w:ascii="Times New Roman" w:hAnsi="Times New Roman" w:eastAsia="SimSun" w:cs="Times New Roman"/>
                <w:spacing w:val="-4"/>
                <w:sz w:val="24"/>
                <w:szCs w:val="24"/>
                <w:rtl/>
              </w:rPr>
              <w:t xml:space="preserve">يوجد </w:t>
            </w:r>
            <w:r>
              <w:rPr>
                <w:rFonts w:ascii="Times New Roman" w:hAnsi="Times New Roman" w:cs="Times New Roman"/>
                <w:snapToGrid w:val="0"/>
                <w:sz w:val="24"/>
                <w:szCs w:val="24"/>
                <w:rtl/>
              </w:rPr>
              <w:t>نظام للتأمين الصحي وحضانة أطفال لأعضاء هيئة التدريس والهيئة المعاونة</w:t>
            </w:r>
            <w:r>
              <w:rPr>
                <w:rFonts w:ascii="Times New Roman" w:hAnsi="Times New Roman" w:cs="Times New Roman"/>
                <w:snapToGrid w:val="0"/>
                <w:sz w:val="24"/>
                <w:szCs w:val="24"/>
                <w:rtl/>
                <w:lang w:bidi="ar-EG"/>
              </w:rPr>
              <w:t xml:space="preserve"> ووسائل مواصلات من وإلى الجامعة</w:t>
            </w:r>
            <w:r>
              <w:rPr>
                <w:rFonts w:ascii="Times New Roman" w:hAnsi="Times New Roman" w:cs="Times New Roman"/>
                <w:snapToGrid w:val="0"/>
                <w:sz w:val="24"/>
                <w:szCs w:val="24"/>
                <w:rtl/>
              </w:rPr>
              <w:t xml:space="preserve"> مجانية</w:t>
            </w:r>
          </w:p>
        </w:tc>
        <w:tc>
          <w:tcPr>
            <w:tcW w:w="4295" w:type="dxa"/>
          </w:tcPr>
          <w:p w14:paraId="5765CCA4">
            <w:pPr>
              <w:numPr>
                <w:ilvl w:val="0"/>
                <w:numId w:val="8"/>
              </w:numPr>
              <w:spacing w:after="0" w:line="240" w:lineRule="auto"/>
              <w:ind w:left="360"/>
              <w:rPr>
                <w:rFonts w:ascii="Times New Roman" w:hAnsi="Times New Roman" w:eastAsia="Times New Roman" w:cs="Times New Roman"/>
                <w:snapToGrid w:val="0"/>
                <w:sz w:val="24"/>
                <w:szCs w:val="24"/>
                <w:lang w:val="zh-CN" w:eastAsia="zh-CN" w:bidi="ar-EG"/>
              </w:rPr>
            </w:pPr>
            <w:r>
              <w:rPr>
                <w:rFonts w:ascii="Times New Roman" w:hAnsi="Times New Roman" w:eastAsia="Times New Roman" w:cs="Times New Roman"/>
                <w:snapToGrid w:val="0"/>
                <w:sz w:val="24"/>
                <w:szCs w:val="24"/>
                <w:rtl/>
                <w:lang w:val="zh-CN" w:eastAsia="zh-CN" w:bidi="ar-EG"/>
              </w:rPr>
              <w:t>محدودية تنوع البرامج التدريبية لتنمية قدرات  لأعضاء هيئة التدريس والهيئة المعاونة</w:t>
            </w:r>
          </w:p>
          <w:p w14:paraId="7768A031">
            <w:pPr>
              <w:numPr>
                <w:ilvl w:val="0"/>
                <w:numId w:val="8"/>
              </w:numPr>
              <w:spacing w:after="0" w:line="240" w:lineRule="auto"/>
              <w:ind w:left="360"/>
              <w:rPr>
                <w:rFonts w:ascii="Times New Roman" w:hAnsi="Times New Roman" w:eastAsia="Times New Roman" w:cs="Times New Roman"/>
                <w:snapToGrid w:val="0"/>
                <w:sz w:val="24"/>
                <w:szCs w:val="24"/>
                <w:lang w:val="zh-CN" w:eastAsia="zh-CN" w:bidi="ar-EG"/>
              </w:rPr>
            </w:pPr>
            <w:r>
              <w:rPr>
                <w:rFonts w:ascii="Times New Roman" w:hAnsi="Times New Roman" w:eastAsia="Times New Roman" w:cs="Times New Roman"/>
                <w:snapToGrid w:val="0"/>
                <w:sz w:val="24"/>
                <w:szCs w:val="24"/>
                <w:rtl/>
                <w:lang w:val="zh-CN" w:eastAsia="zh-CN" w:bidi="ar-EG"/>
              </w:rPr>
              <w:t>لا يوجد برامج تبادل أعضاء هيئة التدريس بين الكلية والجامعات الدولية .</w:t>
            </w:r>
          </w:p>
          <w:p w14:paraId="03D6783B">
            <w:pPr>
              <w:pStyle w:val="45"/>
              <w:spacing w:after="0" w:line="240" w:lineRule="auto"/>
              <w:ind w:left="360"/>
              <w:contextualSpacing w:val="0"/>
              <w:rPr>
                <w:rFonts w:ascii="Times New Roman" w:hAnsi="Times New Roman" w:eastAsia="Times New Roman" w:cs="Times New Roman"/>
                <w:snapToGrid w:val="0"/>
                <w:sz w:val="24"/>
                <w:szCs w:val="24"/>
                <w:rtl/>
                <w:lang w:bidi="ar-EG"/>
              </w:rPr>
            </w:pPr>
          </w:p>
        </w:tc>
      </w:tr>
    </w:tbl>
    <w:p w14:paraId="08698013">
      <w:pPr>
        <w:rPr>
          <w:rtl/>
        </w:rPr>
      </w:pPr>
    </w:p>
    <w:p w14:paraId="52632002">
      <w:pPr>
        <w:rPr>
          <w:rtl/>
        </w:rPr>
      </w:pPr>
    </w:p>
    <w:tbl>
      <w:tblPr>
        <w:tblStyle w:val="12"/>
        <w:bidiVisual/>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4252"/>
        <w:gridCol w:w="4295"/>
      </w:tblGrid>
      <w:tr w14:paraId="5A68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347" w:type="dxa"/>
            <w:shd w:val="clear" w:color="auto" w:fill="4472C4"/>
            <w:vAlign w:val="center"/>
          </w:tcPr>
          <w:p w14:paraId="3FCFD507">
            <w:pPr>
              <w:pStyle w:val="45"/>
              <w:spacing w:after="0" w:line="240" w:lineRule="auto"/>
              <w:ind w:left="57" w:right="57"/>
              <w:jc w:val="center"/>
              <w:rPr>
                <w:rFonts w:ascii="Times New Roman" w:hAnsi="Times New Roman" w:cs="Times New Roman"/>
                <w:b/>
                <w:bCs/>
                <w:color w:val="FFFFFF"/>
                <w:sz w:val="24"/>
                <w:szCs w:val="24"/>
                <w:rtl/>
                <w:lang w:bidi="ar-EG"/>
              </w:rPr>
            </w:pPr>
            <w:r>
              <w:rPr>
                <w:rtl/>
              </w:rPr>
              <w:br w:type="page"/>
            </w:r>
            <w:r>
              <w:rPr>
                <w:rFonts w:ascii="Times New Roman" w:hAnsi="Times New Roman" w:cs="Times New Roman"/>
                <w:b/>
                <w:bCs/>
                <w:color w:val="FFFFFF"/>
                <w:sz w:val="24"/>
                <w:szCs w:val="24"/>
                <w:rtl/>
              </w:rPr>
              <w:t>معايير جودة التعليم العالى</w:t>
            </w:r>
          </w:p>
        </w:tc>
        <w:tc>
          <w:tcPr>
            <w:tcW w:w="4252" w:type="dxa"/>
            <w:shd w:val="clear" w:color="auto" w:fill="4472C4"/>
            <w:vAlign w:val="center"/>
          </w:tcPr>
          <w:p w14:paraId="232C4164">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نقاط القوة</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 xml:space="preserve">Strengt </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S</w:t>
            </w:r>
            <w:r>
              <w:rPr>
                <w:rFonts w:ascii="Times New Roman" w:hAnsi="Times New Roman" w:cs="Times New Roman"/>
                <w:b/>
                <w:bCs/>
                <w:color w:val="FFFFFF"/>
                <w:sz w:val="24"/>
                <w:szCs w:val="24"/>
                <w:rtl/>
                <w:lang w:bidi="ar-EG"/>
              </w:rPr>
              <w:t>)</w:t>
            </w:r>
          </w:p>
        </w:tc>
        <w:tc>
          <w:tcPr>
            <w:tcW w:w="4295" w:type="dxa"/>
            <w:shd w:val="clear" w:color="auto" w:fill="4472C4"/>
            <w:vAlign w:val="center"/>
          </w:tcPr>
          <w:p w14:paraId="73D5569E">
            <w:pPr>
              <w:pStyle w:val="45"/>
              <w:spacing w:after="0" w:line="240" w:lineRule="auto"/>
              <w:ind w:left="57" w:right="57"/>
              <w:jc w:val="center"/>
              <w:rPr>
                <w:rFonts w:ascii="Times New Roman" w:hAnsi="Times New Roman" w:cs="Times New Roman"/>
                <w:b/>
                <w:bCs/>
                <w:color w:val="FFFFFF"/>
                <w:sz w:val="24"/>
                <w:szCs w:val="24"/>
              </w:rPr>
            </w:pPr>
            <w:r>
              <w:rPr>
                <w:rFonts w:ascii="Times New Roman" w:hAnsi="Times New Roman" w:cs="Times New Roman"/>
                <w:b/>
                <w:bCs/>
                <w:color w:val="FFFFFF"/>
                <w:sz w:val="24"/>
                <w:szCs w:val="24"/>
                <w:rtl/>
              </w:rPr>
              <w:t xml:space="preserve">نقاط الضعف </w:t>
            </w:r>
            <w:r>
              <w:rPr>
                <w:rFonts w:ascii="Times New Roman" w:hAnsi="Times New Roman" w:cs="Times New Roman"/>
                <w:b/>
                <w:bCs/>
                <w:snapToGrid w:val="0"/>
                <w:color w:val="FFFFFF"/>
                <w:sz w:val="24"/>
                <w:szCs w:val="24"/>
                <w:lang w:bidi="ar-EG"/>
              </w:rPr>
              <w:t>(W) Weakness</w:t>
            </w:r>
          </w:p>
        </w:tc>
      </w:tr>
      <w:tr w14:paraId="7E77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347" w:type="dxa"/>
            <w:vAlign w:val="center"/>
          </w:tcPr>
          <w:p w14:paraId="03BC205F">
            <w:pPr>
              <w:spacing w:after="0" w:line="240" w:lineRule="auto"/>
              <w:contextualSpacing/>
              <w:jc w:val="center"/>
              <w:rPr>
                <w:rFonts w:ascii="Times New Roman" w:hAnsi="Times New Roman" w:eastAsia="Times New Roman" w:cs="Times New Roman"/>
                <w:b/>
                <w:bCs/>
                <w:snapToGrid w:val="0"/>
                <w:sz w:val="24"/>
                <w:szCs w:val="24"/>
                <w:rtl/>
              </w:rPr>
            </w:pPr>
            <w:r>
              <w:rPr>
                <w:rFonts w:ascii="Times New Roman" w:hAnsi="Times New Roman" w:eastAsia="Times New Roman" w:cs="Times New Roman"/>
                <w:b/>
                <w:bCs/>
                <w:snapToGrid w:val="0"/>
                <w:sz w:val="24"/>
                <w:szCs w:val="24"/>
                <w:rtl/>
              </w:rPr>
              <w:t>الجهاز الإداري</w:t>
            </w:r>
          </w:p>
        </w:tc>
        <w:tc>
          <w:tcPr>
            <w:tcW w:w="4252" w:type="dxa"/>
            <w:vAlign w:val="center"/>
          </w:tcPr>
          <w:p w14:paraId="6332960E">
            <w:pPr>
              <w:numPr>
                <w:ilvl w:val="0"/>
                <w:numId w:val="10"/>
              </w:numPr>
              <w:tabs>
                <w:tab w:val="left" w:pos="307"/>
              </w:tabs>
              <w:spacing w:after="0" w:line="240" w:lineRule="auto"/>
              <w:ind w:left="360"/>
              <w:rPr>
                <w:rFonts w:ascii="Times New Roman" w:hAnsi="Times New Roman" w:eastAsia="Times New Roman" w:cs="Times New Roman"/>
                <w:snapToGrid w:val="0"/>
                <w:sz w:val="24"/>
                <w:szCs w:val="24"/>
                <w:lang w:val="zh-CN" w:eastAsia="zh-CN"/>
              </w:rPr>
            </w:pPr>
            <w:r>
              <w:rPr>
                <w:rFonts w:ascii="Times New Roman" w:hAnsi="Times New Roman" w:eastAsia="Times New Roman" w:cs="Times New Roman"/>
                <w:snapToGrid w:val="0"/>
                <w:sz w:val="24"/>
                <w:szCs w:val="24"/>
                <w:rtl/>
                <w:lang w:val="zh-CN" w:eastAsia="zh-CN"/>
              </w:rPr>
              <w:t>إدارات إدارية مركزية بالجامعة داعمة تغطى الإحتياجات الإدارية للكلية.</w:t>
            </w:r>
          </w:p>
          <w:p w14:paraId="26B3841C">
            <w:pPr>
              <w:numPr>
                <w:ilvl w:val="0"/>
                <w:numId w:val="10"/>
              </w:numPr>
              <w:tabs>
                <w:tab w:val="left" w:pos="307"/>
              </w:tabs>
              <w:spacing w:after="0" w:line="240" w:lineRule="auto"/>
              <w:ind w:left="360"/>
              <w:rPr>
                <w:rFonts w:ascii="Times New Roman" w:hAnsi="Times New Roman" w:eastAsia="Times New Roman" w:cs="Times New Roman"/>
                <w:snapToGrid w:val="0"/>
                <w:sz w:val="24"/>
                <w:szCs w:val="24"/>
                <w:lang w:val="zh-CN" w:eastAsia="zh-CN"/>
              </w:rPr>
            </w:pPr>
            <w:r>
              <w:rPr>
                <w:rFonts w:ascii="Times New Roman" w:hAnsi="Times New Roman" w:eastAsia="Times New Roman" w:cs="Times New Roman"/>
                <w:snapToGrid w:val="0"/>
                <w:sz w:val="24"/>
                <w:szCs w:val="24"/>
                <w:rtl/>
                <w:lang w:val="zh-CN" w:eastAsia="zh-CN"/>
              </w:rPr>
              <w:t>الجهاز الإداري والفنى والتمريض المخصص للكلية على درجة عالية من الكفاءة</w:t>
            </w:r>
          </w:p>
          <w:p w14:paraId="4FDFE4A9">
            <w:pPr>
              <w:numPr>
                <w:ilvl w:val="0"/>
                <w:numId w:val="10"/>
              </w:numPr>
              <w:tabs>
                <w:tab w:val="left" w:pos="307"/>
              </w:tabs>
              <w:spacing w:after="0" w:line="240" w:lineRule="auto"/>
              <w:ind w:left="360"/>
              <w:rPr>
                <w:rFonts w:ascii="Times New Roman" w:hAnsi="Times New Roman" w:eastAsia="Times New Roman" w:cs="Times New Roman"/>
                <w:snapToGrid w:val="0"/>
                <w:sz w:val="24"/>
                <w:szCs w:val="24"/>
                <w:lang w:val="zh-CN" w:eastAsia="zh-CN"/>
              </w:rPr>
            </w:pPr>
            <w:r>
              <w:rPr>
                <w:rFonts w:ascii="Times New Roman" w:hAnsi="Times New Roman" w:eastAsia="Times New Roman" w:cs="Times New Roman"/>
                <w:snapToGrid w:val="0"/>
                <w:sz w:val="24"/>
                <w:szCs w:val="24"/>
                <w:rtl/>
                <w:lang w:val="zh-CN" w:eastAsia="zh-CN"/>
              </w:rPr>
              <w:t>معاييرموثقة لإختيار القيادات الإدارية.</w:t>
            </w:r>
          </w:p>
          <w:p w14:paraId="5B5413F7">
            <w:pPr>
              <w:numPr>
                <w:ilvl w:val="0"/>
                <w:numId w:val="10"/>
              </w:numPr>
              <w:tabs>
                <w:tab w:val="left" w:pos="307"/>
              </w:tabs>
              <w:spacing w:after="0" w:line="240" w:lineRule="auto"/>
              <w:ind w:left="360"/>
              <w:rPr>
                <w:rFonts w:ascii="Times New Roman" w:hAnsi="Times New Roman" w:eastAsia="Times New Roman" w:cs="Times New Roman"/>
                <w:snapToGrid w:val="0"/>
                <w:sz w:val="24"/>
                <w:szCs w:val="24"/>
                <w:lang w:val="zh-CN" w:eastAsia="zh-CN"/>
              </w:rPr>
            </w:pPr>
            <w:r>
              <w:rPr>
                <w:rFonts w:ascii="Times New Roman" w:hAnsi="Times New Roman" w:eastAsia="Times New Roman" w:cs="Times New Roman"/>
                <w:snapToGrid w:val="0"/>
                <w:sz w:val="24"/>
                <w:szCs w:val="24"/>
                <w:rtl/>
                <w:lang w:val="zh-CN" w:eastAsia="zh-CN"/>
              </w:rPr>
              <w:t>معايير موثقة لتقييم أعضاء الجهاز الإدارى.</w:t>
            </w:r>
          </w:p>
          <w:p w14:paraId="438ECC23">
            <w:pPr>
              <w:pStyle w:val="45"/>
              <w:numPr>
                <w:ilvl w:val="0"/>
                <w:numId w:val="10"/>
              </w:numPr>
              <w:tabs>
                <w:tab w:val="left" w:pos="191"/>
              </w:tabs>
              <w:spacing w:after="0" w:line="240" w:lineRule="auto"/>
              <w:ind w:left="360"/>
              <w:jc w:val="both"/>
              <w:rPr>
                <w:rFonts w:ascii="Times New Roman" w:hAnsi="Times New Roman" w:cs="Times New Roman"/>
                <w:sz w:val="24"/>
                <w:szCs w:val="24"/>
                <w:lang w:bidi="ar-EG"/>
              </w:rPr>
            </w:pPr>
            <w:r>
              <w:rPr>
                <w:rFonts w:ascii="Times New Roman" w:hAnsi="Times New Roman" w:cs="Times New Roman"/>
                <w:sz w:val="24"/>
                <w:szCs w:val="24"/>
                <w:rtl/>
                <w:lang w:bidi="ar-EG"/>
              </w:rPr>
              <w:t>تطبيق قواعد التعيين ونظام العمل بالجامعة وكلياتها</w:t>
            </w:r>
            <w:r>
              <w:rPr>
                <w:rFonts w:hint="cs" w:ascii="Times New Roman" w:hAnsi="Times New Roman" w:cs="Times New Roman"/>
                <w:sz w:val="24"/>
                <w:szCs w:val="24"/>
                <w:rtl/>
                <w:lang w:bidi="ar-EG"/>
              </w:rPr>
              <w:t>.</w:t>
            </w:r>
          </w:p>
          <w:p w14:paraId="583A39A6">
            <w:pPr>
              <w:numPr>
                <w:ilvl w:val="0"/>
                <w:numId w:val="10"/>
              </w:numPr>
              <w:tabs>
                <w:tab w:val="left" w:pos="307"/>
              </w:tabs>
              <w:spacing w:after="0" w:line="240" w:lineRule="auto"/>
              <w:ind w:left="360"/>
              <w:rPr>
                <w:rFonts w:ascii="Times New Roman" w:hAnsi="Times New Roman" w:eastAsia="Times New Roman" w:cs="Times New Roman"/>
                <w:snapToGrid w:val="0"/>
                <w:sz w:val="24"/>
                <w:szCs w:val="24"/>
                <w:rtl/>
                <w:lang w:val="zh-CN" w:eastAsia="zh-CN"/>
              </w:rPr>
            </w:pPr>
            <w:r>
              <w:rPr>
                <w:rFonts w:ascii="Times New Roman" w:hAnsi="Times New Roman" w:eastAsia="SimSun" w:cs="Times New Roman"/>
                <w:spacing w:val="-4"/>
                <w:sz w:val="24"/>
                <w:szCs w:val="24"/>
                <w:rtl/>
              </w:rPr>
              <w:t xml:space="preserve">يوجد </w:t>
            </w:r>
            <w:r>
              <w:rPr>
                <w:rFonts w:ascii="Times New Roman" w:hAnsi="Times New Roman" w:cs="Times New Roman"/>
                <w:snapToGrid w:val="0"/>
                <w:sz w:val="24"/>
                <w:szCs w:val="24"/>
                <w:rtl/>
              </w:rPr>
              <w:t>نظام للتأمين الصحي وحضانة أطفال لأعضاء الجهاز الإدارى</w:t>
            </w:r>
            <w:r>
              <w:rPr>
                <w:rFonts w:ascii="Times New Roman" w:hAnsi="Times New Roman" w:cs="Times New Roman"/>
                <w:snapToGrid w:val="0"/>
                <w:sz w:val="24"/>
                <w:szCs w:val="24"/>
                <w:rtl/>
                <w:lang w:bidi="ar-EG"/>
              </w:rPr>
              <w:t xml:space="preserve"> ووسائل مواصلات من وإلى الجامعة</w:t>
            </w:r>
            <w:r>
              <w:rPr>
                <w:rFonts w:ascii="Times New Roman" w:hAnsi="Times New Roman" w:cs="Times New Roman"/>
                <w:snapToGrid w:val="0"/>
                <w:sz w:val="24"/>
                <w:szCs w:val="24"/>
                <w:rtl/>
              </w:rPr>
              <w:t xml:space="preserve"> مجانية</w:t>
            </w:r>
            <w:r>
              <w:rPr>
                <w:rFonts w:ascii="Times New Roman" w:hAnsi="Times New Roman" w:eastAsia="Times New Roman" w:cs="Times New Roman"/>
                <w:snapToGrid w:val="0"/>
                <w:sz w:val="24"/>
                <w:szCs w:val="24"/>
                <w:rtl/>
                <w:lang w:val="zh-CN" w:eastAsia="zh-CN"/>
              </w:rPr>
              <w:t>.</w:t>
            </w:r>
          </w:p>
        </w:tc>
        <w:tc>
          <w:tcPr>
            <w:tcW w:w="4295" w:type="dxa"/>
          </w:tcPr>
          <w:p w14:paraId="4CC27477">
            <w:pPr>
              <w:numPr>
                <w:ilvl w:val="0"/>
                <w:numId w:val="10"/>
              </w:numPr>
              <w:tabs>
                <w:tab w:val="left" w:pos="307"/>
              </w:tabs>
              <w:spacing w:after="0" w:line="240" w:lineRule="auto"/>
              <w:ind w:left="232" w:hanging="232"/>
              <w:rPr>
                <w:rFonts w:ascii="Times New Roman" w:hAnsi="Times New Roman" w:eastAsia="Times New Roman" w:cs="Times New Roman"/>
                <w:snapToGrid w:val="0"/>
                <w:sz w:val="24"/>
                <w:szCs w:val="24"/>
                <w:lang w:val="zh-CN" w:eastAsia="zh-CN"/>
              </w:rPr>
            </w:pPr>
            <w:r>
              <w:rPr>
                <w:rFonts w:ascii="Times New Roman" w:hAnsi="Times New Roman" w:eastAsia="Times New Roman" w:cs="Times New Roman"/>
                <w:snapToGrid w:val="0"/>
                <w:sz w:val="24"/>
                <w:szCs w:val="24"/>
                <w:rtl/>
                <w:lang w:val="zh-CN" w:eastAsia="zh-CN"/>
              </w:rPr>
              <w:t xml:space="preserve">محدودية </w:t>
            </w:r>
            <w:r>
              <w:rPr>
                <w:rFonts w:hint="cs" w:ascii="Times New Roman" w:hAnsi="Times New Roman" w:eastAsia="Times New Roman" w:cs="Times New Roman"/>
                <w:snapToGrid w:val="0"/>
                <w:sz w:val="24"/>
                <w:szCs w:val="24"/>
                <w:rtl/>
                <w:lang w:val="zh-CN" w:eastAsia="zh-CN"/>
              </w:rPr>
              <w:t xml:space="preserve">تطبيق </w:t>
            </w:r>
            <w:r>
              <w:rPr>
                <w:rFonts w:ascii="Times New Roman" w:hAnsi="Times New Roman" w:eastAsia="Times New Roman" w:cs="Times New Roman"/>
                <w:snapToGrid w:val="0"/>
                <w:sz w:val="24"/>
                <w:szCs w:val="24"/>
                <w:rtl/>
                <w:lang w:val="zh-CN" w:eastAsia="zh-CN"/>
              </w:rPr>
              <w:t>سياسات التعامل مع النقص والزيادة في أعداد الجهاز الإداري المركزي .</w:t>
            </w:r>
          </w:p>
          <w:p w14:paraId="5AFAC6EE">
            <w:pPr>
              <w:tabs>
                <w:tab w:val="left" w:pos="307"/>
              </w:tabs>
              <w:spacing w:after="0" w:line="240" w:lineRule="auto"/>
              <w:ind w:left="232"/>
              <w:rPr>
                <w:rFonts w:ascii="Times New Roman" w:hAnsi="Times New Roman" w:eastAsia="Times New Roman" w:cs="Times New Roman"/>
                <w:snapToGrid w:val="0"/>
                <w:sz w:val="24"/>
                <w:szCs w:val="24"/>
                <w:lang w:val="zh-CN" w:eastAsia="zh-CN"/>
              </w:rPr>
            </w:pPr>
          </w:p>
          <w:p w14:paraId="61AE8029">
            <w:pPr>
              <w:pStyle w:val="45"/>
              <w:tabs>
                <w:tab w:val="left" w:pos="307"/>
              </w:tabs>
              <w:spacing w:after="0" w:line="240" w:lineRule="auto"/>
              <w:contextualSpacing w:val="0"/>
              <w:rPr>
                <w:rFonts w:ascii="Times New Roman" w:hAnsi="Times New Roman" w:eastAsia="Times New Roman" w:cs="Times New Roman"/>
                <w:snapToGrid w:val="0"/>
                <w:sz w:val="24"/>
                <w:szCs w:val="24"/>
                <w:rtl/>
              </w:rPr>
            </w:pPr>
          </w:p>
        </w:tc>
      </w:tr>
      <w:tr w14:paraId="359C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9" w:hRule="atLeast"/>
          <w:jc w:val="center"/>
        </w:trPr>
        <w:tc>
          <w:tcPr>
            <w:tcW w:w="1347" w:type="dxa"/>
            <w:vAlign w:val="center"/>
          </w:tcPr>
          <w:p w14:paraId="4B84AA1A">
            <w:pPr>
              <w:spacing w:after="0" w:line="240" w:lineRule="auto"/>
              <w:contextualSpacing/>
              <w:jc w:val="center"/>
              <w:rPr>
                <w:rFonts w:ascii="Times New Roman" w:hAnsi="Times New Roman" w:eastAsia="Times New Roman" w:cs="Times New Roman"/>
                <w:b/>
                <w:bCs/>
                <w:snapToGrid w:val="0"/>
                <w:sz w:val="24"/>
                <w:szCs w:val="24"/>
                <w:rtl/>
              </w:rPr>
            </w:pPr>
            <w:r>
              <w:rPr>
                <w:rFonts w:ascii="Times New Roman" w:hAnsi="Times New Roman" w:eastAsia="Times New Roman" w:cs="Times New Roman"/>
                <w:b/>
                <w:bCs/>
                <w:snapToGrid w:val="0"/>
                <w:sz w:val="24"/>
                <w:szCs w:val="24"/>
                <w:rtl/>
              </w:rPr>
              <w:t>الموارد المالية والمادية</w:t>
            </w:r>
          </w:p>
        </w:tc>
        <w:tc>
          <w:tcPr>
            <w:tcW w:w="4252" w:type="dxa"/>
          </w:tcPr>
          <w:p w14:paraId="3B7E94C4">
            <w:pPr>
              <w:numPr>
                <w:ilvl w:val="0"/>
                <w:numId w:val="8"/>
              </w:numPr>
              <w:tabs>
                <w:tab w:val="left" w:pos="302"/>
              </w:tabs>
              <w:spacing w:after="0" w:line="240" w:lineRule="auto"/>
              <w:ind w:left="184" w:hanging="142"/>
              <w:contextualSpacing/>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ميزانية سنوية للكلية من الجامعة تتضمن بنود للصرف على  الأنشطة التعليمية والبحثية وخدمات المجتمع  </w:t>
            </w:r>
          </w:p>
          <w:p w14:paraId="021DFD92">
            <w:pPr>
              <w:numPr>
                <w:ilvl w:val="0"/>
                <w:numId w:val="8"/>
              </w:numPr>
              <w:tabs>
                <w:tab w:val="left" w:pos="302"/>
              </w:tabs>
              <w:spacing w:after="0" w:line="240" w:lineRule="auto"/>
              <w:ind w:left="184" w:hanging="142"/>
              <w:contextualSpacing/>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تتوافر موارد مادية من مدرجات وقاعات دراسية ومعامل وعيادات اسنان مجهزة ومناسبة للعملية التعليمية.</w:t>
            </w:r>
          </w:p>
          <w:p w14:paraId="53957FC3">
            <w:pPr>
              <w:numPr>
                <w:ilvl w:val="0"/>
                <w:numId w:val="8"/>
              </w:numPr>
              <w:tabs>
                <w:tab w:val="left" w:pos="302"/>
              </w:tabs>
              <w:spacing w:after="0" w:line="240" w:lineRule="auto"/>
              <w:ind w:left="184" w:hanging="142"/>
              <w:contextualSpacing/>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يوجد بالكلية </w:t>
            </w:r>
            <w:r>
              <w:rPr>
                <w:rFonts w:hint="cs" w:ascii="Times New Roman" w:hAnsi="Times New Roman" w:cs="Times New Roman"/>
                <w:sz w:val="24"/>
                <w:szCs w:val="24"/>
                <w:rtl/>
              </w:rPr>
              <w:t>عيادات</w:t>
            </w:r>
            <w:r>
              <w:rPr>
                <w:rFonts w:ascii="Times New Roman" w:hAnsi="Times New Roman" w:cs="Times New Roman"/>
                <w:sz w:val="24"/>
                <w:szCs w:val="24"/>
                <w:rtl/>
              </w:rPr>
              <w:t xml:space="preserve"> </w:t>
            </w:r>
            <w:r>
              <w:rPr>
                <w:rFonts w:hint="cs" w:ascii="Times New Roman" w:hAnsi="Times New Roman" w:cs="Times New Roman"/>
                <w:sz w:val="24"/>
                <w:szCs w:val="24"/>
                <w:rtl/>
              </w:rPr>
              <w:t>أسنان</w:t>
            </w:r>
            <w:r>
              <w:rPr>
                <w:rFonts w:ascii="Times New Roman" w:hAnsi="Times New Roman" w:cs="Times New Roman"/>
                <w:sz w:val="24"/>
                <w:szCs w:val="24"/>
                <w:rtl/>
              </w:rPr>
              <w:t xml:space="preserve"> </w:t>
            </w:r>
            <w:r>
              <w:rPr>
                <w:rFonts w:hint="cs" w:ascii="Times New Roman" w:hAnsi="Times New Roman" w:cs="Times New Roman"/>
                <w:sz w:val="24"/>
                <w:szCs w:val="24"/>
                <w:rtl/>
              </w:rPr>
              <w:t>متخصصة</w:t>
            </w:r>
            <w:r>
              <w:rPr>
                <w:rFonts w:hint="cs" w:ascii="Times New Roman" w:hAnsi="Times New Roman" w:cs="Times New Roman"/>
                <w:rtl/>
              </w:rPr>
              <w:t xml:space="preserve"> </w:t>
            </w:r>
            <w:r>
              <w:rPr>
                <w:rFonts w:ascii="Times New Roman" w:hAnsi="Times New Roman" w:eastAsia="Times New Roman" w:cs="Times New Roman"/>
                <w:snapToGrid w:val="0"/>
                <w:sz w:val="24"/>
                <w:szCs w:val="24"/>
                <w:rtl/>
              </w:rPr>
              <w:t>يتردد عليه عدد كبير</w:t>
            </w:r>
            <w:r>
              <w:rPr>
                <w:rFonts w:hint="cs" w:ascii="Times New Roman" w:hAnsi="Times New Roman" w:eastAsia="Times New Roman" w:cs="Times New Roman"/>
                <w:snapToGrid w:val="0"/>
                <w:sz w:val="24"/>
                <w:szCs w:val="24"/>
                <w:rtl/>
              </w:rPr>
              <w:t>من المرضى</w:t>
            </w:r>
            <w:r>
              <w:rPr>
                <w:rFonts w:ascii="Times New Roman" w:hAnsi="Times New Roman" w:eastAsia="Times New Roman" w:cs="Times New Roman"/>
                <w:snapToGrid w:val="0"/>
                <w:sz w:val="24"/>
                <w:szCs w:val="24"/>
                <w:rtl/>
              </w:rPr>
              <w:t xml:space="preserve"> يوميا لتلقى العلاج والرعاية </w:t>
            </w:r>
          </w:p>
          <w:p w14:paraId="29533EC0">
            <w:pPr>
              <w:pStyle w:val="45"/>
              <w:numPr>
                <w:ilvl w:val="0"/>
                <w:numId w:val="8"/>
              </w:numPr>
              <w:tabs>
                <w:tab w:val="left" w:pos="302"/>
              </w:tabs>
              <w:spacing w:after="0" w:line="240" w:lineRule="auto"/>
              <w:ind w:left="184" w:hanging="142"/>
              <w:jc w:val="both"/>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lang w:val="zh-CN" w:eastAsia="zh-CN" w:bidi="ar-EG"/>
              </w:rPr>
              <w:t>مستشفي أسنان  تعليمى بالكلية عالى الكفاءة  يسهم فى تنمية المهارات العملية للطلاب وخدمة المجتمع .</w:t>
            </w:r>
          </w:p>
          <w:p w14:paraId="799B0D3C">
            <w:pPr>
              <w:pStyle w:val="45"/>
              <w:numPr>
                <w:ilvl w:val="0"/>
                <w:numId w:val="8"/>
              </w:numPr>
              <w:tabs>
                <w:tab w:val="left" w:pos="302"/>
              </w:tabs>
              <w:spacing w:after="0" w:line="240" w:lineRule="auto"/>
              <w:ind w:left="184" w:hanging="142"/>
              <w:jc w:val="both"/>
              <w:rPr>
                <w:rFonts w:ascii="Times New Roman" w:hAnsi="Times New Roman" w:eastAsia="Times New Roman" w:cs="Times New Roman"/>
                <w:snapToGrid w:val="0"/>
                <w:sz w:val="24"/>
                <w:szCs w:val="24"/>
                <w:lang w:bidi="ar-EG"/>
              </w:rPr>
            </w:pPr>
            <w:r>
              <w:rPr>
                <w:rFonts w:hint="cs" w:ascii="Times New Roman" w:hAnsi="Times New Roman" w:cs="Times New Roman"/>
                <w:sz w:val="24"/>
                <w:szCs w:val="24"/>
                <w:rtl/>
                <w:lang w:bidi="ar-EG"/>
              </w:rPr>
              <w:t>يتوافر</w:t>
            </w:r>
            <w:r>
              <w:rPr>
                <w:rFonts w:ascii="Times New Roman" w:hAnsi="Times New Roman" w:cs="Times New Roman"/>
                <w:sz w:val="24"/>
                <w:szCs w:val="24"/>
                <w:rtl/>
                <w:lang w:bidi="ar-EG"/>
              </w:rPr>
              <w:t xml:space="preserve">عيادة أسنان متنقلة </w:t>
            </w:r>
            <w:r>
              <w:rPr>
                <w:rFonts w:ascii="Times New Roman" w:hAnsi="Times New Roman" w:eastAsia="Times New Roman" w:cs="Times New Roman"/>
                <w:snapToGrid w:val="0"/>
                <w:sz w:val="24"/>
                <w:szCs w:val="24"/>
                <w:rtl/>
                <w:lang w:bidi="ar-EG"/>
              </w:rPr>
              <w:t>سيارة</w:t>
            </w:r>
            <w:r>
              <w:rPr>
                <w:rFonts w:ascii="Times New Roman" w:hAnsi="Times New Roman" w:cs="Times New Roman"/>
                <w:sz w:val="24"/>
                <w:szCs w:val="24"/>
                <w:rtl/>
                <w:lang w:bidi="ar-EG"/>
              </w:rPr>
              <w:t xml:space="preserve"> ذات إمكانيات عالية للقوافل الطبية وخدمة المجتمع وحياة كريمة</w:t>
            </w:r>
          </w:p>
          <w:p w14:paraId="4C57AD8F">
            <w:pPr>
              <w:numPr>
                <w:ilvl w:val="0"/>
                <w:numId w:val="8"/>
              </w:numPr>
              <w:tabs>
                <w:tab w:val="left" w:pos="302"/>
              </w:tabs>
              <w:spacing w:after="0" w:line="240" w:lineRule="auto"/>
              <w:ind w:left="184" w:hanging="142"/>
              <w:contextualSpacing/>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kern w:val="24"/>
                <w:sz w:val="24"/>
                <w:szCs w:val="24"/>
                <w:rtl/>
                <w:lang w:bidi="ar-EG"/>
              </w:rPr>
              <w:t>تتوافر التجهيزات والمعدات المختلفة لتحقيق الأمن والسلامة في مباني الكلية</w:t>
            </w:r>
          </w:p>
          <w:p w14:paraId="5AAA1D0A">
            <w:pPr>
              <w:numPr>
                <w:ilvl w:val="0"/>
                <w:numId w:val="8"/>
              </w:numPr>
              <w:tabs>
                <w:tab w:val="left" w:pos="302"/>
              </w:tabs>
              <w:spacing w:after="0" w:line="240" w:lineRule="auto"/>
              <w:ind w:left="184" w:hanging="142"/>
              <w:contextualSpacing/>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صيانة دورية  للبنية التحتية لمبنى الكلية والمرافق</w:t>
            </w:r>
          </w:p>
          <w:p w14:paraId="4B28FD85">
            <w:pPr>
              <w:numPr>
                <w:ilvl w:val="0"/>
                <w:numId w:val="8"/>
              </w:numPr>
              <w:tabs>
                <w:tab w:val="left" w:pos="302"/>
              </w:tabs>
              <w:spacing w:after="0" w:line="240" w:lineRule="auto"/>
              <w:ind w:left="184" w:hanging="142"/>
              <w:contextualSpacing/>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موقع على شبكة الإنترنت ضمن موقع الجامعة باللغة الإنجليزية و يتم تحديثه دورياً.</w:t>
            </w:r>
          </w:p>
          <w:p w14:paraId="7E92BEF0">
            <w:pPr>
              <w:numPr>
                <w:ilvl w:val="0"/>
                <w:numId w:val="8"/>
              </w:numPr>
              <w:tabs>
                <w:tab w:val="left" w:pos="302"/>
              </w:tabs>
              <w:spacing w:after="0" w:line="240" w:lineRule="auto"/>
              <w:ind w:left="184" w:hanging="142"/>
              <w:contextualSpacing/>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المكتبة المركزية  بالجامعة( قطاع طب الأسنان ) لدعم وتقديم الخدمات اللازمة للعملية التعليمية البحثية.</w:t>
            </w:r>
          </w:p>
          <w:p w14:paraId="5EB40568">
            <w:pPr>
              <w:numPr>
                <w:ilvl w:val="0"/>
                <w:numId w:val="8"/>
              </w:numPr>
              <w:tabs>
                <w:tab w:val="left" w:pos="302"/>
              </w:tabs>
              <w:spacing w:after="0" w:line="240" w:lineRule="auto"/>
              <w:ind w:left="184" w:hanging="142"/>
              <w:contextualSpacing/>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إستخدام الأنظمة الإلكترونية المركزية بالكلية .</w:t>
            </w:r>
          </w:p>
          <w:p w14:paraId="3B404950">
            <w:pPr>
              <w:pStyle w:val="45"/>
              <w:tabs>
                <w:tab w:val="left" w:pos="302"/>
              </w:tabs>
              <w:spacing w:after="0" w:line="240" w:lineRule="auto"/>
              <w:jc w:val="both"/>
              <w:rPr>
                <w:rFonts w:ascii="Times New Roman" w:hAnsi="Times New Roman" w:eastAsia="Times New Roman" w:cs="Times New Roman"/>
                <w:snapToGrid w:val="0"/>
                <w:sz w:val="24"/>
                <w:szCs w:val="24"/>
                <w:rtl/>
                <w:lang w:bidi="ar-EG"/>
              </w:rPr>
            </w:pPr>
          </w:p>
        </w:tc>
        <w:tc>
          <w:tcPr>
            <w:tcW w:w="4295" w:type="dxa"/>
          </w:tcPr>
          <w:p w14:paraId="2C49566F">
            <w:pPr>
              <w:numPr>
                <w:ilvl w:val="0"/>
                <w:numId w:val="10"/>
              </w:numPr>
              <w:tabs>
                <w:tab w:val="left" w:pos="175"/>
                <w:tab w:val="left" w:pos="600"/>
              </w:tabs>
              <w:spacing w:after="0" w:line="240" w:lineRule="auto"/>
              <w:ind w:left="133" w:hanging="133"/>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محدودية أعداد الغرف الخاصة بأعضاء هيئة التدريس والهيئة المعاونة .</w:t>
            </w:r>
          </w:p>
          <w:p w14:paraId="1485A809">
            <w:pPr>
              <w:numPr>
                <w:ilvl w:val="0"/>
                <w:numId w:val="10"/>
              </w:numPr>
              <w:spacing w:after="0"/>
              <w:ind w:left="360"/>
              <w:rPr>
                <w:rFonts w:ascii="Times New Roman" w:hAnsi="Times New Roman" w:eastAsia="Times New Roman" w:cs="Times New Roman"/>
                <w:snapToGrid w:val="0"/>
                <w:sz w:val="24"/>
                <w:szCs w:val="24"/>
              </w:rPr>
            </w:pPr>
            <w:r>
              <w:rPr>
                <w:rFonts w:hint="cs" w:ascii="Times New Roman" w:hAnsi="Times New Roman" w:eastAsia="Times New Roman" w:cs="Times New Roman"/>
                <w:snapToGrid w:val="0"/>
                <w:sz w:val="24"/>
                <w:szCs w:val="24"/>
                <w:rtl/>
              </w:rPr>
              <w:t>حاجة</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عيادات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الأسنان</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بالكلية للتوسع</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فى</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العيادات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المتخصصة</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لمواكبة</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زيادة</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متلقى</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رعاية</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صحة</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الفم</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والأسنان</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يوميا</w:t>
            </w:r>
            <w:r>
              <w:rPr>
                <w:rFonts w:ascii="Times New Roman" w:hAnsi="Times New Roman" w:eastAsia="Times New Roman" w:cs="Times New Roman"/>
                <w:snapToGrid w:val="0"/>
                <w:sz w:val="24"/>
                <w:szCs w:val="24"/>
                <w:rtl/>
              </w:rPr>
              <w:t xml:space="preserve"> </w:t>
            </w:r>
          </w:p>
          <w:p w14:paraId="668C0E39">
            <w:pPr>
              <w:numPr>
                <w:ilvl w:val="0"/>
                <w:numId w:val="10"/>
              </w:numPr>
              <w:tabs>
                <w:tab w:val="left" w:pos="175"/>
                <w:tab w:val="left" w:pos="600"/>
              </w:tabs>
              <w:spacing w:after="0" w:line="240" w:lineRule="auto"/>
              <w:ind w:left="133" w:hanging="133"/>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ضعف خدمة الانترنت </w:t>
            </w:r>
            <w:r>
              <w:rPr>
                <w:rFonts w:ascii="Times New Roman" w:hAnsi="Times New Roman" w:eastAsia="Times New Roman" w:cs="Times New Roman"/>
                <w:snapToGrid w:val="0"/>
                <w:sz w:val="24"/>
                <w:szCs w:val="24"/>
              </w:rPr>
              <w:t xml:space="preserve">Wireless </w:t>
            </w:r>
            <w:r>
              <w:rPr>
                <w:rFonts w:ascii="Times New Roman" w:hAnsi="Times New Roman" w:eastAsia="Times New Roman" w:cs="Times New Roman"/>
                <w:snapToGrid w:val="0"/>
                <w:sz w:val="24"/>
                <w:szCs w:val="24"/>
                <w:rtl/>
                <w:lang w:bidi="ar-EG"/>
              </w:rPr>
              <w:t>(</w:t>
            </w:r>
            <w:r>
              <w:rPr>
                <w:rFonts w:ascii="Times New Roman" w:hAnsi="Times New Roman" w:eastAsia="Times New Roman" w:cs="Times New Roman"/>
                <w:snapToGrid w:val="0"/>
                <w:sz w:val="24"/>
                <w:szCs w:val="24"/>
                <w:lang w:bidi="ar-EG"/>
              </w:rPr>
              <w:t>Wifi</w:t>
            </w:r>
            <w:r>
              <w:rPr>
                <w:rFonts w:ascii="Times New Roman" w:hAnsi="Times New Roman" w:eastAsia="Times New Roman" w:cs="Times New Roman"/>
                <w:snapToGrid w:val="0"/>
                <w:sz w:val="24"/>
                <w:szCs w:val="24"/>
                <w:rtl/>
                <w:lang w:bidi="ar-EG"/>
              </w:rPr>
              <w:t xml:space="preserve"> ) المتاحة في بعض الأماكن بالكلية  </w:t>
            </w:r>
          </w:p>
          <w:p w14:paraId="260AA050">
            <w:pPr>
              <w:tabs>
                <w:tab w:val="left" w:pos="175"/>
                <w:tab w:val="left" w:pos="600"/>
              </w:tabs>
              <w:spacing w:after="0" w:line="240" w:lineRule="auto"/>
              <w:ind w:left="133"/>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w:t>
            </w:r>
          </w:p>
          <w:p w14:paraId="00B4DD5B">
            <w:pPr>
              <w:tabs>
                <w:tab w:val="left" w:pos="175"/>
                <w:tab w:val="left" w:pos="600"/>
              </w:tabs>
              <w:spacing w:after="0" w:line="240" w:lineRule="auto"/>
              <w:ind w:left="133"/>
              <w:contextualSpacing/>
              <w:rPr>
                <w:rFonts w:ascii="Times New Roman" w:hAnsi="Times New Roman" w:eastAsia="Times New Roman" w:cs="Times New Roman"/>
                <w:snapToGrid w:val="0"/>
                <w:sz w:val="24"/>
                <w:szCs w:val="24"/>
                <w:rtl/>
              </w:rPr>
            </w:pPr>
          </w:p>
        </w:tc>
      </w:tr>
      <w:tr w14:paraId="4776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47" w:type="dxa"/>
            <w:vAlign w:val="center"/>
          </w:tcPr>
          <w:p w14:paraId="53C0E687">
            <w:pPr>
              <w:spacing w:after="0" w:line="240" w:lineRule="auto"/>
              <w:contextualSpacing/>
              <w:jc w:val="center"/>
              <w:rPr>
                <w:rFonts w:ascii="Times New Roman" w:hAnsi="Times New Roman" w:eastAsia="Times New Roman" w:cs="Times New Roman"/>
                <w:b/>
                <w:bCs/>
                <w:snapToGrid w:val="0"/>
                <w:sz w:val="24"/>
                <w:szCs w:val="24"/>
                <w:rtl/>
              </w:rPr>
            </w:pPr>
            <w:r>
              <w:rPr>
                <w:rFonts w:ascii="Times New Roman" w:hAnsi="Times New Roman" w:eastAsia="Times New Roman" w:cs="Times New Roman"/>
                <w:b/>
                <w:bCs/>
                <w:snapToGrid w:val="0"/>
                <w:sz w:val="24"/>
                <w:szCs w:val="24"/>
                <w:rtl/>
                <w:lang w:bidi="ar-EG"/>
              </w:rPr>
              <w:t>المعايير الأكاديمية والبرنامج التعليمى</w:t>
            </w:r>
          </w:p>
        </w:tc>
        <w:tc>
          <w:tcPr>
            <w:tcW w:w="4252" w:type="dxa"/>
          </w:tcPr>
          <w:p w14:paraId="2A58BC6F">
            <w:pPr>
              <w:numPr>
                <w:ilvl w:val="0"/>
                <w:numId w:val="10"/>
              </w:numPr>
              <w:tabs>
                <w:tab w:val="left" w:pos="165"/>
              </w:tabs>
              <w:spacing w:after="0" w:line="240" w:lineRule="auto"/>
              <w:ind w:left="232" w:hanging="232"/>
              <w:contextualSpacing/>
              <w:rPr>
                <w:rFonts w:ascii="Times New Roman" w:hAnsi="Times New Roman" w:eastAsia="Times New Roman" w:cs="Times New Roman"/>
                <w:snapToGrid w:val="0"/>
                <w:sz w:val="24"/>
                <w:szCs w:val="24"/>
                <w:rtl/>
                <w:lang w:val="zh-CN" w:eastAsia="zh-CN" w:bidi="ar-EG"/>
              </w:rPr>
            </w:pPr>
            <w:r>
              <w:rPr>
                <w:rFonts w:ascii="Times New Roman" w:hAnsi="Times New Roman" w:eastAsia="Times New Roman" w:cs="Times New Roman"/>
                <w:snapToGrid w:val="0"/>
                <w:sz w:val="24"/>
                <w:szCs w:val="24"/>
                <w:rtl/>
                <w:lang w:val="zh-CN" w:eastAsia="zh-CN" w:bidi="ar-EG"/>
              </w:rPr>
              <w:t xml:space="preserve">تتبنى الكليه المعايير الأكاديمية المرجعية القوميه </w:t>
            </w:r>
            <w:r>
              <w:rPr>
                <w:rFonts w:ascii="Times New Roman" w:hAnsi="Times New Roman" w:eastAsia="Times New Roman" w:cs="Times New Roman"/>
                <w:snapToGrid w:val="0"/>
                <w:sz w:val="24"/>
                <w:szCs w:val="24"/>
                <w:lang w:val="zh-CN" w:eastAsia="zh-CN" w:bidi="ar-EG"/>
              </w:rPr>
              <w:t xml:space="preserve">National Academic Reference Standards NARS </w:t>
            </w:r>
            <w:r>
              <w:rPr>
                <w:rFonts w:ascii="Times New Roman" w:hAnsi="Times New Roman" w:eastAsia="Times New Roman" w:cs="Times New Roman"/>
                <w:snapToGrid w:val="0"/>
                <w:sz w:val="24"/>
                <w:szCs w:val="24"/>
                <w:rtl/>
                <w:lang w:val="zh-CN" w:eastAsia="zh-CN" w:bidi="ar-EG"/>
              </w:rPr>
              <w:t xml:space="preserve"> التي تم اقرارها من  قبل </w:t>
            </w:r>
            <w:r>
              <w:rPr>
                <w:rFonts w:ascii="Times New Roman" w:hAnsi="Times New Roman" w:eastAsia="Times New Roman" w:cs="Times New Roman"/>
                <w:snapToGrid w:val="0"/>
                <w:sz w:val="24"/>
                <w:szCs w:val="24"/>
                <w:lang w:val="zh-CN" w:eastAsia="zh-CN" w:bidi="ar-EG"/>
              </w:rPr>
              <w:t xml:space="preserve"> NAQAAE</w:t>
            </w:r>
          </w:p>
          <w:p w14:paraId="2941BDAD">
            <w:pPr>
              <w:numPr>
                <w:ilvl w:val="0"/>
                <w:numId w:val="10"/>
              </w:numPr>
              <w:tabs>
                <w:tab w:val="left" w:pos="224"/>
              </w:tabs>
              <w:spacing w:after="0" w:line="240" w:lineRule="auto"/>
              <w:ind w:left="232" w:hanging="232"/>
              <w:contextualSpacing/>
              <w:rPr>
                <w:rFonts w:ascii="Times New Roman" w:hAnsi="Times New Roman" w:eastAsia="Times New Roman" w:cs="Times New Roman"/>
                <w:snapToGrid w:val="0"/>
                <w:sz w:val="24"/>
                <w:szCs w:val="24"/>
                <w:lang w:val="zh-CN" w:eastAsia="zh-CN" w:bidi="ar-EG"/>
              </w:rPr>
            </w:pPr>
            <w:r>
              <w:rPr>
                <w:rFonts w:ascii="Times New Roman" w:hAnsi="Times New Roman" w:eastAsia="Times New Roman" w:cs="Times New Roman"/>
                <w:snapToGrid w:val="0"/>
                <w:sz w:val="24"/>
                <w:szCs w:val="24"/>
                <w:rtl/>
                <w:lang w:val="zh-CN" w:eastAsia="zh-CN" w:bidi="ar-EG"/>
              </w:rPr>
              <w:t>تطبيق التعلم الذاتى بصورة شاملة.</w:t>
            </w:r>
          </w:p>
          <w:p w14:paraId="5A165709">
            <w:pPr>
              <w:numPr>
                <w:ilvl w:val="0"/>
                <w:numId w:val="10"/>
              </w:numPr>
              <w:tabs>
                <w:tab w:val="left" w:pos="224"/>
              </w:tabs>
              <w:spacing w:after="0" w:line="240" w:lineRule="auto"/>
              <w:ind w:left="232" w:hanging="232"/>
              <w:contextualSpacing/>
              <w:rPr>
                <w:rFonts w:ascii="Times New Roman" w:hAnsi="Times New Roman" w:eastAsia="Times New Roman" w:cs="Times New Roman"/>
                <w:snapToGrid w:val="0"/>
                <w:sz w:val="24"/>
                <w:szCs w:val="24"/>
                <w:lang w:val="zh-CN" w:eastAsia="zh-CN" w:bidi="ar-EG"/>
              </w:rPr>
            </w:pPr>
            <w:r>
              <w:rPr>
                <w:rFonts w:ascii="Times New Roman" w:hAnsi="Times New Roman" w:eastAsia="Times New Roman" w:cs="Times New Roman"/>
                <w:snapToGrid w:val="0"/>
                <w:sz w:val="24"/>
                <w:szCs w:val="24"/>
                <w:rtl/>
                <w:lang w:val="zh-CN" w:eastAsia="zh-CN" w:bidi="ar-EG"/>
              </w:rPr>
              <w:t>للكلية إستراتيجية للتدريس والتعلم عن بعد .</w:t>
            </w:r>
          </w:p>
          <w:p w14:paraId="2615CF29">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تقارير سنوية للبرنامج التعليمى </w:t>
            </w:r>
          </w:p>
          <w:p w14:paraId="2DB91809">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نظام  مفعل للمراجعة الدورية للمقررات الدراسية.</w:t>
            </w:r>
          </w:p>
          <w:p w14:paraId="30DBD754">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rPr>
              <w:t>مشاركة أعضاء هيئة التدريس والهيئة المعاونة في تطوير المقررات الدراسية .</w:t>
            </w:r>
          </w:p>
        </w:tc>
        <w:tc>
          <w:tcPr>
            <w:tcW w:w="4295" w:type="dxa"/>
          </w:tcPr>
          <w:p w14:paraId="7CE084FB">
            <w:pPr>
              <w:numPr>
                <w:ilvl w:val="0"/>
                <w:numId w:val="11"/>
              </w:numPr>
              <w:spacing w:after="0" w:line="240" w:lineRule="auto"/>
              <w:ind w:left="181" w:hanging="181"/>
              <w:rPr>
                <w:rFonts w:ascii="Times New Roman" w:hAnsi="Times New Roman" w:eastAsia="Times New Roman" w:cs="Times New Roman"/>
                <w:snapToGrid w:val="0"/>
                <w:sz w:val="24"/>
                <w:szCs w:val="24"/>
                <w:lang w:val="zh-CN" w:eastAsia="zh-CN" w:bidi="ar-EG"/>
              </w:rPr>
            </w:pPr>
            <w:r>
              <w:rPr>
                <w:rFonts w:hint="cs" w:ascii="Times New Roman" w:hAnsi="Times New Roman" w:eastAsia="Times New Roman" w:cs="Times New Roman"/>
                <w:snapToGrid w:val="0"/>
                <w:sz w:val="24"/>
                <w:szCs w:val="24"/>
                <w:rtl/>
                <w:lang w:val="zh-CN" w:eastAsia="zh-CN" w:bidi="ar-EG"/>
              </w:rPr>
              <w:t>لم</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يتم</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تطبيق</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نظام</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الفصول</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الدراسية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والساعات</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المعتمدة</w:t>
            </w:r>
            <w:r>
              <w:rPr>
                <w:rFonts w:ascii="Times New Roman" w:hAnsi="Times New Roman" w:eastAsia="Times New Roman" w:cs="Times New Roman"/>
                <w:snapToGrid w:val="0"/>
                <w:sz w:val="24"/>
                <w:szCs w:val="24"/>
                <w:rtl/>
                <w:lang w:val="zh-CN" w:eastAsia="zh-CN" w:bidi="ar-EG"/>
              </w:rPr>
              <w:t>.</w:t>
            </w:r>
          </w:p>
          <w:p w14:paraId="4C5A9EB9">
            <w:pPr>
              <w:numPr>
                <w:ilvl w:val="0"/>
                <w:numId w:val="11"/>
              </w:numPr>
              <w:spacing w:after="0" w:line="240" w:lineRule="auto"/>
              <w:ind w:left="181" w:hanging="181"/>
              <w:rPr>
                <w:rFonts w:ascii="Times New Roman" w:hAnsi="Times New Roman" w:eastAsia="Times New Roman" w:cs="Times New Roman"/>
                <w:snapToGrid w:val="0"/>
                <w:sz w:val="24"/>
                <w:szCs w:val="24"/>
                <w:rtl/>
                <w:lang w:val="zh-CN" w:eastAsia="zh-CN" w:bidi="ar-EG"/>
              </w:rPr>
            </w:pPr>
            <w:r>
              <w:rPr>
                <w:rFonts w:ascii="Times New Roman" w:hAnsi="Times New Roman" w:eastAsia="Times New Roman" w:cs="Times New Roman"/>
                <w:snapToGrid w:val="0"/>
                <w:sz w:val="24"/>
                <w:szCs w:val="24"/>
                <w:rtl/>
              </w:rPr>
              <w:t>محدودية</w:t>
            </w:r>
            <w:r>
              <w:rPr>
                <w:rFonts w:ascii="Times New Roman" w:hAnsi="Times New Roman" w:eastAsia="Times New Roman" w:cs="Times New Roman"/>
                <w:snapToGrid w:val="0"/>
                <w:sz w:val="24"/>
                <w:szCs w:val="24"/>
                <w:rtl/>
                <w:lang w:val="zh-CN" w:eastAsia="zh-CN" w:bidi="ar-EG"/>
              </w:rPr>
              <w:t xml:space="preserve"> خطط التحسين والتطوير بناءً على استطلاعات رأى الأطراف المعنية والممتحنين الخارجيين .</w:t>
            </w:r>
          </w:p>
          <w:p w14:paraId="4B87FDB1">
            <w:pPr>
              <w:pStyle w:val="45"/>
              <w:spacing w:after="0" w:line="240" w:lineRule="auto"/>
              <w:ind w:left="181"/>
              <w:rPr>
                <w:rFonts w:ascii="Times New Roman" w:hAnsi="Times New Roman" w:cs="Times New Roman"/>
                <w:snapToGrid w:val="0"/>
                <w:sz w:val="24"/>
                <w:szCs w:val="24"/>
                <w:lang w:bidi="ar-EG"/>
              </w:rPr>
            </w:pPr>
          </w:p>
          <w:p w14:paraId="3B1C4B03">
            <w:pPr>
              <w:pStyle w:val="45"/>
              <w:spacing w:after="0" w:line="240" w:lineRule="auto"/>
              <w:ind w:left="133"/>
              <w:rPr>
                <w:rFonts w:ascii="Times New Roman" w:hAnsi="Times New Roman" w:cs="Times New Roman"/>
                <w:snapToGrid w:val="0"/>
                <w:sz w:val="24"/>
                <w:szCs w:val="24"/>
                <w:rtl/>
                <w:lang w:bidi="ar-EG"/>
              </w:rPr>
            </w:pPr>
          </w:p>
        </w:tc>
      </w:tr>
    </w:tbl>
    <w:p w14:paraId="2BC5E568">
      <w:pPr>
        <w:rPr>
          <w:rtl/>
        </w:rPr>
      </w:pPr>
    </w:p>
    <w:p w14:paraId="39EB8DC9"/>
    <w:tbl>
      <w:tblPr>
        <w:tblStyle w:val="12"/>
        <w:bidiVisual/>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4394"/>
        <w:gridCol w:w="4153"/>
      </w:tblGrid>
      <w:tr w14:paraId="21BE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47" w:type="dxa"/>
            <w:shd w:val="clear" w:color="auto" w:fill="4472C4"/>
            <w:vAlign w:val="center"/>
          </w:tcPr>
          <w:p w14:paraId="61FE9E5F">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معايير جودة التعليم العالى</w:t>
            </w:r>
          </w:p>
        </w:tc>
        <w:tc>
          <w:tcPr>
            <w:tcW w:w="4394" w:type="dxa"/>
            <w:shd w:val="clear" w:color="auto" w:fill="4472C4"/>
            <w:vAlign w:val="center"/>
          </w:tcPr>
          <w:p w14:paraId="000E8951">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نقاط القوة</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 xml:space="preserve">Strengt </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S</w:t>
            </w:r>
            <w:r>
              <w:rPr>
                <w:rFonts w:ascii="Times New Roman" w:hAnsi="Times New Roman" w:cs="Times New Roman"/>
                <w:b/>
                <w:bCs/>
                <w:color w:val="FFFFFF"/>
                <w:sz w:val="24"/>
                <w:szCs w:val="24"/>
                <w:rtl/>
                <w:lang w:bidi="ar-EG"/>
              </w:rPr>
              <w:t>)</w:t>
            </w:r>
          </w:p>
        </w:tc>
        <w:tc>
          <w:tcPr>
            <w:tcW w:w="4153" w:type="dxa"/>
            <w:shd w:val="clear" w:color="auto" w:fill="4472C4"/>
            <w:vAlign w:val="center"/>
          </w:tcPr>
          <w:p w14:paraId="48B6A3FE">
            <w:pPr>
              <w:pStyle w:val="45"/>
              <w:spacing w:after="0" w:line="240" w:lineRule="auto"/>
              <w:ind w:left="57" w:right="57"/>
              <w:jc w:val="center"/>
              <w:rPr>
                <w:rFonts w:ascii="Times New Roman" w:hAnsi="Times New Roman" w:cs="Times New Roman"/>
                <w:b/>
                <w:bCs/>
                <w:color w:val="FFFFFF"/>
                <w:sz w:val="24"/>
                <w:szCs w:val="24"/>
              </w:rPr>
            </w:pPr>
            <w:r>
              <w:rPr>
                <w:rFonts w:ascii="Times New Roman" w:hAnsi="Times New Roman" w:cs="Times New Roman"/>
                <w:b/>
                <w:bCs/>
                <w:color w:val="FFFFFF"/>
                <w:sz w:val="24"/>
                <w:szCs w:val="24"/>
                <w:rtl/>
              </w:rPr>
              <w:t xml:space="preserve">نقاط الضعف </w:t>
            </w:r>
            <w:r>
              <w:rPr>
                <w:rFonts w:ascii="Times New Roman" w:hAnsi="Times New Roman" w:cs="Times New Roman"/>
                <w:b/>
                <w:bCs/>
                <w:snapToGrid w:val="0"/>
                <w:color w:val="FFFFFF"/>
                <w:sz w:val="24"/>
                <w:szCs w:val="24"/>
                <w:lang w:bidi="ar-EG"/>
              </w:rPr>
              <w:t>(W) Weakness</w:t>
            </w:r>
          </w:p>
        </w:tc>
      </w:tr>
      <w:tr w14:paraId="4B1F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47" w:type="dxa"/>
            <w:vAlign w:val="center"/>
          </w:tcPr>
          <w:p w14:paraId="185C3A14">
            <w:pPr>
              <w:spacing w:after="0" w:line="240" w:lineRule="auto"/>
              <w:contextualSpacing/>
              <w:jc w:val="center"/>
              <w:rPr>
                <w:rFonts w:ascii="Times New Roman" w:hAnsi="Times New Roman" w:eastAsia="Times New Roman" w:cs="Times New Roman"/>
                <w:b/>
                <w:bCs/>
                <w:snapToGrid w:val="0"/>
                <w:sz w:val="24"/>
                <w:szCs w:val="24"/>
                <w:rtl/>
              </w:rPr>
            </w:pPr>
            <w:r>
              <w:rPr>
                <w:rFonts w:ascii="Times New Roman" w:hAnsi="Times New Roman" w:eastAsia="Times New Roman" w:cs="Times New Roman"/>
                <w:b/>
                <w:bCs/>
                <w:snapToGrid w:val="0"/>
                <w:sz w:val="24"/>
                <w:szCs w:val="24"/>
                <w:rtl/>
                <w:lang w:bidi="ar-EG"/>
              </w:rPr>
              <w:t>التدريس والتعلم</w:t>
            </w:r>
            <w:r>
              <w:rPr>
                <w:rFonts w:ascii="Times New Roman" w:hAnsi="Times New Roman" w:eastAsia="Times New Roman" w:cs="Times New Roman"/>
                <w:b/>
                <w:bCs/>
                <w:snapToGrid w:val="0"/>
                <w:sz w:val="24"/>
                <w:szCs w:val="24"/>
                <w:rtl/>
              </w:rPr>
              <w:t xml:space="preserve"> والتقويم</w:t>
            </w:r>
          </w:p>
        </w:tc>
        <w:tc>
          <w:tcPr>
            <w:tcW w:w="4394" w:type="dxa"/>
            <w:vAlign w:val="center"/>
          </w:tcPr>
          <w:p w14:paraId="252CBD7A">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وضع الطالب محور العملية التعليمية وذلك بالتوافق مع رؤية مصر 2030وبدء تطبيق أهداف التنمية المستدامة في المناهج الدراسية للطلاب والربط بين الخدمة المجتمعية والعملية التعليمية بما يتوافق مع </w:t>
            </w:r>
            <w:r>
              <w:rPr>
                <w:rFonts w:ascii="Times New Roman" w:hAnsi="Times New Roman" w:eastAsia="Times New Roman" w:cs="Times New Roman"/>
                <w:snapToGrid w:val="0"/>
                <w:sz w:val="24"/>
                <w:szCs w:val="24"/>
                <w:rtl/>
                <w:lang w:bidi="ar-EG"/>
              </w:rPr>
              <w:t>بمتطلبات سوق العمل.</w:t>
            </w:r>
          </w:p>
          <w:p w14:paraId="406DAB3D">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ادخال الأنشطة الطلابية التعليمية كجزء من المناهج التعليمية التطبيقية . </w:t>
            </w:r>
          </w:p>
          <w:p w14:paraId="4A4F2CA9">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تنوع طرق التعلم (</w:t>
            </w:r>
            <w:r>
              <w:rPr>
                <w:rFonts w:ascii="Times New Roman" w:hAnsi="Times New Roman" w:eastAsia="Times New Roman" w:cs="Times New Roman"/>
                <w:snapToGrid w:val="0"/>
                <w:sz w:val="24"/>
                <w:szCs w:val="24"/>
              </w:rPr>
              <w:t xml:space="preserve">flipped class Room, Case Study, problem solving , self learning ) </w:t>
            </w:r>
          </w:p>
          <w:p w14:paraId="5A711FA4">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موقع للتعلم الالكتروني و يستخدم نظام  لإدارة التعليم والتعلم</w:t>
            </w:r>
          </w:p>
          <w:p w14:paraId="40D7C506">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آليات موثقة للتعامل مع مشكلات التعليم.</w:t>
            </w:r>
          </w:p>
          <w:p w14:paraId="30AE46FB">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قواعد معلنة منظمة لأعمال الإمتحانات.</w:t>
            </w:r>
          </w:p>
          <w:p w14:paraId="28E5CFD2">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تنوع مصادر التعلم الذاتى (إنترنت/مكتبة مركزية/قواعد مكتبات إلكترونية/ تعليم إلكترونى).</w:t>
            </w:r>
          </w:p>
          <w:p w14:paraId="13626D74">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إتباع طرق مختلفة لتقييم الطلاب تتسم بالعداله والموضوعية</w:t>
            </w:r>
            <w:r>
              <w:rPr>
                <w:rFonts w:ascii="Times New Roman" w:hAnsi="Times New Roman" w:eastAsia="Times New Roman" w:cs="Times New Roman"/>
                <w:snapToGrid w:val="0"/>
                <w:sz w:val="24"/>
                <w:szCs w:val="24"/>
                <w:rtl/>
              </w:rPr>
              <w:t>.</w:t>
            </w:r>
          </w:p>
          <w:p w14:paraId="420DBD87">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توافر معامل وعيادات واسنان مجهزة بوحدات اسنان ذات مواصفات حديثة</w:t>
            </w:r>
            <w:r>
              <w:rPr>
                <w:rFonts w:ascii="Times New Roman" w:hAnsi="Times New Roman" w:eastAsia="Times New Roman" w:cs="Times New Roman"/>
                <w:snapToGrid w:val="0"/>
                <w:sz w:val="24"/>
                <w:szCs w:val="24"/>
              </w:rPr>
              <w:t xml:space="preserve"> </w:t>
            </w:r>
            <w:r>
              <w:rPr>
                <w:rFonts w:ascii="Times New Roman" w:hAnsi="Times New Roman" w:eastAsia="Times New Roman" w:cs="Times New Roman"/>
                <w:snapToGrid w:val="0"/>
                <w:sz w:val="24"/>
                <w:szCs w:val="24"/>
                <w:rtl/>
                <w:lang w:bidi="ar-EG"/>
              </w:rPr>
              <w:t xml:space="preserve">وزيادة في أعداد العيادات لمتلقى رعاية وصحة طب الأسنان  </w:t>
            </w:r>
          </w:p>
          <w:p w14:paraId="242CBB56">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 xml:space="preserve">يوجد نظام إلكترونى </w:t>
            </w:r>
            <w:r>
              <w:rPr>
                <w:rFonts w:ascii="Times New Roman" w:hAnsi="Times New Roman" w:eastAsia="Times New Roman" w:cs="Times New Roman"/>
                <w:snapToGrid w:val="0"/>
                <w:sz w:val="24"/>
                <w:szCs w:val="24"/>
                <w:lang w:bidi="ar-EG"/>
              </w:rPr>
              <w:t xml:space="preserve"> SRS</w:t>
            </w:r>
            <w:r>
              <w:rPr>
                <w:rFonts w:ascii="Times New Roman" w:hAnsi="Times New Roman" w:eastAsia="Times New Roman" w:cs="Times New Roman"/>
                <w:snapToGrid w:val="0"/>
                <w:sz w:val="24"/>
                <w:szCs w:val="24"/>
                <w:rtl/>
                <w:lang w:bidi="ar-EG"/>
              </w:rPr>
              <w:t>لتوثيق وإعلان نتائج الطلاب</w:t>
            </w:r>
          </w:p>
          <w:p w14:paraId="631B9D2B">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يوجد قواعد موثقة ومعلنة للتعامل مع تظلمات الطلاب فى الإمتحانات.</w:t>
            </w:r>
          </w:p>
          <w:p w14:paraId="35696D0A">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التوسع في استخدام تكنولوجيا التعليم والتحول الرقمي في العملية التعليمية .</w:t>
            </w:r>
          </w:p>
          <w:p w14:paraId="2888DA1F">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lang w:bidi="ar-EG"/>
              </w:rPr>
              <w:t>توافر اتفاقيات تعاون علمي وتبادل أكاديمي وتبادل للطلاب بين الكلية وجامعات أخرى محلية وأجنبية .</w:t>
            </w:r>
          </w:p>
        </w:tc>
        <w:tc>
          <w:tcPr>
            <w:tcW w:w="4153" w:type="dxa"/>
          </w:tcPr>
          <w:p w14:paraId="2524A7A9">
            <w:pPr>
              <w:numPr>
                <w:ilvl w:val="0"/>
                <w:numId w:val="10"/>
              </w:numPr>
              <w:tabs>
                <w:tab w:val="left" w:pos="317"/>
              </w:tabs>
              <w:spacing w:after="0" w:line="240" w:lineRule="auto"/>
              <w:ind w:left="133" w:hanging="133"/>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محدودية تطبيق (الأبحاث العلمية) في ال</w:t>
            </w:r>
            <w:r>
              <w:rPr>
                <w:rFonts w:hint="cs" w:ascii="Times New Roman" w:hAnsi="Times New Roman" w:eastAsia="Times New Roman" w:cs="Times New Roman"/>
                <w:snapToGrid w:val="0"/>
                <w:sz w:val="24"/>
                <w:szCs w:val="24"/>
                <w:rtl/>
              </w:rPr>
              <w:t xml:space="preserve">مقررات الدراسية </w:t>
            </w:r>
            <w:r>
              <w:rPr>
                <w:rFonts w:ascii="Times New Roman" w:hAnsi="Times New Roman" w:eastAsia="Times New Roman" w:cs="Times New Roman"/>
                <w:snapToGrid w:val="0"/>
                <w:sz w:val="24"/>
                <w:szCs w:val="24"/>
                <w:rtl/>
              </w:rPr>
              <w:t xml:space="preserve"> للطلاب .</w:t>
            </w:r>
          </w:p>
          <w:p w14:paraId="0A40D46A">
            <w:pPr>
              <w:numPr>
                <w:ilvl w:val="0"/>
                <w:numId w:val="10"/>
              </w:numPr>
              <w:tabs>
                <w:tab w:val="left" w:pos="317"/>
              </w:tabs>
              <w:spacing w:after="0" w:line="240" w:lineRule="auto"/>
              <w:ind w:left="133" w:hanging="133"/>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محدودية مشاركة الطلاب في الأبحاث العلمية .</w:t>
            </w:r>
          </w:p>
          <w:p w14:paraId="7421AE10">
            <w:pPr>
              <w:tabs>
                <w:tab w:val="left" w:pos="307"/>
              </w:tabs>
              <w:spacing w:after="0" w:line="240" w:lineRule="auto"/>
              <w:ind w:left="133"/>
              <w:contextualSpacing/>
              <w:rPr>
                <w:rFonts w:ascii="Times New Roman" w:hAnsi="Times New Roman" w:eastAsia="Times New Roman" w:cs="Times New Roman"/>
                <w:snapToGrid w:val="0"/>
                <w:sz w:val="24"/>
                <w:szCs w:val="24"/>
                <w:rtl/>
              </w:rPr>
            </w:pPr>
          </w:p>
        </w:tc>
      </w:tr>
      <w:tr w14:paraId="344A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347" w:type="dxa"/>
            <w:vAlign w:val="center"/>
          </w:tcPr>
          <w:p w14:paraId="13A05A95">
            <w:pPr>
              <w:spacing w:after="0" w:line="240" w:lineRule="auto"/>
              <w:contextualSpacing/>
              <w:jc w:val="center"/>
              <w:rPr>
                <w:rFonts w:ascii="Times New Roman" w:hAnsi="Times New Roman" w:eastAsia="Times New Roman" w:cs="Times New Roman"/>
                <w:b/>
                <w:bCs/>
                <w:snapToGrid w:val="0"/>
                <w:sz w:val="24"/>
                <w:szCs w:val="24"/>
                <w:rtl/>
              </w:rPr>
            </w:pPr>
            <w:r>
              <w:rPr>
                <w:rFonts w:ascii="Times New Roman" w:hAnsi="Times New Roman" w:eastAsia="Times New Roman" w:cs="Times New Roman"/>
                <w:b/>
                <w:bCs/>
                <w:snapToGrid w:val="0"/>
                <w:sz w:val="24"/>
                <w:szCs w:val="24"/>
                <w:rtl/>
              </w:rPr>
              <w:t>الطلاب والخريجين</w:t>
            </w:r>
          </w:p>
        </w:tc>
        <w:tc>
          <w:tcPr>
            <w:tcW w:w="4394" w:type="dxa"/>
          </w:tcPr>
          <w:p w14:paraId="09BFD39C">
            <w:pPr>
              <w:numPr>
                <w:ilvl w:val="0"/>
                <w:numId w:val="12"/>
              </w:numPr>
              <w:tabs>
                <w:tab w:val="left" w:pos="271"/>
              </w:tabs>
              <w:autoSpaceDE w:val="0"/>
              <w:autoSpaceDN w:val="0"/>
              <w:adjustRightInd w:val="0"/>
              <w:spacing w:after="0" w:line="240" w:lineRule="auto"/>
              <w:ind w:left="232" w:hanging="232"/>
              <w:contextualSpacing/>
              <w:rPr>
                <w:rFonts w:ascii="Times New Roman" w:hAnsi="Times New Roman" w:eastAsia="TimesNewRomanPS-BoldMT" w:cs="Times New Roman"/>
                <w:snapToGrid w:val="0"/>
                <w:sz w:val="24"/>
                <w:szCs w:val="24"/>
                <w:rtl/>
              </w:rPr>
            </w:pPr>
            <w:r>
              <w:rPr>
                <w:rFonts w:ascii="Times New Roman" w:hAnsi="Times New Roman" w:eastAsia="Times New Roman" w:cs="Times New Roman"/>
                <w:snapToGrid w:val="0"/>
                <w:sz w:val="24"/>
                <w:szCs w:val="24"/>
                <w:rtl/>
              </w:rPr>
              <w:t xml:space="preserve">قواعد القبول والتسجيل معلنة </w:t>
            </w:r>
            <w:r>
              <w:rPr>
                <w:rFonts w:ascii="Times New Roman" w:hAnsi="Times New Roman" w:eastAsia="TimesNewRomanPS-BoldMT" w:cs="Times New Roman"/>
                <w:snapToGrid w:val="0"/>
                <w:sz w:val="24"/>
                <w:szCs w:val="24"/>
                <w:rtl/>
              </w:rPr>
              <w:t>طبقاً لسياسات وزارة التعليم العالي ومكتب التنسيق وأحكام القانون رقم 49 لسنة 1972 بشأن تنظيم الجامعات ولائحته.</w:t>
            </w:r>
          </w:p>
          <w:p w14:paraId="1F25B41B">
            <w:pPr>
              <w:numPr>
                <w:ilvl w:val="0"/>
                <w:numId w:val="12"/>
              </w:numPr>
              <w:tabs>
                <w:tab w:val="left" w:pos="165"/>
                <w:tab w:val="left" w:pos="27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شفافية اجراءات  مكتب قبول الطلاب بالجامعة </w:t>
            </w:r>
          </w:p>
          <w:p w14:paraId="047B3EA3">
            <w:pPr>
              <w:numPr>
                <w:ilvl w:val="0"/>
                <w:numId w:val="12"/>
              </w:numPr>
              <w:tabs>
                <w:tab w:val="left" w:pos="165"/>
                <w:tab w:val="left" w:pos="27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عقد إجتماعات دورية مع الطلاب .</w:t>
            </w:r>
          </w:p>
          <w:p w14:paraId="071EA9FE">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مشاركة طلاب الكلية بالمؤتمرات الدولية والقوافل العلاجية (حياة كريمة).</w:t>
            </w:r>
          </w:p>
          <w:p w14:paraId="3E6C2048">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منح دعم مادى ومعنوي للطلاب المتفوقين والمتعثرين ماديا .</w:t>
            </w:r>
          </w:p>
          <w:p w14:paraId="551F4E09">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lang w:bidi="ar-EG"/>
              </w:rPr>
              <w:t>نظام ارشاد طلابى مفعل</w:t>
            </w:r>
            <w:r>
              <w:rPr>
                <w:rFonts w:hint="cs" w:ascii="Times New Roman" w:hAnsi="Times New Roman" w:eastAsia="Times New Roman" w:cs="Times New Roman"/>
                <w:snapToGrid w:val="0"/>
                <w:sz w:val="24"/>
                <w:szCs w:val="24"/>
                <w:rtl/>
                <w:lang w:bidi="ar-EG"/>
              </w:rPr>
              <w:t xml:space="preserve"> ل</w:t>
            </w:r>
            <w:r>
              <w:rPr>
                <w:rFonts w:ascii="Times New Roman" w:hAnsi="Times New Roman" w:eastAsia="Times New Roman" w:cs="Times New Roman"/>
                <w:snapToGrid w:val="0"/>
                <w:sz w:val="24"/>
                <w:szCs w:val="24"/>
                <w:rtl/>
              </w:rPr>
              <w:t xml:space="preserve">دعم الطلاب اكاديميا  وصحيا واجتماعيا </w:t>
            </w:r>
          </w:p>
          <w:p w14:paraId="2D018DFB">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أنشطة طلابية مكملة وداعمة للأنشطة  التعليمية (رياضية وثقافية وعلمية وإجتماعية )</w:t>
            </w:r>
          </w:p>
          <w:p w14:paraId="2FB0A070">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مشاركة الطلاب بالأنشطة المختلفة .</w:t>
            </w:r>
          </w:p>
          <w:p w14:paraId="2607C2C1">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تمثيل  الطلاب من كل مرحلة (إتحاد الطلاب)  </w:t>
            </w:r>
          </w:p>
          <w:p w14:paraId="12C72654">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rPr>
              <w:t>ملتقى التوظيف السنوى بالجامعة وتدريب الإمتياز.</w:t>
            </w:r>
          </w:p>
          <w:p w14:paraId="7D16318A">
            <w:pPr>
              <w:numPr>
                <w:ilvl w:val="0"/>
                <w:numId w:val="12"/>
              </w:numPr>
              <w:tabs>
                <w:tab w:val="left" w:pos="271"/>
              </w:tabs>
              <w:spacing w:after="0" w:line="240" w:lineRule="auto"/>
              <w:ind w:left="232" w:hanging="232"/>
              <w:contextualSpacing/>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rPr>
              <w:t>توفر نظام مواصلات للطلاب.</w:t>
            </w:r>
          </w:p>
        </w:tc>
        <w:tc>
          <w:tcPr>
            <w:tcW w:w="4153" w:type="dxa"/>
          </w:tcPr>
          <w:p w14:paraId="577770D8">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Pr>
            </w:pPr>
            <w:r>
              <w:rPr>
                <w:rFonts w:hint="cs" w:ascii="Times New Roman" w:hAnsi="Times New Roman" w:cs="Times New Roman"/>
                <w:sz w:val="24"/>
                <w:szCs w:val="24"/>
                <w:rtl/>
              </w:rPr>
              <w:t xml:space="preserve">محدودية </w:t>
            </w:r>
            <w:r>
              <w:rPr>
                <w:rFonts w:ascii="Times New Roman" w:hAnsi="Times New Roman" w:cs="Times New Roman"/>
                <w:sz w:val="24"/>
                <w:szCs w:val="24"/>
                <w:rtl/>
              </w:rPr>
              <w:t>تطبيق وثقافة الابتكار بين الطلاب في جميع جوانب أنشطة التعليم والتعلم</w:t>
            </w:r>
            <w:r>
              <w:rPr>
                <w:rFonts w:ascii="Times New Roman" w:hAnsi="Times New Roman" w:eastAsia="Times New Roman" w:cs="Times New Roman"/>
                <w:snapToGrid w:val="0"/>
                <w:sz w:val="24"/>
                <w:szCs w:val="24"/>
                <w:rtl/>
              </w:rPr>
              <w:t xml:space="preserve"> </w:t>
            </w:r>
          </w:p>
          <w:p w14:paraId="1C30F619">
            <w:pPr>
              <w:numPr>
                <w:ilvl w:val="0"/>
                <w:numId w:val="12"/>
              </w:numPr>
              <w:tabs>
                <w:tab w:val="left" w:pos="165"/>
                <w:tab w:val="left" w:pos="271"/>
                <w:tab w:val="right" w:pos="791"/>
              </w:tabs>
              <w:spacing w:after="0" w:line="240" w:lineRule="auto"/>
              <w:ind w:left="232" w:hanging="232"/>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محدودية </w:t>
            </w:r>
            <w:r>
              <w:rPr>
                <w:rFonts w:hint="cs" w:ascii="Times New Roman" w:hAnsi="Times New Roman" w:eastAsia="Times New Roman" w:cs="Times New Roman"/>
                <w:snapToGrid w:val="0"/>
                <w:sz w:val="24"/>
                <w:szCs w:val="24"/>
                <w:rtl/>
              </w:rPr>
              <w:t xml:space="preserve"> تطبيق </w:t>
            </w:r>
            <w:r>
              <w:rPr>
                <w:rFonts w:ascii="Times New Roman" w:hAnsi="Times New Roman" w:eastAsia="Times New Roman" w:cs="Times New Roman"/>
                <w:snapToGrid w:val="0"/>
                <w:sz w:val="24"/>
                <w:szCs w:val="24"/>
                <w:rtl/>
              </w:rPr>
              <w:t>آليات لمتابعة الخريجين في الكلية.</w:t>
            </w:r>
          </w:p>
          <w:p w14:paraId="1D5DD894">
            <w:pPr>
              <w:tabs>
                <w:tab w:val="left" w:pos="165"/>
                <w:tab w:val="left" w:pos="1166"/>
              </w:tabs>
              <w:spacing w:after="0" w:line="240" w:lineRule="auto"/>
              <w:ind w:left="133"/>
              <w:rPr>
                <w:rFonts w:ascii="Times New Roman" w:hAnsi="Times New Roman" w:eastAsia="Times New Roman" w:cs="Times New Roman"/>
                <w:snapToGrid w:val="0"/>
                <w:sz w:val="24"/>
                <w:szCs w:val="24"/>
              </w:rPr>
            </w:pPr>
          </w:p>
        </w:tc>
      </w:tr>
      <w:tr w14:paraId="454F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47" w:type="dxa"/>
            <w:shd w:val="clear" w:color="auto" w:fill="4472C4"/>
            <w:vAlign w:val="center"/>
          </w:tcPr>
          <w:p w14:paraId="24962274">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معايير جودة التعليم العالى</w:t>
            </w:r>
          </w:p>
        </w:tc>
        <w:tc>
          <w:tcPr>
            <w:tcW w:w="4394" w:type="dxa"/>
            <w:shd w:val="clear" w:color="auto" w:fill="4472C4"/>
            <w:vAlign w:val="center"/>
          </w:tcPr>
          <w:p w14:paraId="2EB48C17">
            <w:pPr>
              <w:pStyle w:val="45"/>
              <w:spacing w:after="0" w:line="240" w:lineRule="auto"/>
              <w:ind w:left="57" w:right="57"/>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نقاط القوة</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 xml:space="preserve">Strengt </w:t>
            </w:r>
            <w:r>
              <w:rPr>
                <w:rFonts w:ascii="Times New Roman" w:hAnsi="Times New Roman" w:cs="Times New Roman"/>
                <w:b/>
                <w:bCs/>
                <w:color w:val="FFFFFF"/>
                <w:sz w:val="24"/>
                <w:szCs w:val="24"/>
                <w:rtl/>
                <w:lang w:bidi="ar-EG"/>
              </w:rPr>
              <w:t xml:space="preserve"> (</w:t>
            </w:r>
            <w:r>
              <w:rPr>
                <w:rFonts w:ascii="Times New Roman" w:hAnsi="Times New Roman" w:cs="Times New Roman"/>
                <w:b/>
                <w:bCs/>
                <w:color w:val="FFFFFF"/>
                <w:sz w:val="24"/>
                <w:szCs w:val="24"/>
                <w:lang w:bidi="ar-EG"/>
              </w:rPr>
              <w:t>S</w:t>
            </w:r>
            <w:r>
              <w:rPr>
                <w:rFonts w:ascii="Times New Roman" w:hAnsi="Times New Roman" w:cs="Times New Roman"/>
                <w:b/>
                <w:bCs/>
                <w:color w:val="FFFFFF"/>
                <w:sz w:val="24"/>
                <w:szCs w:val="24"/>
                <w:rtl/>
                <w:lang w:bidi="ar-EG"/>
              </w:rPr>
              <w:t>)</w:t>
            </w:r>
          </w:p>
        </w:tc>
        <w:tc>
          <w:tcPr>
            <w:tcW w:w="4153" w:type="dxa"/>
            <w:shd w:val="clear" w:color="auto" w:fill="4472C4"/>
            <w:vAlign w:val="center"/>
          </w:tcPr>
          <w:p w14:paraId="5F6F20ED">
            <w:pPr>
              <w:pStyle w:val="45"/>
              <w:spacing w:after="0" w:line="240" w:lineRule="auto"/>
              <w:ind w:left="57" w:right="57"/>
              <w:jc w:val="center"/>
              <w:rPr>
                <w:rFonts w:ascii="Times New Roman" w:hAnsi="Times New Roman" w:cs="Times New Roman"/>
                <w:b/>
                <w:bCs/>
                <w:color w:val="FFFFFF"/>
                <w:sz w:val="24"/>
                <w:szCs w:val="24"/>
              </w:rPr>
            </w:pPr>
            <w:r>
              <w:rPr>
                <w:rFonts w:ascii="Times New Roman" w:hAnsi="Times New Roman" w:cs="Times New Roman"/>
                <w:b/>
                <w:bCs/>
                <w:color w:val="FFFFFF"/>
                <w:sz w:val="24"/>
                <w:szCs w:val="24"/>
                <w:rtl/>
              </w:rPr>
              <w:t xml:space="preserve">نقاط الضعف </w:t>
            </w:r>
            <w:r>
              <w:rPr>
                <w:rFonts w:ascii="Times New Roman" w:hAnsi="Times New Roman" w:cs="Times New Roman"/>
                <w:b/>
                <w:bCs/>
                <w:snapToGrid w:val="0"/>
                <w:color w:val="FFFFFF"/>
                <w:sz w:val="24"/>
                <w:szCs w:val="24"/>
                <w:lang w:bidi="ar-EG"/>
              </w:rPr>
              <w:t>(W) Weakness</w:t>
            </w:r>
          </w:p>
        </w:tc>
      </w:tr>
      <w:tr w14:paraId="5850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47" w:type="dxa"/>
            <w:vAlign w:val="center"/>
          </w:tcPr>
          <w:p w14:paraId="0367E6BE">
            <w:pPr>
              <w:spacing w:after="0" w:line="240" w:lineRule="auto"/>
              <w:contextualSpacing/>
              <w:jc w:val="center"/>
              <w:rPr>
                <w:rFonts w:ascii="Times New Roman" w:hAnsi="Times New Roman" w:eastAsia="Times New Roman" w:cs="Times New Roman"/>
                <w:b/>
                <w:bCs/>
                <w:snapToGrid w:val="0"/>
                <w:color w:val="000000"/>
                <w:sz w:val="24"/>
                <w:szCs w:val="24"/>
                <w:rtl/>
              </w:rPr>
            </w:pPr>
            <w:r>
              <w:rPr>
                <w:rFonts w:ascii="Times New Roman" w:hAnsi="Times New Roman" w:eastAsia="Times New Roman" w:cs="Times New Roman"/>
                <w:b/>
                <w:bCs/>
                <w:snapToGrid w:val="0"/>
                <w:color w:val="000000"/>
                <w:sz w:val="24"/>
                <w:szCs w:val="24"/>
                <w:rtl/>
                <w:lang w:bidi="ar-EG"/>
              </w:rPr>
              <w:t>البحث العلمى والأنشطة العلمية</w:t>
            </w:r>
          </w:p>
        </w:tc>
        <w:tc>
          <w:tcPr>
            <w:tcW w:w="4394" w:type="dxa"/>
          </w:tcPr>
          <w:p w14:paraId="440BB0E9">
            <w:pPr>
              <w:numPr>
                <w:ilvl w:val="0"/>
                <w:numId w:val="12"/>
              </w:numPr>
              <w:tabs>
                <w:tab w:val="left" w:pos="224"/>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توفير دعم مادي للباحثين للمشاركة في الأنشطة البحثية من أعضاء هيئة التدريس و الهيئه المعاونه.</w:t>
            </w:r>
          </w:p>
          <w:p w14:paraId="0F8EA2BB">
            <w:pPr>
              <w:numPr>
                <w:ilvl w:val="0"/>
                <w:numId w:val="12"/>
              </w:numPr>
              <w:tabs>
                <w:tab w:val="left" w:pos="224"/>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للكلية أنشطة علمية دورية (</w:t>
            </w:r>
            <w:r>
              <w:rPr>
                <w:rFonts w:ascii="Times New Roman" w:hAnsi="Times New Roman" w:eastAsia="Times New Roman" w:cs="Times New Roman"/>
                <w:snapToGrid w:val="0"/>
                <w:sz w:val="24"/>
                <w:szCs w:val="24"/>
              </w:rPr>
              <w:t>Scientific Days</w:t>
            </w:r>
            <w:r>
              <w:rPr>
                <w:rFonts w:ascii="Times New Roman" w:hAnsi="Times New Roman" w:eastAsia="Times New Roman" w:cs="Times New Roman"/>
                <w:snapToGrid w:val="0"/>
                <w:sz w:val="24"/>
                <w:szCs w:val="24"/>
                <w:rtl/>
                <w:lang w:bidi="ar-EG"/>
              </w:rPr>
              <w:t xml:space="preserve"> ) </w:t>
            </w:r>
          </w:p>
          <w:p w14:paraId="6E05895E">
            <w:pPr>
              <w:numPr>
                <w:ilvl w:val="0"/>
                <w:numId w:val="12"/>
              </w:numPr>
              <w:tabs>
                <w:tab w:val="left" w:pos="224"/>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مساهمة الجامعة في تكاليف حضور المؤتمرات العلمية الدولية لأعضاء هيئة التدريس.</w:t>
            </w:r>
          </w:p>
          <w:p w14:paraId="6573C625">
            <w:pPr>
              <w:numPr>
                <w:ilvl w:val="0"/>
                <w:numId w:val="12"/>
              </w:numPr>
              <w:tabs>
                <w:tab w:val="left" w:pos="224"/>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تقدم الجامعة جوائز عينية تشجيعية لأعضاء هيئة التدريس ومعاونيهم للنشر العلمي الدولي المتميز.</w:t>
            </w:r>
          </w:p>
          <w:p w14:paraId="258561F8">
            <w:pPr>
              <w:numPr>
                <w:ilvl w:val="0"/>
                <w:numId w:val="12"/>
              </w:numPr>
              <w:tabs>
                <w:tab w:val="left" w:pos="224"/>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تقدم الجامعه تمويل للمشاريع البحثية لصغار الباحثين</w:t>
            </w:r>
          </w:p>
          <w:p w14:paraId="090C297C">
            <w:pPr>
              <w:numPr>
                <w:ilvl w:val="0"/>
                <w:numId w:val="12"/>
              </w:numPr>
              <w:tabs>
                <w:tab w:val="left" w:pos="224"/>
              </w:tabs>
              <w:spacing w:after="0" w:line="240" w:lineRule="auto"/>
              <w:ind w:left="232" w:hanging="232"/>
              <w:contextualSpacing/>
              <w:rPr>
                <w:rFonts w:ascii="Times New Roman" w:hAnsi="Times New Roman" w:eastAsia="Times New Roman" w:cs="Times New Roman"/>
                <w:snapToGrid w:val="0"/>
                <w:sz w:val="24"/>
                <w:szCs w:val="24"/>
                <w:lang w:bidi="ar-EG"/>
              </w:rPr>
            </w:pPr>
            <w:r>
              <w:rPr>
                <w:rFonts w:ascii="Times New Roman" w:hAnsi="Times New Roman" w:eastAsia="Times New Roman" w:cs="Times New Roman"/>
                <w:snapToGrid w:val="0"/>
                <w:sz w:val="24"/>
                <w:szCs w:val="24"/>
                <w:rtl/>
              </w:rPr>
              <w:t>يحصل أعضاء هيئة التدريس والهيئة المعاونة على يوم أجازة أسبوعياً</w:t>
            </w:r>
            <w:r>
              <w:rPr>
                <w:rFonts w:ascii="Times New Roman" w:hAnsi="Times New Roman" w:eastAsia="Times New Roman" w:cs="Times New Roman"/>
                <w:snapToGrid w:val="0"/>
                <w:sz w:val="24"/>
                <w:szCs w:val="24"/>
                <w:rtl/>
                <w:lang w:bidi="ar-EG"/>
              </w:rPr>
              <w:t xml:space="preserve"> تفرغ للباحثين مدعم من الجامعة </w:t>
            </w:r>
          </w:p>
          <w:p w14:paraId="32A02AFA">
            <w:pPr>
              <w:numPr>
                <w:ilvl w:val="0"/>
                <w:numId w:val="12"/>
              </w:numPr>
              <w:tabs>
                <w:tab w:val="left" w:pos="224"/>
              </w:tabs>
              <w:spacing w:after="0" w:line="240" w:lineRule="auto"/>
              <w:ind w:left="232" w:hanging="232"/>
              <w:contextualSpacing/>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rPr>
              <w:t>احتفال سنوى لتكريم أعضاء هيئة التدريس والهيئه المعاونه والطلاب المتميزين فى البحث العلمى.</w:t>
            </w:r>
          </w:p>
          <w:p w14:paraId="459D83C0">
            <w:pPr>
              <w:numPr>
                <w:ilvl w:val="0"/>
                <w:numId w:val="12"/>
              </w:numPr>
              <w:tabs>
                <w:tab w:val="left" w:pos="224"/>
              </w:tabs>
              <w:spacing w:after="0" w:line="240" w:lineRule="auto"/>
              <w:ind w:left="232" w:hanging="232"/>
              <w:contextualSpacing/>
              <w:rPr>
                <w:rFonts w:ascii="Times New Roman" w:hAnsi="Times New Roman" w:eastAsia="Times New Roman" w:cs="Times New Roman"/>
                <w:snapToGrid w:val="0"/>
                <w:sz w:val="24"/>
                <w:szCs w:val="24"/>
                <w:rtl/>
                <w:lang w:bidi="ar-EG"/>
              </w:rPr>
            </w:pPr>
            <w:r>
              <w:rPr>
                <w:rFonts w:ascii="Times New Roman" w:hAnsi="Times New Roman" w:eastAsia="Times New Roman" w:cs="Times New Roman"/>
                <w:snapToGrid w:val="0"/>
                <w:sz w:val="24"/>
                <w:szCs w:val="24"/>
                <w:rtl/>
                <w:lang w:bidi="ar-EG"/>
              </w:rPr>
              <w:t>النمو في عدد الأبحاث المنشورة لأعضاء هيئة التدريس في المجلات الدولية المحكمة .</w:t>
            </w:r>
          </w:p>
        </w:tc>
        <w:tc>
          <w:tcPr>
            <w:tcW w:w="4153" w:type="dxa"/>
          </w:tcPr>
          <w:p w14:paraId="46D428CD">
            <w:pPr>
              <w:pStyle w:val="45"/>
              <w:numPr>
                <w:ilvl w:val="0"/>
                <w:numId w:val="12"/>
              </w:numPr>
              <w:tabs>
                <w:tab w:val="left" w:pos="63"/>
                <w:tab w:val="left" w:pos="317"/>
              </w:tabs>
              <w:spacing w:after="0" w:line="240" w:lineRule="auto"/>
              <w:ind w:left="360" w:right="37" w:hanging="326"/>
              <w:rPr>
                <w:rFonts w:ascii="Times New Roman" w:hAnsi="Times New Roman" w:cs="Times New Roman"/>
                <w:sz w:val="24"/>
                <w:szCs w:val="24"/>
                <w:lang w:bidi="ar-EG"/>
              </w:rPr>
            </w:pPr>
            <w:r>
              <w:rPr>
                <w:rFonts w:ascii="Times New Roman" w:hAnsi="Times New Roman" w:eastAsia="Times New Roman" w:cs="Times New Roman"/>
                <w:snapToGrid w:val="0"/>
                <w:sz w:val="24"/>
                <w:szCs w:val="24"/>
                <w:rtl/>
                <w:lang w:bidi="ar-EG"/>
              </w:rPr>
              <w:t xml:space="preserve">محدودية تطبيق الأبحاث العلمية </w:t>
            </w:r>
            <w:r>
              <w:rPr>
                <w:rFonts w:ascii="Times New Roman" w:hAnsi="Times New Roman" w:cs="Times New Roman"/>
                <w:sz w:val="24"/>
                <w:szCs w:val="24"/>
                <w:rtl/>
                <w:lang w:bidi="ar-EG"/>
              </w:rPr>
              <w:t>فى مجال طب الأسنان</w:t>
            </w:r>
            <w:r>
              <w:rPr>
                <w:rFonts w:ascii="Times New Roman" w:hAnsi="Times New Roman" w:eastAsia="Times New Roman" w:cs="Times New Roman"/>
                <w:snapToGrid w:val="0"/>
                <w:sz w:val="24"/>
                <w:szCs w:val="24"/>
                <w:rtl/>
                <w:lang w:bidi="ar-EG"/>
              </w:rPr>
              <w:t xml:space="preserve"> </w:t>
            </w:r>
            <w:r>
              <w:rPr>
                <w:rFonts w:ascii="Times New Roman" w:hAnsi="Times New Roman" w:eastAsia="Times New Roman" w:cs="Times New Roman"/>
                <w:snapToGrid w:val="0"/>
                <w:sz w:val="24"/>
                <w:szCs w:val="24"/>
                <w:lang w:bidi="ar-EG"/>
              </w:rPr>
              <w:t>.</w:t>
            </w:r>
          </w:p>
          <w:p w14:paraId="542E2853">
            <w:pPr>
              <w:pStyle w:val="45"/>
              <w:numPr>
                <w:ilvl w:val="0"/>
                <w:numId w:val="12"/>
              </w:numPr>
              <w:tabs>
                <w:tab w:val="left" w:pos="63"/>
                <w:tab w:val="left" w:pos="317"/>
              </w:tabs>
              <w:spacing w:after="0" w:line="240" w:lineRule="auto"/>
              <w:ind w:left="360" w:right="37" w:hanging="326"/>
              <w:rPr>
                <w:rFonts w:ascii="Times New Roman" w:hAnsi="Times New Roman" w:cs="Times New Roman"/>
                <w:sz w:val="24"/>
                <w:szCs w:val="24"/>
                <w:lang w:bidi="ar-EG"/>
              </w:rPr>
            </w:pPr>
            <w:r>
              <w:rPr>
                <w:rFonts w:ascii="Times New Roman" w:hAnsi="Times New Roman" w:eastAsia="Times New Roman" w:cs="Times New Roman"/>
                <w:sz w:val="24"/>
                <w:szCs w:val="24"/>
                <w:rtl/>
              </w:rPr>
              <w:t xml:space="preserve">محدودية مشاركة </w:t>
            </w:r>
            <w:r>
              <w:rPr>
                <w:rFonts w:ascii="Times New Roman" w:hAnsi="Times New Roman" w:eastAsia="Times New Roman" w:cs="Times New Roman"/>
                <w:snapToGrid w:val="0"/>
                <w:sz w:val="24"/>
                <w:szCs w:val="24"/>
                <w:rtl/>
              </w:rPr>
              <w:t xml:space="preserve">الطلاب فى </w:t>
            </w:r>
            <w:r>
              <w:rPr>
                <w:rFonts w:hint="cs" w:ascii="Times New Roman" w:hAnsi="Times New Roman" w:eastAsia="Times New Roman" w:cs="Times New Roman"/>
                <w:snapToGrid w:val="0"/>
                <w:sz w:val="24"/>
                <w:szCs w:val="24"/>
                <w:rtl/>
              </w:rPr>
              <w:t>الأبحاث العلمية</w:t>
            </w:r>
          </w:p>
          <w:p w14:paraId="09CDC88E">
            <w:pPr>
              <w:pStyle w:val="45"/>
              <w:numPr>
                <w:ilvl w:val="0"/>
                <w:numId w:val="12"/>
              </w:numPr>
              <w:tabs>
                <w:tab w:val="left" w:pos="276"/>
                <w:tab w:val="left" w:pos="317"/>
                <w:tab w:val="left" w:pos="365"/>
              </w:tabs>
              <w:spacing w:after="0" w:line="240" w:lineRule="auto"/>
              <w:ind w:left="360" w:hanging="326"/>
              <w:rPr>
                <w:rFonts w:ascii="Times New Roman" w:hAnsi="Times New Roman" w:eastAsia="Times New Roman" w:cs="Times New Roman"/>
                <w:snapToGrid w:val="0"/>
                <w:sz w:val="24"/>
                <w:szCs w:val="24"/>
              </w:rPr>
            </w:pPr>
            <w:r>
              <w:rPr>
                <w:rFonts w:hint="cs" w:ascii="Times New Roman" w:hAnsi="Times New Roman" w:eastAsia="Times New Roman" w:cs="Times New Roman"/>
                <w:snapToGrid w:val="0"/>
                <w:sz w:val="24"/>
                <w:szCs w:val="24"/>
                <w:rtl/>
                <w:lang w:bidi="ar-EG"/>
              </w:rPr>
              <w:t xml:space="preserve">لم يتم إصدار </w:t>
            </w:r>
            <w:r>
              <w:rPr>
                <w:rFonts w:ascii="Times New Roman" w:hAnsi="Times New Roman" w:eastAsia="Times New Roman" w:cs="Times New Roman"/>
                <w:snapToGrid w:val="0"/>
                <w:sz w:val="24"/>
                <w:szCs w:val="24"/>
                <w:rtl/>
                <w:lang w:bidi="ar-EG"/>
              </w:rPr>
              <w:t xml:space="preserve">مجلة علمية دورية </w:t>
            </w:r>
            <w:r>
              <w:rPr>
                <w:rFonts w:hint="cs" w:ascii="Times New Roman" w:hAnsi="Times New Roman" w:eastAsia="Times New Roman" w:cs="Times New Roman"/>
                <w:snapToGrid w:val="0"/>
                <w:sz w:val="24"/>
                <w:szCs w:val="24"/>
                <w:rtl/>
                <w:lang w:bidi="ar-EG"/>
              </w:rPr>
              <w:t>للكلية</w:t>
            </w:r>
            <w:r>
              <w:rPr>
                <w:rFonts w:ascii="Times New Roman" w:hAnsi="Times New Roman" w:eastAsia="Times New Roman" w:cs="Times New Roman"/>
                <w:snapToGrid w:val="0"/>
                <w:sz w:val="24"/>
                <w:szCs w:val="24"/>
                <w:rtl/>
                <w:lang w:bidi="ar-EG"/>
              </w:rPr>
              <w:t>.</w:t>
            </w:r>
          </w:p>
          <w:p w14:paraId="36939F3E">
            <w:pPr>
              <w:pStyle w:val="45"/>
              <w:tabs>
                <w:tab w:val="left" w:pos="276"/>
                <w:tab w:val="left" w:pos="317"/>
                <w:tab w:val="left" w:pos="365"/>
              </w:tabs>
              <w:spacing w:after="0" w:line="240" w:lineRule="auto"/>
              <w:ind w:left="360"/>
              <w:rPr>
                <w:rFonts w:ascii="Times New Roman" w:hAnsi="Times New Roman" w:eastAsia="Times New Roman" w:cs="Times New Roman"/>
                <w:snapToGrid w:val="0"/>
                <w:color w:val="002060"/>
                <w:sz w:val="24"/>
                <w:szCs w:val="24"/>
                <w:rtl/>
              </w:rPr>
            </w:pPr>
          </w:p>
        </w:tc>
      </w:tr>
      <w:tr w14:paraId="553E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347" w:type="dxa"/>
            <w:vAlign w:val="center"/>
          </w:tcPr>
          <w:p w14:paraId="300B4C04">
            <w:pPr>
              <w:spacing w:after="0" w:line="240" w:lineRule="auto"/>
              <w:contextualSpacing/>
              <w:jc w:val="center"/>
              <w:rPr>
                <w:rFonts w:ascii="Times New Roman" w:hAnsi="Times New Roman" w:eastAsia="Times New Roman" w:cs="Times New Roman"/>
                <w:b/>
                <w:bCs/>
                <w:snapToGrid w:val="0"/>
                <w:color w:val="000000"/>
                <w:sz w:val="24"/>
                <w:szCs w:val="24"/>
                <w:rtl/>
                <w:lang w:bidi="ar-EG"/>
              </w:rPr>
            </w:pPr>
            <w:r>
              <w:rPr>
                <w:rFonts w:ascii="Times New Roman" w:hAnsi="Times New Roman" w:eastAsia="Times New Roman" w:cs="Times New Roman"/>
                <w:b/>
                <w:bCs/>
                <w:snapToGrid w:val="0"/>
                <w:color w:val="000000"/>
                <w:sz w:val="24"/>
                <w:szCs w:val="24"/>
                <w:rtl/>
                <w:lang w:bidi="ar-EG"/>
              </w:rPr>
              <w:t>الدراسات العليا</w:t>
            </w:r>
          </w:p>
        </w:tc>
        <w:tc>
          <w:tcPr>
            <w:tcW w:w="4394" w:type="dxa"/>
          </w:tcPr>
          <w:p w14:paraId="3C6FF092">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color w:val="000000"/>
                <w:sz w:val="24"/>
                <w:szCs w:val="24"/>
              </w:rPr>
            </w:pPr>
            <w:r>
              <w:rPr>
                <w:rFonts w:ascii="Times New Roman" w:hAnsi="Times New Roman" w:eastAsia="Times New Roman" w:cs="Times New Roman"/>
                <w:snapToGrid w:val="0"/>
                <w:color w:val="000000"/>
                <w:sz w:val="24"/>
                <w:szCs w:val="24"/>
                <w:rtl/>
              </w:rPr>
              <w:t>توافر موارد مادية من القاعات الدراسية والمعامل وعيادات اسنان مجهزة ومناسبة للدراسات العليا.</w:t>
            </w:r>
          </w:p>
          <w:p w14:paraId="2D6CF6F1">
            <w:pPr>
              <w:numPr>
                <w:ilvl w:val="0"/>
                <w:numId w:val="10"/>
              </w:numPr>
              <w:tabs>
                <w:tab w:val="left" w:pos="307"/>
              </w:tabs>
              <w:spacing w:after="0" w:line="240" w:lineRule="auto"/>
              <w:ind w:left="175" w:hanging="175"/>
              <w:contextualSpacing/>
              <w:rPr>
                <w:rFonts w:ascii="Times New Roman" w:hAnsi="Times New Roman" w:eastAsia="Times New Roman" w:cs="Times New Roman"/>
                <w:snapToGrid w:val="0"/>
                <w:color w:val="000000"/>
                <w:sz w:val="24"/>
                <w:szCs w:val="24"/>
              </w:rPr>
            </w:pPr>
            <w:r>
              <w:rPr>
                <w:rFonts w:ascii="Times New Roman" w:hAnsi="Times New Roman" w:eastAsia="Times New Roman" w:cs="Times New Roman"/>
                <w:snapToGrid w:val="0"/>
                <w:sz w:val="24"/>
                <w:szCs w:val="24"/>
                <w:rtl/>
              </w:rPr>
              <w:t xml:space="preserve">توافر الإمكانات </w:t>
            </w:r>
            <w:r>
              <w:rPr>
                <w:rFonts w:hint="cs" w:ascii="Times New Roman" w:hAnsi="Times New Roman" w:eastAsia="Times New Roman" w:cs="Times New Roman"/>
                <w:snapToGrid w:val="0"/>
                <w:sz w:val="24"/>
                <w:szCs w:val="24"/>
                <w:rtl/>
              </w:rPr>
              <w:t>بعيادات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الأسنان</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بالكلية</w:t>
            </w:r>
            <w:r>
              <w:rPr>
                <w:rFonts w:ascii="Times New Roman" w:hAnsi="Times New Roman" w:eastAsia="Times New Roman" w:cs="Times New Roman"/>
                <w:snapToGrid w:val="0"/>
                <w:sz w:val="24"/>
                <w:szCs w:val="24"/>
                <w:rtl/>
              </w:rPr>
              <w:t xml:space="preserve"> لخدمة مرحلة الدراسات العليا .</w:t>
            </w:r>
          </w:p>
          <w:p w14:paraId="484A5697">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color w:val="000000"/>
                <w:sz w:val="24"/>
                <w:szCs w:val="24"/>
              </w:rPr>
            </w:pPr>
            <w:r>
              <w:rPr>
                <w:rFonts w:ascii="Times New Roman" w:hAnsi="Times New Roman" w:eastAsia="Times New Roman" w:cs="Times New Roman"/>
                <w:snapToGrid w:val="0"/>
                <w:sz w:val="24"/>
                <w:szCs w:val="24"/>
                <w:rtl/>
              </w:rPr>
              <w:t>تم تخريج دفعة من طلاب الدراسات العليا .</w:t>
            </w:r>
          </w:p>
          <w:p w14:paraId="66E8ACEE">
            <w:pPr>
              <w:numPr>
                <w:ilvl w:val="0"/>
                <w:numId w:val="10"/>
              </w:numPr>
              <w:tabs>
                <w:tab w:val="left" w:pos="307"/>
              </w:tabs>
              <w:spacing w:after="0" w:line="240" w:lineRule="auto"/>
              <w:ind w:left="232" w:hanging="232"/>
              <w:contextualSpacing/>
              <w:rPr>
                <w:rFonts w:ascii="Times New Roman" w:hAnsi="Times New Roman" w:eastAsia="Times New Roman" w:cs="Times New Roman"/>
                <w:snapToGrid w:val="0"/>
                <w:color w:val="000000"/>
                <w:sz w:val="24"/>
                <w:szCs w:val="24"/>
              </w:rPr>
            </w:pPr>
            <w:r>
              <w:rPr>
                <w:rFonts w:ascii="Times New Roman" w:hAnsi="Times New Roman" w:eastAsia="Times New Roman" w:cs="Times New Roman"/>
                <w:snapToGrid w:val="0"/>
                <w:sz w:val="24"/>
                <w:szCs w:val="24"/>
                <w:rtl/>
              </w:rPr>
              <w:t>فتح مجموعة من برامج الدراسات العليا .</w:t>
            </w:r>
          </w:p>
          <w:p w14:paraId="073F0AA5">
            <w:pPr>
              <w:numPr>
                <w:ilvl w:val="0"/>
                <w:numId w:val="10"/>
              </w:numPr>
              <w:tabs>
                <w:tab w:val="left" w:pos="224"/>
                <w:tab w:val="left" w:pos="307"/>
              </w:tabs>
              <w:spacing w:after="0" w:line="240" w:lineRule="auto"/>
              <w:ind w:left="232" w:hanging="232"/>
              <w:contextualSpacing/>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rPr>
              <w:t>نخبة من أعضاء هيئة التدريس ذوى الكفاءة والتميز فى تعليم طب الأسنان.</w:t>
            </w:r>
          </w:p>
        </w:tc>
        <w:tc>
          <w:tcPr>
            <w:tcW w:w="4153" w:type="dxa"/>
          </w:tcPr>
          <w:p w14:paraId="188809CD">
            <w:pPr>
              <w:numPr>
                <w:ilvl w:val="0"/>
                <w:numId w:val="13"/>
              </w:numPr>
              <w:spacing w:after="0" w:line="240" w:lineRule="auto"/>
              <w:ind w:left="357" w:hanging="357"/>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color w:val="000000"/>
                <w:sz w:val="24"/>
                <w:szCs w:val="24"/>
                <w:rtl/>
              </w:rPr>
              <w:t xml:space="preserve">  </w:t>
            </w:r>
            <w:r>
              <w:rPr>
                <w:rFonts w:hint="cs" w:ascii="Times New Roman" w:hAnsi="Times New Roman" w:eastAsia="Times New Roman" w:cs="Times New Roman"/>
                <w:snapToGrid w:val="0"/>
                <w:sz w:val="24"/>
                <w:szCs w:val="24"/>
                <w:rtl/>
              </w:rPr>
              <w:t>محدودية</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أعداد</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طلاب</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الدراسات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العليا</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التي</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يسمح</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بها</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المجلس</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الأعلى</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للجامعات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مع</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عدم</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وجود</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برنامج</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للدكتوراه</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بالكلية</w:t>
            </w:r>
            <w:r>
              <w:rPr>
                <w:rFonts w:ascii="Times New Roman" w:hAnsi="Times New Roman" w:eastAsia="Times New Roman" w:cs="Times New Roman"/>
                <w:snapToGrid w:val="0"/>
                <w:sz w:val="24"/>
                <w:szCs w:val="24"/>
                <w:rtl/>
              </w:rPr>
              <w:t>.</w:t>
            </w:r>
          </w:p>
          <w:p w14:paraId="35ECB73E">
            <w:pPr>
              <w:numPr>
                <w:ilvl w:val="0"/>
                <w:numId w:val="13"/>
              </w:numPr>
              <w:tabs>
                <w:tab w:val="left" w:pos="276"/>
                <w:tab w:val="left" w:pos="317"/>
                <w:tab w:val="left" w:pos="365"/>
              </w:tabs>
              <w:spacing w:after="0" w:line="240" w:lineRule="auto"/>
              <w:ind w:left="357" w:hanging="357"/>
              <w:contextualSpacing/>
              <w:rPr>
                <w:rFonts w:ascii="Times New Roman" w:hAnsi="Times New Roman" w:eastAsia="Times New Roman" w:cs="Times New Roman"/>
                <w:snapToGrid w:val="0"/>
                <w:color w:val="000000"/>
                <w:sz w:val="24"/>
                <w:szCs w:val="24"/>
                <w:rtl/>
              </w:rPr>
            </w:pPr>
            <w:r>
              <w:rPr>
                <w:rFonts w:hint="cs" w:ascii="Times New Roman" w:hAnsi="Times New Roman" w:eastAsia="Times New Roman" w:cs="Times New Roman"/>
                <w:snapToGrid w:val="0"/>
                <w:sz w:val="24"/>
                <w:szCs w:val="24"/>
                <w:rtl/>
              </w:rPr>
              <w:t>محدودية</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وجود</w:t>
            </w:r>
            <w:r>
              <w:rPr>
                <w:rFonts w:ascii="Times New Roman" w:hAnsi="Times New Roman" w:eastAsia="Times New Roman" w:cs="Times New Roman"/>
                <w:snapToGrid w:val="0"/>
                <w:sz w:val="24"/>
                <w:szCs w:val="24"/>
                <w:rtl/>
              </w:rPr>
              <w:t xml:space="preserve"> اتفاقيات تعاون علمي في الدراسات العليا بين الكلية وجامعات دولية.</w:t>
            </w:r>
          </w:p>
        </w:tc>
      </w:tr>
      <w:tr w14:paraId="2E9D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47" w:type="dxa"/>
            <w:vAlign w:val="center"/>
          </w:tcPr>
          <w:p w14:paraId="5EB6A17B">
            <w:pPr>
              <w:spacing w:after="0" w:line="240" w:lineRule="auto"/>
              <w:contextualSpacing/>
              <w:jc w:val="center"/>
              <w:rPr>
                <w:rFonts w:ascii="Times New Roman" w:hAnsi="Times New Roman" w:eastAsia="Times New Roman" w:cs="Times New Roman"/>
                <w:b/>
                <w:bCs/>
                <w:snapToGrid w:val="0"/>
                <w:color w:val="000000"/>
                <w:sz w:val="24"/>
                <w:szCs w:val="24"/>
                <w:rtl/>
              </w:rPr>
            </w:pPr>
            <w:r>
              <w:rPr>
                <w:rFonts w:ascii="Times New Roman" w:hAnsi="Times New Roman" w:eastAsia="Times New Roman" w:cs="Times New Roman"/>
                <w:b/>
                <w:bCs/>
                <w:snapToGrid w:val="0"/>
                <w:color w:val="000000"/>
                <w:sz w:val="24"/>
                <w:szCs w:val="24"/>
                <w:rtl/>
              </w:rPr>
              <w:t>المشاركة المجتمعية وتنمية البيئة</w:t>
            </w:r>
          </w:p>
          <w:p w14:paraId="1F5DD962">
            <w:pPr>
              <w:spacing w:after="0" w:line="240" w:lineRule="auto"/>
              <w:contextualSpacing/>
              <w:jc w:val="center"/>
              <w:rPr>
                <w:rFonts w:ascii="Times New Roman" w:hAnsi="Times New Roman" w:eastAsia="Times New Roman" w:cs="Times New Roman"/>
                <w:b/>
                <w:bCs/>
                <w:snapToGrid w:val="0"/>
                <w:color w:val="000000"/>
                <w:sz w:val="24"/>
                <w:szCs w:val="24"/>
                <w:rtl/>
              </w:rPr>
            </w:pPr>
          </w:p>
        </w:tc>
        <w:tc>
          <w:tcPr>
            <w:tcW w:w="4394" w:type="dxa"/>
          </w:tcPr>
          <w:p w14:paraId="6E693514">
            <w:pPr>
              <w:numPr>
                <w:ilvl w:val="0"/>
                <w:numId w:val="10"/>
              </w:numPr>
              <w:tabs>
                <w:tab w:val="left" w:pos="276"/>
                <w:tab w:val="left" w:pos="365"/>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ممارسات متميزة لخدمة المجتمع من خلال القوافل الطبية والعيادة المتنقلة كاملة التجهيز بالمشاركة مع برنامج حياة كريمة .</w:t>
            </w:r>
          </w:p>
          <w:p w14:paraId="55262E1C">
            <w:pPr>
              <w:numPr>
                <w:ilvl w:val="0"/>
                <w:numId w:val="10"/>
              </w:numPr>
              <w:tabs>
                <w:tab w:val="left" w:pos="276"/>
                <w:tab w:val="left" w:pos="365"/>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مشاركة الطلاب وطلاب الإمتياز وأعضاء هيئة التدريس ومعاونيهم والإداريين في القوافل العلاجية لخدمة المجتمع .</w:t>
            </w:r>
          </w:p>
          <w:p w14:paraId="34C3CD1A">
            <w:pPr>
              <w:numPr>
                <w:ilvl w:val="0"/>
                <w:numId w:val="10"/>
              </w:numPr>
              <w:tabs>
                <w:tab w:val="left" w:pos="276"/>
                <w:tab w:val="left" w:pos="365"/>
              </w:tabs>
              <w:spacing w:after="0" w:line="240" w:lineRule="auto"/>
              <w:ind w:left="360"/>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خدمات علاجية متميزة وعالية المستوى فى طب الأسنان  تقدم للمترددين من المرضى من كافة الفئات يوميا </w:t>
            </w:r>
            <w:r>
              <w:rPr>
                <w:rFonts w:hint="cs" w:ascii="Times New Roman" w:hAnsi="Times New Roman" w:eastAsia="Times New Roman" w:cs="Times New Roman"/>
                <w:snapToGrid w:val="0"/>
                <w:sz w:val="24"/>
                <w:szCs w:val="24"/>
                <w:rtl/>
              </w:rPr>
              <w:t>بعيادات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الأسنان</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بالكلية</w:t>
            </w:r>
            <w:r>
              <w:rPr>
                <w:rFonts w:ascii="Times New Roman" w:hAnsi="Times New Roman" w:eastAsia="Times New Roman" w:cs="Times New Roman"/>
                <w:snapToGrid w:val="0"/>
                <w:sz w:val="24"/>
                <w:szCs w:val="24"/>
                <w:rtl/>
              </w:rPr>
              <w:t>.</w:t>
            </w:r>
          </w:p>
          <w:p w14:paraId="56A02B9F">
            <w:pPr>
              <w:numPr>
                <w:ilvl w:val="0"/>
                <w:numId w:val="10"/>
              </w:numPr>
              <w:spacing w:after="0" w:line="240" w:lineRule="auto"/>
              <w:ind w:left="360"/>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بروتوكولات تعاون مع المؤسسات  المجتمع للمشاركة في تنفيذ أهداف التنمية المستدامة في الصحة العامة .</w:t>
            </w:r>
          </w:p>
          <w:p w14:paraId="59B6500C">
            <w:pPr>
              <w:numPr>
                <w:ilvl w:val="0"/>
                <w:numId w:val="10"/>
              </w:numPr>
              <w:tabs>
                <w:tab w:val="left" w:pos="276"/>
                <w:tab w:val="left" w:pos="365"/>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التوسع في خدمة المترددين على</w:t>
            </w:r>
            <w:r>
              <w:rPr>
                <w:rFonts w:hint="cs" w:ascii="Times New Roman" w:hAnsi="Times New Roman" w:eastAsia="Times New Roman" w:cs="Times New Roman"/>
                <w:snapToGrid w:val="0"/>
                <w:sz w:val="24"/>
                <w:szCs w:val="24"/>
                <w:rtl/>
              </w:rPr>
              <w:t xml:space="preserve"> عيادات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الأسنان</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 xml:space="preserve">بالكلية </w:t>
            </w:r>
            <w:r>
              <w:rPr>
                <w:rFonts w:ascii="Times New Roman" w:hAnsi="Times New Roman" w:eastAsia="Times New Roman" w:cs="Times New Roman"/>
                <w:snapToGrid w:val="0"/>
                <w:sz w:val="24"/>
                <w:szCs w:val="24"/>
                <w:rtl/>
              </w:rPr>
              <w:t>من خلال زيادة عدد العيادات وبدء العمل بعيادات العلاج بأجر .</w:t>
            </w:r>
          </w:p>
          <w:p w14:paraId="6F1D04B9">
            <w:pPr>
              <w:numPr>
                <w:ilvl w:val="0"/>
                <w:numId w:val="10"/>
              </w:numPr>
              <w:tabs>
                <w:tab w:val="left" w:pos="276"/>
                <w:tab w:val="left" w:pos="365"/>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توافر إستطلاعات رأى دورية لقياس رضا المستفيدين من خدمات الكلية</w:t>
            </w:r>
          </w:p>
          <w:p w14:paraId="4229BBAB">
            <w:pPr>
              <w:tabs>
                <w:tab w:val="left" w:pos="276"/>
                <w:tab w:val="left" w:pos="365"/>
              </w:tabs>
              <w:spacing w:after="0" w:line="240" w:lineRule="auto"/>
              <w:ind w:left="232"/>
              <w:contextualSpacing/>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rPr>
              <w:t xml:space="preserve"> ( قوافل – العلاج </w:t>
            </w:r>
            <w:r>
              <w:rPr>
                <w:rFonts w:hint="cs" w:ascii="Times New Roman" w:hAnsi="Times New Roman" w:eastAsia="Times New Roman" w:cs="Times New Roman"/>
                <w:snapToGrid w:val="0"/>
                <w:sz w:val="24"/>
                <w:szCs w:val="24"/>
                <w:rtl/>
                <w:lang w:bidi="ar-EG"/>
              </w:rPr>
              <w:t xml:space="preserve"> </w:t>
            </w:r>
            <w:r>
              <w:rPr>
                <w:rFonts w:ascii="Times New Roman" w:hAnsi="Times New Roman" w:eastAsia="Times New Roman" w:cs="Times New Roman"/>
                <w:snapToGrid w:val="0"/>
                <w:sz w:val="24"/>
                <w:szCs w:val="24"/>
                <w:rtl/>
              </w:rPr>
              <w:t>ب</w:t>
            </w:r>
            <w:r>
              <w:rPr>
                <w:rFonts w:hint="cs" w:ascii="Times New Roman" w:hAnsi="Times New Roman" w:eastAsia="Times New Roman" w:cs="Times New Roman"/>
                <w:snapToGrid w:val="0"/>
                <w:sz w:val="24"/>
                <w:szCs w:val="24"/>
                <w:rtl/>
              </w:rPr>
              <w:t>عيادات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الأسنان</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بالكلية</w:t>
            </w:r>
            <w:r>
              <w:rPr>
                <w:rFonts w:ascii="Times New Roman" w:hAnsi="Times New Roman" w:eastAsia="Times New Roman" w:cs="Times New Roman"/>
                <w:snapToGrid w:val="0"/>
                <w:sz w:val="24"/>
                <w:szCs w:val="24"/>
                <w:rtl/>
              </w:rPr>
              <w:t xml:space="preserve"> )</w:t>
            </w:r>
          </w:p>
          <w:p w14:paraId="56116AC2">
            <w:pPr>
              <w:numPr>
                <w:ilvl w:val="0"/>
                <w:numId w:val="10"/>
              </w:numPr>
              <w:tabs>
                <w:tab w:val="left" w:pos="276"/>
                <w:tab w:val="left" w:pos="365"/>
              </w:tabs>
              <w:spacing w:after="0" w:line="240" w:lineRule="auto"/>
              <w:ind w:left="232" w:hanging="232"/>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 مساهمة إيجابية  في رفع الوعي المجتمعي لصحة الفم والاسنان من خلال زيارات التوعية للمدارس ودور الأيتام.</w:t>
            </w:r>
          </w:p>
          <w:p w14:paraId="753973EF">
            <w:pPr>
              <w:numPr>
                <w:ilvl w:val="0"/>
                <w:numId w:val="10"/>
              </w:numPr>
              <w:tabs>
                <w:tab w:val="left" w:pos="276"/>
                <w:tab w:val="left" w:pos="365"/>
              </w:tabs>
              <w:spacing w:after="0" w:line="240" w:lineRule="auto"/>
              <w:ind w:left="232" w:hanging="232"/>
              <w:contextualSpacing/>
              <w:rPr>
                <w:rFonts w:ascii="Times New Roman" w:hAnsi="Times New Roman" w:eastAsia="Times New Roman" w:cs="Times New Roman"/>
                <w:snapToGrid w:val="0"/>
                <w:color w:val="002060"/>
                <w:sz w:val="24"/>
                <w:szCs w:val="24"/>
                <w:rtl/>
              </w:rPr>
            </w:pPr>
            <w:r>
              <w:rPr>
                <w:rFonts w:ascii="Times New Roman" w:hAnsi="Times New Roman" w:eastAsia="Times New Roman" w:cs="Times New Roman"/>
                <w:snapToGrid w:val="0"/>
                <w:sz w:val="24"/>
                <w:szCs w:val="24"/>
                <w:rtl/>
              </w:rPr>
              <w:t xml:space="preserve">ورش عمل لتوعية المترددين على </w:t>
            </w:r>
            <w:r>
              <w:rPr>
                <w:rFonts w:hint="cs" w:ascii="Times New Roman" w:hAnsi="Times New Roman" w:eastAsia="Times New Roman" w:cs="Times New Roman"/>
                <w:snapToGrid w:val="0"/>
                <w:sz w:val="24"/>
                <w:szCs w:val="24"/>
                <w:rtl/>
              </w:rPr>
              <w:t>عيادات</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الأسنان</w:t>
            </w:r>
            <w:r>
              <w:rPr>
                <w:rFonts w:ascii="Times New Roman" w:hAnsi="Times New Roman" w:eastAsia="Times New Roman" w:cs="Times New Roman"/>
                <w:snapToGrid w:val="0"/>
                <w:sz w:val="24"/>
                <w:szCs w:val="24"/>
                <w:rtl/>
              </w:rPr>
              <w:t xml:space="preserve"> </w:t>
            </w:r>
            <w:r>
              <w:rPr>
                <w:rFonts w:hint="cs" w:ascii="Times New Roman" w:hAnsi="Times New Roman" w:eastAsia="Times New Roman" w:cs="Times New Roman"/>
                <w:snapToGrid w:val="0"/>
                <w:sz w:val="24"/>
                <w:szCs w:val="24"/>
                <w:rtl/>
              </w:rPr>
              <w:t xml:space="preserve">بالكلية </w:t>
            </w:r>
            <w:r>
              <w:rPr>
                <w:rFonts w:ascii="Times New Roman" w:hAnsi="Times New Roman" w:eastAsia="Times New Roman" w:cs="Times New Roman"/>
                <w:snapToGrid w:val="0"/>
                <w:sz w:val="24"/>
                <w:szCs w:val="24"/>
                <w:rtl/>
              </w:rPr>
              <w:t>يومياً بأماكن انتظار المرضى وكذلك في القوافل الطبية العلاجية .</w:t>
            </w:r>
          </w:p>
        </w:tc>
        <w:tc>
          <w:tcPr>
            <w:tcW w:w="4153" w:type="dxa"/>
          </w:tcPr>
          <w:p w14:paraId="38218166">
            <w:pPr>
              <w:numPr>
                <w:ilvl w:val="0"/>
                <w:numId w:val="14"/>
              </w:numPr>
              <w:tabs>
                <w:tab w:val="left" w:pos="276"/>
                <w:tab w:val="left" w:pos="317"/>
                <w:tab w:val="left" w:pos="365"/>
              </w:tabs>
              <w:spacing w:after="0" w:line="240" w:lineRule="auto"/>
              <w:ind w:left="133" w:hanging="133"/>
              <w:contextualSpacing/>
              <w:rPr>
                <w:rFonts w:ascii="Times New Roman" w:hAnsi="Times New Roman" w:eastAsia="Times New Roman" w:cs="Times New Roman"/>
                <w:snapToGrid w:val="0"/>
                <w:color w:val="000000"/>
                <w:sz w:val="24"/>
                <w:szCs w:val="24"/>
                <w:rtl/>
              </w:rPr>
            </w:pPr>
            <w:r>
              <w:rPr>
                <w:rFonts w:ascii="Times New Roman" w:hAnsi="Times New Roman" w:eastAsia="Times New Roman" w:cs="Times New Roman"/>
                <w:snapToGrid w:val="0"/>
                <w:color w:val="000000"/>
                <w:sz w:val="24"/>
                <w:szCs w:val="24"/>
                <w:rtl/>
              </w:rPr>
              <w:t>وجود بعض المعوقات الإدارية التي تعيق التنسيق بين الكلية والجهة الموجه إليه القوافل الطبية.</w:t>
            </w:r>
          </w:p>
          <w:p w14:paraId="786DFD58">
            <w:pPr>
              <w:tabs>
                <w:tab w:val="left" w:pos="276"/>
                <w:tab w:val="left" w:pos="317"/>
                <w:tab w:val="left" w:pos="365"/>
              </w:tabs>
              <w:spacing w:after="0" w:line="240" w:lineRule="auto"/>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tl/>
              </w:rPr>
              <w:t xml:space="preserve"> </w:t>
            </w:r>
          </w:p>
        </w:tc>
      </w:tr>
    </w:tbl>
    <w:p w14:paraId="599F7864">
      <w:pPr>
        <w:tabs>
          <w:tab w:val="left" w:pos="1383"/>
        </w:tabs>
        <w:spacing w:after="0" w:line="360" w:lineRule="auto"/>
        <w:ind w:right="284"/>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ثانيا : تحليل البيئة الخارجية</w:t>
      </w:r>
    </w:p>
    <w:p w14:paraId="55DA7C2D">
      <w:pPr>
        <w:spacing w:after="0" w:line="360" w:lineRule="auto"/>
        <w:ind w:left="454" w:right="426"/>
        <w:jc w:val="both"/>
        <w:rPr>
          <w:rFonts w:ascii="Times New Roman" w:hAnsi="Times New Roman" w:cs="Times New Roman"/>
          <w:sz w:val="24"/>
          <w:szCs w:val="24"/>
        </w:rPr>
      </w:pPr>
      <w:r>
        <w:rPr>
          <w:rFonts w:ascii="Times New Roman" w:hAnsi="Times New Roman" w:cs="Times New Roman"/>
          <w:sz w:val="24"/>
          <w:szCs w:val="24"/>
          <w:rtl/>
        </w:rPr>
        <w:t xml:space="preserve">شمل </w:t>
      </w:r>
      <w:r>
        <w:rPr>
          <w:rFonts w:ascii="Times New Roman" w:hAnsi="Times New Roman" w:cs="Times New Roman"/>
          <w:sz w:val="24"/>
          <w:szCs w:val="24"/>
          <w:rtl/>
          <w:lang w:bidi="ar-EG"/>
        </w:rPr>
        <w:t>تحليل البيئة الخارجية</w:t>
      </w:r>
      <w:r>
        <w:rPr>
          <w:rFonts w:ascii="Times New Roman" w:hAnsi="Times New Roman" w:cs="Times New Roman"/>
          <w:color w:val="000000"/>
          <w:sz w:val="24"/>
          <w:szCs w:val="24"/>
          <w:rtl/>
        </w:rPr>
        <w:t xml:space="preserve"> أهم المتغيرات المستخلصة من تحليل </w:t>
      </w:r>
      <w:r>
        <w:rPr>
          <w:rFonts w:ascii="Times New Roman" w:hAnsi="Times New Roman" w:cs="Times New Roman"/>
          <w:sz w:val="24"/>
          <w:szCs w:val="24"/>
          <w:rtl/>
        </w:rPr>
        <w:t xml:space="preserve">العوامل الخارجية ذات التأثير على الجوانب المختلفة للكلية والتي قد يكون لها دور في المستقبل في تغيير الظروف الخارجية المحيطة بالكلية من الفرص المتاحة  </w:t>
      </w:r>
      <w:r>
        <w:rPr>
          <w:rFonts w:ascii="Times New Roman" w:hAnsi="Times New Roman" w:cs="Times New Roman"/>
          <w:sz w:val="24"/>
          <w:szCs w:val="24"/>
        </w:rPr>
        <w:t>Opportunities</w:t>
      </w:r>
      <w:r>
        <w:rPr>
          <w:rFonts w:ascii="Times New Roman" w:hAnsi="Times New Roman" w:cs="Times New Roman"/>
          <w:sz w:val="24"/>
          <w:szCs w:val="24"/>
          <w:rtl/>
        </w:rPr>
        <w:t xml:space="preserve">  والتهديدات المحتملة </w:t>
      </w:r>
      <w:r>
        <w:rPr>
          <w:rFonts w:ascii="Times New Roman" w:hAnsi="Times New Roman" w:cs="Times New Roman"/>
          <w:sz w:val="24"/>
          <w:szCs w:val="24"/>
        </w:rPr>
        <w:t>Threats</w:t>
      </w:r>
      <w:r>
        <w:rPr>
          <w:rFonts w:ascii="Times New Roman" w:hAnsi="Times New Roman" w:cs="Times New Roman"/>
          <w:sz w:val="24"/>
          <w:szCs w:val="24"/>
          <w:rtl/>
        </w:rPr>
        <w:t xml:space="preserve"> وتتمثل العوامل الخارجية في:</w:t>
      </w:r>
    </w:p>
    <w:p w14:paraId="39DAC11C">
      <w:pPr>
        <w:spacing w:line="360" w:lineRule="auto"/>
        <w:ind w:left="454" w:right="284" w:hanging="283"/>
        <w:contextualSpacing/>
        <w:rPr>
          <w:rFonts w:ascii="Times New Roman" w:hAnsi="Times New Roman" w:cs="Times New Roman"/>
          <w:sz w:val="24"/>
          <w:szCs w:val="24"/>
          <w:rtl/>
        </w:rPr>
      </w:pPr>
      <w:r>
        <w:rPr>
          <w:rFonts w:ascii="Times New Roman" w:hAnsi="Times New Roman" w:cs="Times New Roman"/>
          <w:sz w:val="24"/>
          <w:szCs w:val="24"/>
          <w:rtl/>
        </w:rPr>
        <w:t xml:space="preserve">ـ أصحاب المصالح (المستفيدين) ذات العلاقة بمجال طب الأسنان ومنهم المترددين على </w:t>
      </w:r>
      <w:r>
        <w:rPr>
          <w:rFonts w:hint="cs" w:ascii="Times New Roman" w:hAnsi="Times New Roman" w:cs="Times New Roman"/>
          <w:color w:val="7030A0"/>
          <w:sz w:val="24"/>
          <w:szCs w:val="24"/>
          <w:rtl/>
        </w:rPr>
        <w:t>عيادات</w:t>
      </w:r>
      <w:r>
        <w:rPr>
          <w:rFonts w:ascii="Times New Roman" w:hAnsi="Times New Roman" w:cs="Times New Roman"/>
          <w:color w:val="7030A0"/>
          <w:sz w:val="24"/>
          <w:szCs w:val="24"/>
          <w:rtl/>
        </w:rPr>
        <w:t xml:space="preserve"> </w:t>
      </w:r>
      <w:r>
        <w:rPr>
          <w:rFonts w:hint="cs" w:ascii="Times New Roman" w:hAnsi="Times New Roman" w:cs="Times New Roman"/>
          <w:color w:val="7030A0"/>
          <w:sz w:val="24"/>
          <w:szCs w:val="24"/>
          <w:rtl/>
        </w:rPr>
        <w:t>الأسنان</w:t>
      </w:r>
      <w:r>
        <w:rPr>
          <w:rFonts w:ascii="Times New Roman" w:hAnsi="Times New Roman" w:cs="Times New Roman"/>
          <w:color w:val="7030A0"/>
          <w:sz w:val="24"/>
          <w:szCs w:val="24"/>
          <w:rtl/>
        </w:rPr>
        <w:t xml:space="preserve"> </w:t>
      </w:r>
      <w:r>
        <w:rPr>
          <w:rFonts w:hint="cs" w:ascii="Times New Roman" w:hAnsi="Times New Roman" w:cs="Times New Roman"/>
          <w:color w:val="7030A0"/>
          <w:sz w:val="24"/>
          <w:szCs w:val="24"/>
          <w:rtl/>
        </w:rPr>
        <w:t>بالكلية</w:t>
      </w:r>
      <w:r>
        <w:rPr>
          <w:rFonts w:ascii="Times New Roman" w:hAnsi="Times New Roman" w:cs="Times New Roman"/>
          <w:sz w:val="24"/>
          <w:szCs w:val="24"/>
          <w:rtl/>
        </w:rPr>
        <w:t xml:space="preserve"> لتلقى الرع</w:t>
      </w:r>
      <w:r>
        <w:rPr>
          <w:rFonts w:hint="cs" w:ascii="Times New Roman" w:hAnsi="Times New Roman" w:cs="Times New Roman"/>
          <w:sz w:val="24"/>
          <w:szCs w:val="24"/>
          <w:rtl/>
        </w:rPr>
        <w:t>اي</w:t>
      </w:r>
      <w:r>
        <w:rPr>
          <w:rFonts w:ascii="Times New Roman" w:hAnsi="Times New Roman" w:cs="Times New Roman"/>
          <w:sz w:val="24"/>
          <w:szCs w:val="24"/>
          <w:rtl/>
        </w:rPr>
        <w:t>ة الصحية للفم والأسنان</w:t>
      </w:r>
    </w:p>
    <w:p w14:paraId="182F2531">
      <w:pPr>
        <w:spacing w:line="360" w:lineRule="auto"/>
        <w:ind w:left="454" w:right="284" w:hanging="283"/>
        <w:contextualSpacing/>
        <w:rPr>
          <w:rFonts w:ascii="Times New Roman" w:hAnsi="Times New Roman" w:cs="Times New Roman"/>
          <w:sz w:val="24"/>
          <w:szCs w:val="24"/>
          <w:rtl/>
        </w:rPr>
      </w:pPr>
      <w:r>
        <w:rPr>
          <w:rFonts w:ascii="Times New Roman" w:hAnsi="Times New Roman" w:cs="Times New Roman"/>
          <w:sz w:val="24"/>
          <w:szCs w:val="24"/>
          <w:rtl/>
        </w:rPr>
        <w:t>ـ إتجاهات سوق العمل المراكز الطبية ومستشفيات طب الأسنان الح</w:t>
      </w:r>
      <w:r>
        <w:rPr>
          <w:rFonts w:hint="cs" w:ascii="Times New Roman" w:hAnsi="Times New Roman" w:cs="Times New Roman"/>
          <w:sz w:val="24"/>
          <w:szCs w:val="24"/>
          <w:rtl/>
        </w:rPr>
        <w:t>ك</w:t>
      </w:r>
      <w:r>
        <w:rPr>
          <w:rFonts w:ascii="Times New Roman" w:hAnsi="Times New Roman" w:cs="Times New Roman"/>
          <w:sz w:val="24"/>
          <w:szCs w:val="24"/>
          <w:rtl/>
        </w:rPr>
        <w:t xml:space="preserve">ومية والخاصة </w:t>
      </w:r>
      <w:r>
        <w:rPr>
          <w:rFonts w:hint="cs" w:ascii="Times New Roman" w:hAnsi="Times New Roman" w:cs="Times New Roman"/>
          <w:color w:val="7030A0"/>
          <w:sz w:val="24"/>
          <w:szCs w:val="24"/>
          <w:rtl/>
        </w:rPr>
        <w:t xml:space="preserve"> </w:t>
      </w:r>
    </w:p>
    <w:p w14:paraId="63B2905B">
      <w:pPr>
        <w:spacing w:line="360" w:lineRule="auto"/>
        <w:ind w:left="454" w:right="284" w:hanging="283"/>
        <w:contextualSpacing/>
        <w:rPr>
          <w:rFonts w:ascii="Times New Roman" w:hAnsi="Times New Roman" w:cs="Times New Roman"/>
          <w:sz w:val="24"/>
          <w:szCs w:val="24"/>
          <w:rtl/>
        </w:rPr>
      </w:pPr>
      <w:r>
        <w:rPr>
          <w:rFonts w:ascii="Times New Roman" w:hAnsi="Times New Roman" w:cs="Times New Roman"/>
          <w:sz w:val="24"/>
          <w:szCs w:val="24"/>
          <w:rtl/>
        </w:rPr>
        <w:t>ـ القوانين والقواعد المنظمة  في مجال طب الأسنان</w:t>
      </w:r>
    </w:p>
    <w:p w14:paraId="5458DECE">
      <w:pPr>
        <w:spacing w:line="360" w:lineRule="auto"/>
        <w:ind w:left="454" w:right="284" w:hanging="283"/>
        <w:contextualSpacing/>
        <w:rPr>
          <w:rFonts w:ascii="Times New Roman" w:hAnsi="Times New Roman" w:cs="Times New Roman"/>
          <w:sz w:val="24"/>
          <w:szCs w:val="24"/>
          <w:rtl/>
        </w:rPr>
      </w:pPr>
      <w:r>
        <w:rPr>
          <w:rFonts w:ascii="Times New Roman" w:hAnsi="Times New Roman" w:cs="Times New Roman"/>
          <w:sz w:val="24"/>
          <w:szCs w:val="24"/>
          <w:rtl/>
        </w:rPr>
        <w:t xml:space="preserve">ـ التطورات التكنولوجية المتسارعة في عالم طب الأسنان والرعاية الصحية </w:t>
      </w:r>
      <w:r>
        <w:rPr>
          <w:rFonts w:hint="cs" w:ascii="Times New Roman" w:hAnsi="Times New Roman" w:cs="Times New Roman"/>
          <w:sz w:val="24"/>
          <w:szCs w:val="24"/>
          <w:rtl/>
        </w:rPr>
        <w:t>والتحول الرقمى فى أداء الخدمة</w:t>
      </w:r>
      <w:r>
        <w:rPr>
          <w:rFonts w:ascii="Times New Roman" w:hAnsi="Times New Roman" w:cs="Times New Roman"/>
          <w:sz w:val="24"/>
          <w:szCs w:val="24"/>
          <w:rtl/>
        </w:rPr>
        <w:t xml:space="preserve"> </w:t>
      </w:r>
    </w:p>
    <w:p w14:paraId="70686651">
      <w:pPr>
        <w:spacing w:line="360" w:lineRule="auto"/>
        <w:ind w:left="454" w:right="284" w:hanging="283"/>
        <w:contextualSpacing/>
        <w:rPr>
          <w:rFonts w:ascii="Times New Roman" w:hAnsi="Times New Roman" w:cs="Times New Roman"/>
          <w:color w:val="002060"/>
          <w:sz w:val="24"/>
          <w:szCs w:val="24"/>
          <w:rtl/>
        </w:rPr>
      </w:pPr>
      <w:r>
        <w:rPr>
          <w:rFonts w:ascii="Times New Roman" w:hAnsi="Times New Roman" w:cs="Times New Roman"/>
          <w:sz w:val="24"/>
          <w:szCs w:val="24"/>
          <w:rtl/>
        </w:rPr>
        <w:t>بعد تحليل نتائج الإستبيانات والمقابلات الخاصة بالبيئة الخارجية للكلية شملت أهم المتغيرات المستخلصة من تحليل جوانب البيئة الخارجية ما يلي:</w:t>
      </w:r>
    </w:p>
    <w:tbl>
      <w:tblPr>
        <w:tblStyle w:val="12"/>
        <w:bidiVisual/>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502"/>
      </w:tblGrid>
      <w:tr w14:paraId="072D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673" w:type="dxa"/>
            <w:shd w:val="clear" w:color="auto" w:fill="0070C0"/>
            <w:vAlign w:val="center"/>
          </w:tcPr>
          <w:p w14:paraId="702A1753">
            <w:pPr>
              <w:spacing w:after="0" w:line="240" w:lineRule="auto"/>
              <w:jc w:val="center"/>
              <w:rPr>
                <w:rFonts w:ascii="Times New Roman" w:hAnsi="Times New Roman" w:cs="Times New Roman"/>
                <w:b/>
                <w:bCs/>
                <w:color w:val="FFFFFF"/>
                <w:rtl/>
                <w:lang w:bidi="ar-EG"/>
              </w:rPr>
            </w:pPr>
            <w:r>
              <w:rPr>
                <w:rFonts w:ascii="Times New Roman" w:hAnsi="Times New Roman" w:cs="Times New Roman"/>
                <w:b/>
                <w:bCs/>
                <w:color w:val="FFFFFF"/>
                <w:rtl/>
              </w:rPr>
              <w:t>الفرص</w:t>
            </w:r>
            <w:r>
              <w:rPr>
                <w:rFonts w:ascii="Times New Roman" w:hAnsi="Times New Roman" w:cs="Times New Roman"/>
                <w:b/>
                <w:bCs/>
                <w:color w:val="FFFFFF"/>
              </w:rPr>
              <w:t>O) Opportunities</w:t>
            </w:r>
            <w:r>
              <w:rPr>
                <w:rFonts w:ascii="Times New Roman" w:hAnsi="Times New Roman" w:cs="Times New Roman"/>
                <w:b/>
                <w:bCs/>
                <w:color w:val="FFFFFF"/>
                <w:rtl/>
                <w:lang w:bidi="ar-EG"/>
              </w:rPr>
              <w:t>)</w:t>
            </w:r>
          </w:p>
        </w:tc>
        <w:tc>
          <w:tcPr>
            <w:tcW w:w="4502" w:type="dxa"/>
            <w:shd w:val="clear" w:color="auto" w:fill="0070C0"/>
            <w:vAlign w:val="center"/>
          </w:tcPr>
          <w:p w14:paraId="19CDCC8E">
            <w:pPr>
              <w:spacing w:after="0" w:line="240" w:lineRule="auto"/>
              <w:jc w:val="center"/>
              <w:rPr>
                <w:rFonts w:ascii="Times New Roman" w:hAnsi="Times New Roman" w:cs="Times New Roman"/>
                <w:b/>
                <w:bCs/>
                <w:color w:val="FFFFFF"/>
                <w:rtl/>
              </w:rPr>
            </w:pPr>
            <w:r>
              <w:rPr>
                <w:rFonts w:ascii="Times New Roman" w:hAnsi="Times New Roman" w:cs="Times New Roman"/>
                <w:b/>
                <w:bCs/>
                <w:color w:val="FFFFFF"/>
                <w:rtl/>
              </w:rPr>
              <w:t xml:space="preserve">التهديدات </w:t>
            </w:r>
            <w:r>
              <w:rPr>
                <w:rFonts w:ascii="Times New Roman" w:hAnsi="Times New Roman" w:cs="Times New Roman"/>
                <w:b/>
                <w:bCs/>
                <w:snapToGrid w:val="0"/>
                <w:color w:val="FFFFFF"/>
                <w:lang w:bidi="ar-EG"/>
              </w:rPr>
              <w:t>T) Threats</w:t>
            </w:r>
            <w:r>
              <w:rPr>
                <w:rFonts w:ascii="Times New Roman" w:hAnsi="Times New Roman" w:cs="Times New Roman"/>
                <w:b/>
                <w:bCs/>
                <w:snapToGrid w:val="0"/>
                <w:color w:val="FFFFFF"/>
                <w:rtl/>
                <w:lang w:bidi="ar-EG"/>
              </w:rPr>
              <w:t>)</w:t>
            </w:r>
          </w:p>
        </w:tc>
      </w:tr>
      <w:tr w14:paraId="0E93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8" w:hRule="atLeast"/>
          <w:jc w:val="center"/>
        </w:trPr>
        <w:tc>
          <w:tcPr>
            <w:tcW w:w="4673" w:type="dxa"/>
          </w:tcPr>
          <w:p w14:paraId="6BD9E471">
            <w:pPr>
              <w:pStyle w:val="45"/>
              <w:numPr>
                <w:ilvl w:val="0"/>
                <w:numId w:val="15"/>
              </w:numPr>
              <w:spacing w:after="0" w:line="360" w:lineRule="auto"/>
              <w:ind w:left="448" w:hanging="284"/>
              <w:rPr>
                <w:rFonts w:ascii="Times New Roman" w:hAnsi="Times New Roman" w:eastAsia="Times New Roman" w:cs="Times New Roman"/>
                <w:sz w:val="24"/>
                <w:szCs w:val="24"/>
                <w:lang w:bidi="ar-EG"/>
              </w:rPr>
            </w:pPr>
            <w:r>
              <w:rPr>
                <w:rFonts w:ascii="Times New Roman" w:hAnsi="Times New Roman" w:eastAsia="Times New Roman" w:cs="Times New Roman"/>
                <w:sz w:val="24"/>
                <w:szCs w:val="24"/>
                <w:rtl/>
                <w:lang w:bidi="ar-EG"/>
              </w:rPr>
              <w:t>اهتمام الدولة بالتعليم والبحث العلمي كمشروع قومي</w:t>
            </w:r>
            <w:r>
              <w:rPr>
                <w:rFonts w:hint="cs" w:ascii="Times New Roman" w:hAnsi="Times New Roman" w:eastAsia="Times New Roman" w:cs="Times New Roman"/>
                <w:sz w:val="24"/>
                <w:szCs w:val="24"/>
                <w:rtl/>
                <w:lang w:bidi="ar-EG"/>
              </w:rPr>
              <w:t xml:space="preserve"> ضمن خطة مصر 2030</w:t>
            </w:r>
          </w:p>
          <w:p w14:paraId="211DB984">
            <w:pPr>
              <w:pStyle w:val="45"/>
              <w:numPr>
                <w:ilvl w:val="0"/>
                <w:numId w:val="15"/>
              </w:numPr>
              <w:spacing w:after="0" w:line="360" w:lineRule="auto"/>
              <w:ind w:left="448" w:hanging="284"/>
              <w:rPr>
                <w:rFonts w:ascii="Times New Roman" w:hAnsi="Times New Roman" w:cs="Times New Roman"/>
                <w:sz w:val="24"/>
                <w:szCs w:val="24"/>
                <w:lang w:bidi="ar-EG"/>
              </w:rPr>
            </w:pPr>
            <w:r>
              <w:rPr>
                <w:rFonts w:hint="cs" w:ascii="Times New Roman" w:hAnsi="Times New Roman" w:eastAsia="Times New Roman" w:cs="Times New Roman"/>
                <w:sz w:val="24"/>
                <w:szCs w:val="24"/>
                <w:rtl/>
                <w:lang w:bidi="ar-EG"/>
              </w:rPr>
              <w:t>اهتمام الدولة بتحقيق أهداف التنمية المستدامة</w:t>
            </w:r>
          </w:p>
          <w:p w14:paraId="0C62B72D">
            <w:pPr>
              <w:pStyle w:val="45"/>
              <w:numPr>
                <w:ilvl w:val="0"/>
                <w:numId w:val="15"/>
              </w:numPr>
              <w:spacing w:after="0" w:line="360" w:lineRule="auto"/>
              <w:ind w:left="448" w:hanging="284"/>
              <w:rPr>
                <w:rFonts w:ascii="Times New Roman" w:hAnsi="Times New Roman" w:cs="Times New Roman"/>
                <w:sz w:val="24"/>
                <w:szCs w:val="24"/>
                <w:lang w:bidi="ar-EG"/>
              </w:rPr>
            </w:pPr>
            <w:r>
              <w:rPr>
                <w:rFonts w:ascii="Times New Roman" w:hAnsi="Times New Roman" w:eastAsia="Times New Roman" w:cs="Times New Roman"/>
                <w:sz w:val="24"/>
                <w:szCs w:val="24"/>
                <w:rtl/>
                <w:lang w:val="zh-CN" w:eastAsia="zh-CN" w:bidi="ar-EG"/>
              </w:rPr>
              <w:t>إنشاء هيئة قومية لضمان جودة التعليم .</w:t>
            </w:r>
          </w:p>
          <w:p w14:paraId="4219F1FE">
            <w:pPr>
              <w:pStyle w:val="45"/>
              <w:numPr>
                <w:ilvl w:val="0"/>
                <w:numId w:val="15"/>
              </w:numPr>
              <w:spacing w:after="0" w:line="360" w:lineRule="auto"/>
              <w:ind w:left="448" w:hanging="284"/>
              <w:rPr>
                <w:rFonts w:ascii="Times New Roman" w:hAnsi="Times New Roman" w:cs="Times New Roman"/>
                <w:sz w:val="24"/>
                <w:szCs w:val="24"/>
                <w:lang w:bidi="ar-EG"/>
              </w:rPr>
            </w:pPr>
            <w:r>
              <w:rPr>
                <w:rFonts w:ascii="Times New Roman" w:hAnsi="Times New Roman" w:eastAsia="Times New Roman" w:cs="Times New Roman"/>
                <w:sz w:val="24"/>
                <w:szCs w:val="24"/>
                <w:rtl/>
                <w:lang w:val="zh-CN" w:eastAsia="zh-CN" w:bidi="ar-EG"/>
              </w:rPr>
              <w:t>تزايد إقبال الطلاب علي قطاع طب الأسنان</w:t>
            </w:r>
            <w:r>
              <w:rPr>
                <w:rFonts w:ascii="Times New Roman" w:hAnsi="Times New Roman" w:cs="Times New Roman"/>
                <w:sz w:val="24"/>
                <w:szCs w:val="24"/>
                <w:rtl/>
                <w:lang w:bidi="ar-EG"/>
              </w:rPr>
              <w:t>.</w:t>
            </w:r>
          </w:p>
          <w:p w14:paraId="78658366">
            <w:pPr>
              <w:numPr>
                <w:ilvl w:val="0"/>
                <w:numId w:val="15"/>
              </w:numPr>
              <w:spacing w:after="0" w:line="360" w:lineRule="auto"/>
              <w:ind w:left="448" w:hanging="284"/>
              <w:contextualSpacing/>
              <w:rPr>
                <w:rFonts w:ascii="Times New Roman" w:hAnsi="Times New Roman" w:cs="Times New Roman"/>
                <w:sz w:val="24"/>
                <w:szCs w:val="24"/>
                <w:rtl/>
              </w:rPr>
            </w:pPr>
            <w:r>
              <w:rPr>
                <w:rFonts w:hint="cs" w:ascii="Times New Roman" w:hAnsi="Times New Roman" w:eastAsia="Times New Roman" w:cs="Times New Roman"/>
                <w:sz w:val="24"/>
                <w:szCs w:val="24"/>
                <w:rtl/>
                <w:lang w:val="zh-CN" w:eastAsia="zh-CN" w:bidi="ar-EG"/>
              </w:rPr>
              <w:t>تواجد متميز</w:t>
            </w:r>
            <w:r>
              <w:rPr>
                <w:rFonts w:ascii="Times New Roman" w:hAnsi="Times New Roman" w:eastAsia="Times New Roman" w:cs="Times New Roman"/>
                <w:sz w:val="24"/>
                <w:szCs w:val="24"/>
                <w:rtl/>
                <w:lang w:val="zh-CN" w:eastAsia="zh-CN" w:bidi="ar-EG"/>
              </w:rPr>
              <w:t xml:space="preserve"> للجامعة البريطانية في مصر</w:t>
            </w:r>
            <w:r>
              <w:rPr>
                <w:rFonts w:hint="cs" w:ascii="Times New Roman" w:hAnsi="Times New Roman" w:eastAsia="Times New Roman" w:cs="Times New Roman"/>
                <w:sz w:val="24"/>
                <w:szCs w:val="24"/>
                <w:rtl/>
                <w:lang w:val="zh-CN" w:eastAsia="zh-CN" w:bidi="ar-EG"/>
              </w:rPr>
              <w:t xml:space="preserve"> بين الجامعات المصرية</w:t>
            </w:r>
            <w:r>
              <w:rPr>
                <w:rFonts w:ascii="Times New Roman" w:hAnsi="Times New Roman" w:cs="Times New Roman"/>
                <w:sz w:val="24"/>
                <w:szCs w:val="24"/>
                <w:rtl/>
              </w:rPr>
              <w:t>.</w:t>
            </w:r>
          </w:p>
          <w:p w14:paraId="696ECFFF">
            <w:pPr>
              <w:numPr>
                <w:ilvl w:val="0"/>
                <w:numId w:val="15"/>
              </w:numPr>
              <w:spacing w:after="0" w:line="360" w:lineRule="auto"/>
              <w:ind w:left="448" w:hanging="284"/>
              <w:contextualSpacing/>
              <w:rPr>
                <w:rFonts w:ascii="Times New Roman" w:hAnsi="Times New Roman" w:cs="Times New Roman"/>
                <w:sz w:val="24"/>
                <w:szCs w:val="24"/>
                <w:rtl/>
              </w:rPr>
            </w:pPr>
            <w:r>
              <w:rPr>
                <w:rFonts w:ascii="Times New Roman" w:hAnsi="Times New Roman" w:eastAsia="Times New Roman" w:cs="Times New Roman"/>
                <w:sz w:val="24"/>
                <w:szCs w:val="24"/>
                <w:rtl/>
              </w:rPr>
              <w:t xml:space="preserve">إدارة الجامعة </w:t>
            </w:r>
            <w:r>
              <w:rPr>
                <w:rFonts w:hint="cs" w:ascii="Times New Roman" w:hAnsi="Times New Roman" w:eastAsia="Times New Roman" w:cs="Times New Roman"/>
                <w:sz w:val="24"/>
                <w:szCs w:val="24"/>
                <w:rtl/>
              </w:rPr>
              <w:t xml:space="preserve">البريطانية في مصر </w:t>
            </w:r>
            <w:r>
              <w:rPr>
                <w:rFonts w:ascii="Times New Roman" w:hAnsi="Times New Roman" w:eastAsia="Times New Roman" w:cs="Times New Roman"/>
                <w:sz w:val="24"/>
                <w:szCs w:val="24"/>
                <w:rtl/>
              </w:rPr>
              <w:t xml:space="preserve">تحفز على التطوير والتكامل مع المجتمع </w:t>
            </w:r>
            <w:r>
              <w:rPr>
                <w:rFonts w:hint="cs" w:ascii="Times New Roman" w:hAnsi="Times New Roman" w:eastAsia="Times New Roman" w:cs="Times New Roman"/>
                <w:sz w:val="24"/>
                <w:szCs w:val="24"/>
                <w:rtl/>
              </w:rPr>
              <w:t>المدني</w:t>
            </w:r>
            <w:r>
              <w:rPr>
                <w:rFonts w:ascii="Times New Roman" w:hAnsi="Times New Roman" w:cs="Times New Roman"/>
                <w:sz w:val="24"/>
                <w:szCs w:val="24"/>
                <w:rtl/>
              </w:rPr>
              <w:t>.</w:t>
            </w:r>
          </w:p>
          <w:p w14:paraId="5B2E51DC">
            <w:pPr>
              <w:numPr>
                <w:ilvl w:val="0"/>
                <w:numId w:val="15"/>
              </w:numPr>
              <w:spacing w:after="0" w:line="360" w:lineRule="auto"/>
              <w:ind w:left="448" w:hanging="284"/>
              <w:rPr>
                <w:rFonts w:ascii="Times New Roman" w:hAnsi="Times New Roman" w:cs="Times New Roman"/>
                <w:color w:val="7030A0"/>
                <w:sz w:val="24"/>
                <w:szCs w:val="24"/>
                <w:lang w:bidi="ar-EG"/>
              </w:rPr>
            </w:pPr>
            <w:r>
              <w:rPr>
                <w:rFonts w:ascii="Times New Roman" w:hAnsi="Times New Roman" w:eastAsia="Times New Roman" w:cs="Times New Roman"/>
                <w:sz w:val="24"/>
                <w:szCs w:val="24"/>
                <w:rtl/>
              </w:rPr>
              <w:t>وجود شخصيات عامة من العلماء ورجال الصناعة ضمن تشكيل مجلس الأمناء</w:t>
            </w:r>
          </w:p>
          <w:p w14:paraId="1B07582A">
            <w:pPr>
              <w:numPr>
                <w:ilvl w:val="0"/>
                <w:numId w:val="15"/>
              </w:numPr>
              <w:spacing w:after="0" w:line="360" w:lineRule="auto"/>
              <w:ind w:left="448" w:hanging="284"/>
              <w:rPr>
                <w:rFonts w:ascii="Times New Roman" w:hAnsi="Times New Roman" w:cs="Times New Roman"/>
                <w:color w:val="7030A0"/>
                <w:sz w:val="24"/>
                <w:szCs w:val="24"/>
                <w:lang w:bidi="ar-EG"/>
              </w:rPr>
            </w:pPr>
            <w:r>
              <w:rPr>
                <w:rFonts w:hint="cs" w:ascii="Times New Roman" w:hAnsi="Times New Roman" w:eastAsia="Times New Roman" w:cs="Times New Roman"/>
                <w:color w:val="000000"/>
                <w:sz w:val="24"/>
                <w:szCs w:val="24"/>
                <w:rtl/>
                <w:lang w:bidi="ar-EG"/>
              </w:rPr>
              <w:t>إهتمام الدولة بالتحول الرقمي ودوره في تيسير العملية التعليمية والبحثية</w:t>
            </w:r>
          </w:p>
          <w:p w14:paraId="03CE04AD">
            <w:pPr>
              <w:numPr>
                <w:ilvl w:val="0"/>
                <w:numId w:val="15"/>
              </w:numPr>
              <w:spacing w:after="0" w:line="360" w:lineRule="auto"/>
              <w:ind w:left="448" w:hanging="284"/>
              <w:rPr>
                <w:rFonts w:ascii="Times New Roman" w:hAnsi="Times New Roman" w:cs="Times New Roman"/>
                <w:color w:val="7030A0"/>
                <w:sz w:val="24"/>
                <w:szCs w:val="24"/>
                <w:rtl/>
                <w:lang w:bidi="ar-EG"/>
              </w:rPr>
            </w:pPr>
            <w:r>
              <w:rPr>
                <w:rFonts w:ascii="Times New Roman" w:hAnsi="Times New Roman" w:eastAsia="Times New Roman" w:cs="Times New Roman"/>
                <w:color w:val="000000"/>
                <w:sz w:val="24"/>
                <w:szCs w:val="24"/>
                <w:rtl/>
                <w:lang w:bidi="ar-EG"/>
              </w:rPr>
              <w:t>الزيادة في المدن العمرانية القريبة من موقع الجامعة مثل العاصمة الإدارية</w:t>
            </w:r>
            <w:r>
              <w:rPr>
                <w:rFonts w:hint="cs" w:ascii="Times New Roman" w:hAnsi="Times New Roman" w:eastAsia="Times New Roman" w:cs="Times New Roman"/>
                <w:color w:val="000000"/>
                <w:sz w:val="24"/>
                <w:szCs w:val="24"/>
                <w:rtl/>
                <w:lang w:bidi="ar-EG"/>
              </w:rPr>
              <w:t xml:space="preserve"> وغيرها</w:t>
            </w:r>
            <w:r>
              <w:rPr>
                <w:rFonts w:ascii="Times New Roman" w:hAnsi="Times New Roman" w:cs="Times New Roman"/>
                <w:color w:val="7030A0"/>
                <w:sz w:val="24"/>
                <w:szCs w:val="24"/>
                <w:rtl/>
                <w:lang w:bidi="ar-EG"/>
              </w:rPr>
              <w:t>.</w:t>
            </w:r>
          </w:p>
          <w:p w14:paraId="119603EB">
            <w:pPr>
              <w:pStyle w:val="45"/>
              <w:spacing w:after="0" w:line="360" w:lineRule="auto"/>
              <w:ind w:left="0"/>
              <w:rPr>
                <w:rFonts w:ascii="Times New Roman" w:hAnsi="Times New Roman" w:cs="Times New Roman"/>
                <w:sz w:val="24"/>
                <w:szCs w:val="24"/>
                <w:lang w:bidi="ar-EG"/>
              </w:rPr>
            </w:pPr>
          </w:p>
        </w:tc>
        <w:tc>
          <w:tcPr>
            <w:tcW w:w="4502" w:type="dxa"/>
          </w:tcPr>
          <w:p w14:paraId="43210226">
            <w:pPr>
              <w:pStyle w:val="45"/>
              <w:numPr>
                <w:ilvl w:val="0"/>
                <w:numId w:val="16"/>
              </w:numPr>
              <w:spacing w:after="0" w:line="360" w:lineRule="auto"/>
              <w:ind w:left="313" w:hanging="284"/>
              <w:rPr>
                <w:rFonts w:ascii="Times New Roman" w:hAnsi="Times New Roman" w:eastAsia="Times New Roman" w:cs="Times New Roman"/>
                <w:sz w:val="24"/>
                <w:szCs w:val="24"/>
                <w:u w:val="single"/>
                <w:lang w:bidi="ar-EG"/>
              </w:rPr>
            </w:pPr>
            <w:r>
              <w:rPr>
                <w:rFonts w:ascii="Times New Roman" w:hAnsi="Times New Roman" w:cs="Times New Roman"/>
                <w:sz w:val="24"/>
                <w:szCs w:val="24"/>
                <w:rtl/>
                <w:lang w:bidi="ar-EG"/>
              </w:rPr>
              <w:t>التوسع في إنشاء كليات طب الأسنان بالجامعات الخاصة</w:t>
            </w:r>
            <w:r>
              <w:rPr>
                <w:rFonts w:hint="cs" w:ascii="Times New Roman" w:hAnsi="Times New Roman" w:cs="Times New Roman"/>
                <w:sz w:val="24"/>
                <w:szCs w:val="24"/>
                <w:rtl/>
                <w:lang w:bidi="ar-EG"/>
              </w:rPr>
              <w:t xml:space="preserve"> </w:t>
            </w:r>
            <w:r>
              <w:rPr>
                <w:rFonts w:hint="cs" w:ascii="Times New Roman" w:hAnsi="Times New Roman" w:eastAsia="Times New Roman" w:cs="Times New Roman"/>
                <w:sz w:val="24"/>
                <w:szCs w:val="24"/>
                <w:rtl/>
                <w:lang w:val="zh-CN" w:eastAsia="zh-CN" w:bidi="ar-EG"/>
              </w:rPr>
              <w:t>والأهلية</w:t>
            </w:r>
          </w:p>
          <w:p w14:paraId="645C32FC">
            <w:pPr>
              <w:pStyle w:val="45"/>
              <w:numPr>
                <w:ilvl w:val="0"/>
                <w:numId w:val="16"/>
              </w:numPr>
              <w:spacing w:after="0" w:line="360" w:lineRule="auto"/>
              <w:ind w:left="313" w:hanging="284"/>
              <w:rPr>
                <w:rFonts w:ascii="Times New Roman" w:hAnsi="Times New Roman" w:eastAsia="Times New Roman" w:cs="Times New Roman"/>
                <w:sz w:val="24"/>
                <w:szCs w:val="24"/>
                <w:lang w:bidi="ar-EG"/>
              </w:rPr>
            </w:pPr>
            <w:r>
              <w:rPr>
                <w:rFonts w:hint="cs" w:ascii="Times New Roman" w:hAnsi="Times New Roman" w:eastAsia="Times New Roman" w:cs="Times New Roman"/>
                <w:sz w:val="24"/>
                <w:szCs w:val="24"/>
                <w:rtl/>
                <w:lang w:bidi="ar-EG"/>
              </w:rPr>
              <w:t xml:space="preserve">محدودية </w:t>
            </w:r>
            <w:r>
              <w:rPr>
                <w:rFonts w:ascii="Times New Roman" w:hAnsi="Times New Roman" w:eastAsia="Times New Roman" w:cs="Times New Roman"/>
                <w:sz w:val="24"/>
                <w:szCs w:val="24"/>
                <w:rtl/>
                <w:lang w:bidi="ar-EG"/>
              </w:rPr>
              <w:t>البحث والتطوير في إنتاج خامات ومستلزمات الأسنان في مصر</w:t>
            </w:r>
          </w:p>
          <w:p w14:paraId="401CDCD1">
            <w:pPr>
              <w:pStyle w:val="45"/>
              <w:numPr>
                <w:ilvl w:val="0"/>
                <w:numId w:val="16"/>
              </w:numPr>
              <w:tabs>
                <w:tab w:val="left" w:pos="175"/>
              </w:tabs>
              <w:spacing w:after="0" w:line="360" w:lineRule="auto"/>
              <w:ind w:left="313" w:hanging="284"/>
              <w:contextualSpacing w:val="0"/>
              <w:rPr>
                <w:rFonts w:ascii="Times New Roman" w:hAnsi="Times New Roman" w:cs="Times New Roman"/>
              </w:rPr>
            </w:pPr>
            <w:r>
              <w:rPr>
                <w:rFonts w:ascii="Times New Roman" w:hAnsi="Times New Roman" w:eastAsia="Times New Roman" w:cs="Times New Roman"/>
                <w:sz w:val="24"/>
                <w:szCs w:val="24"/>
                <w:rtl/>
                <w:lang w:val="zh-CN" w:eastAsia="zh-CN" w:bidi="ar-EG"/>
              </w:rPr>
              <w:t>ضعف الوعي المجتمعي بصحة الفم والأسنان</w:t>
            </w:r>
            <w:r>
              <w:rPr>
                <w:rFonts w:hint="cs" w:ascii="Times New Roman" w:hAnsi="Times New Roman" w:cs="Times New Roman"/>
                <w:sz w:val="24"/>
                <w:szCs w:val="24"/>
                <w:rtl/>
              </w:rPr>
              <w:t>.</w:t>
            </w:r>
            <w:r>
              <w:rPr>
                <w:rFonts w:ascii="Times New Roman" w:hAnsi="Times New Roman" w:cs="Times New Roman"/>
                <w:sz w:val="24"/>
                <w:szCs w:val="24"/>
                <w:rtl/>
              </w:rPr>
              <w:t xml:space="preserve"> </w:t>
            </w:r>
          </w:p>
          <w:p w14:paraId="2E500DA7">
            <w:pPr>
              <w:pStyle w:val="45"/>
              <w:numPr>
                <w:ilvl w:val="0"/>
                <w:numId w:val="16"/>
              </w:numPr>
              <w:spacing w:after="0" w:line="360" w:lineRule="auto"/>
              <w:ind w:left="313" w:hanging="284"/>
              <w:rPr>
                <w:rFonts w:ascii="Times New Roman" w:hAnsi="Times New Roman" w:cs="Times New Roman"/>
                <w:b/>
                <w:bCs/>
                <w:sz w:val="24"/>
                <w:szCs w:val="24"/>
                <w:u w:val="single"/>
                <w:lang w:bidi="ar-EG"/>
              </w:rPr>
            </w:pPr>
            <w:r>
              <w:rPr>
                <w:rFonts w:hint="cs" w:ascii="Times New Roman" w:hAnsi="Times New Roman" w:eastAsia="Times New Roman" w:cs="Times New Roman"/>
                <w:sz w:val="24"/>
                <w:szCs w:val="24"/>
                <w:rtl/>
                <w:lang w:bidi="ar-EG"/>
              </w:rPr>
              <w:t>الأزمات والكوارث الطبيعية والاوبئة التي تؤثر على مهارات الطلاب</w:t>
            </w:r>
          </w:p>
          <w:p w14:paraId="50287D55">
            <w:pPr>
              <w:pStyle w:val="45"/>
              <w:numPr>
                <w:ilvl w:val="0"/>
                <w:numId w:val="16"/>
              </w:numPr>
              <w:spacing w:after="0" w:line="360" w:lineRule="auto"/>
              <w:ind w:left="313" w:hanging="284"/>
              <w:rPr>
                <w:rFonts w:ascii="Times New Roman" w:hAnsi="Times New Roman" w:cs="Times New Roman"/>
                <w:b/>
                <w:bCs/>
                <w:sz w:val="24"/>
                <w:szCs w:val="24"/>
                <w:u w:val="single"/>
                <w:lang w:bidi="ar-EG"/>
              </w:rPr>
            </w:pPr>
            <w:r>
              <w:rPr>
                <w:rFonts w:hint="cs" w:ascii="Times New Roman" w:hAnsi="Times New Roman" w:eastAsia="Times New Roman" w:cs="Times New Roman"/>
                <w:sz w:val="24"/>
                <w:szCs w:val="24"/>
                <w:rtl/>
                <w:lang w:bidi="ar-EG"/>
              </w:rPr>
              <w:t>استقطاب</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الجامعات</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العربیة</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لأعضاء</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ھیئة</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التدریس</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وخاصة</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الكفاءات</w:t>
            </w:r>
            <w:r>
              <w:rPr>
                <w:rFonts w:ascii="Times New Roman" w:hAnsi="Times New Roman" w:eastAsia="Times New Roman" w:cs="Times New Roman"/>
                <w:sz w:val="24"/>
                <w:szCs w:val="24"/>
                <w:rtl/>
                <w:lang w:bidi="ar-EG"/>
              </w:rPr>
              <w:t xml:space="preserve"> </w:t>
            </w:r>
            <w:r>
              <w:rPr>
                <w:rFonts w:hint="cs" w:ascii="Times New Roman" w:hAnsi="Times New Roman" w:eastAsia="Times New Roman" w:cs="Times New Roman"/>
                <w:sz w:val="24"/>
                <w:szCs w:val="24"/>
                <w:rtl/>
                <w:lang w:bidi="ar-EG"/>
              </w:rPr>
              <w:t>المتمیزة</w:t>
            </w:r>
          </w:p>
          <w:p w14:paraId="3C5D1287">
            <w:pPr>
              <w:pStyle w:val="45"/>
              <w:numPr>
                <w:ilvl w:val="0"/>
                <w:numId w:val="16"/>
              </w:numPr>
              <w:spacing w:after="0" w:line="360" w:lineRule="auto"/>
              <w:ind w:left="313" w:hanging="284"/>
              <w:rPr>
                <w:rFonts w:ascii="Times New Roman" w:hAnsi="Times New Roman" w:cs="Times New Roman"/>
                <w:b/>
                <w:bCs/>
                <w:sz w:val="24"/>
                <w:szCs w:val="24"/>
                <w:u w:val="single"/>
                <w:lang w:bidi="ar-EG"/>
              </w:rPr>
            </w:pPr>
            <w:r>
              <w:rPr>
                <w:rFonts w:hint="cs" w:ascii="Times New Roman" w:hAnsi="Times New Roman" w:eastAsia="Times New Roman" w:cs="Times New Roman"/>
                <w:sz w:val="24"/>
                <w:szCs w:val="24"/>
                <w:rtl/>
              </w:rPr>
              <w:t>التغير المستمر في متطلبات سوق العمل المحلية والدولية</w:t>
            </w:r>
          </w:p>
          <w:p w14:paraId="599C870E">
            <w:pPr>
              <w:pStyle w:val="45"/>
              <w:numPr>
                <w:ilvl w:val="0"/>
                <w:numId w:val="16"/>
              </w:numPr>
              <w:spacing w:after="0" w:line="360" w:lineRule="auto"/>
              <w:ind w:left="313" w:hanging="284"/>
              <w:rPr>
                <w:rFonts w:ascii="Times New Roman" w:hAnsi="Times New Roman" w:cs="Times New Roman"/>
                <w:b/>
                <w:bCs/>
                <w:sz w:val="24"/>
                <w:szCs w:val="24"/>
                <w:u w:val="single"/>
                <w:lang w:bidi="ar-EG"/>
              </w:rPr>
            </w:pPr>
            <w:r>
              <w:rPr>
                <w:rFonts w:ascii="Times New Roman" w:hAnsi="Times New Roman" w:eastAsia="Times New Roman" w:cs="Times New Roman"/>
                <w:sz w:val="24"/>
                <w:szCs w:val="24"/>
                <w:rtl/>
                <w:lang w:bidi="ar-EG"/>
              </w:rPr>
              <w:t>وجود برامج دراسات عليا</w:t>
            </w:r>
            <w:r>
              <w:rPr>
                <w:rFonts w:hint="cs" w:ascii="Times New Roman" w:hAnsi="Times New Roman" w:eastAsia="Times New Roman" w:cs="Times New Roman"/>
                <w:sz w:val="24"/>
                <w:szCs w:val="24"/>
                <w:rtl/>
                <w:lang w:bidi="ar-EG"/>
              </w:rPr>
              <w:t xml:space="preserve"> متنوعة </w:t>
            </w:r>
            <w:r>
              <w:rPr>
                <w:rFonts w:ascii="Times New Roman" w:hAnsi="Times New Roman" w:eastAsia="Times New Roman" w:cs="Times New Roman"/>
                <w:sz w:val="24"/>
                <w:szCs w:val="24"/>
                <w:rtl/>
                <w:lang w:bidi="ar-EG"/>
              </w:rPr>
              <w:t xml:space="preserve"> في بعض الجامعات الحكومية والخاصة</w:t>
            </w:r>
          </w:p>
          <w:p w14:paraId="64F5FEE6">
            <w:pPr>
              <w:pStyle w:val="45"/>
              <w:spacing w:after="0" w:line="360" w:lineRule="auto"/>
              <w:ind w:left="313" w:hanging="284"/>
              <w:rPr>
                <w:rFonts w:ascii="Times New Roman" w:hAnsi="Times New Roman" w:cs="Times New Roman"/>
                <w:b/>
                <w:bCs/>
                <w:sz w:val="24"/>
                <w:szCs w:val="24"/>
                <w:u w:val="single"/>
                <w:lang w:bidi="ar-EG"/>
              </w:rPr>
            </w:pPr>
          </w:p>
          <w:p w14:paraId="4C409D16">
            <w:pPr>
              <w:spacing w:after="0" w:line="360" w:lineRule="auto"/>
              <w:rPr>
                <w:rFonts w:ascii="Times New Roman" w:hAnsi="Times New Roman" w:eastAsia="Times New Roman" w:cs="Times New Roman"/>
                <w:color w:val="7030A0"/>
                <w:sz w:val="24"/>
                <w:szCs w:val="24"/>
                <w:lang w:bidi="ar-EG"/>
              </w:rPr>
            </w:pPr>
          </w:p>
          <w:p w14:paraId="65D74588">
            <w:pPr>
              <w:pStyle w:val="45"/>
              <w:spacing w:after="0" w:line="360" w:lineRule="auto"/>
              <w:ind w:left="313"/>
              <w:rPr>
                <w:rFonts w:ascii="Times New Roman" w:hAnsi="Times New Roman" w:cs="Times New Roman"/>
                <w:b/>
                <w:bCs/>
                <w:sz w:val="24"/>
                <w:szCs w:val="24"/>
                <w:u w:val="single"/>
                <w:rtl/>
                <w:lang w:bidi="ar-EG"/>
              </w:rPr>
            </w:pPr>
          </w:p>
        </w:tc>
      </w:tr>
    </w:tbl>
    <w:p w14:paraId="489DE7FC">
      <w:pPr>
        <w:spacing w:after="0" w:line="360" w:lineRule="auto"/>
        <w:ind w:left="596" w:right="57"/>
        <w:contextualSpacing/>
        <w:rPr>
          <w:rFonts w:ascii="Times New Roman" w:hAnsi="Times New Roman" w:cs="Times New Roman"/>
          <w:b/>
          <w:bCs/>
          <w:color w:val="C00000"/>
          <w:sz w:val="28"/>
          <w:szCs w:val="28"/>
          <w:rtl/>
          <w:lang w:bidi="ar-EG"/>
        </w:rPr>
      </w:pPr>
    </w:p>
    <w:p w14:paraId="6CD97B32">
      <w:pPr>
        <w:spacing w:after="0" w:line="360" w:lineRule="auto"/>
        <w:ind w:left="596" w:right="57"/>
        <w:contextualSpacing/>
        <w:rPr>
          <w:rFonts w:ascii="Times New Roman" w:hAnsi="Times New Roman" w:cs="Times New Roman"/>
          <w:b/>
          <w:bCs/>
          <w:color w:val="C00000"/>
          <w:sz w:val="28"/>
          <w:szCs w:val="28"/>
          <w:rtl/>
          <w:lang w:bidi="ar-EG"/>
        </w:rPr>
      </w:pPr>
    </w:p>
    <w:p w14:paraId="6E582665">
      <w:pPr>
        <w:spacing w:after="0" w:line="360" w:lineRule="auto"/>
        <w:ind w:left="596" w:right="57"/>
        <w:contextualSpacing/>
        <w:rPr>
          <w:rFonts w:ascii="Times New Roman" w:hAnsi="Times New Roman" w:cs="Times New Roman"/>
          <w:b/>
          <w:bCs/>
          <w:color w:val="C00000"/>
          <w:sz w:val="28"/>
          <w:szCs w:val="28"/>
          <w:rtl/>
          <w:lang w:bidi="ar-EG"/>
        </w:rPr>
      </w:pPr>
    </w:p>
    <w:p w14:paraId="46C5ECFF">
      <w:pPr>
        <w:spacing w:after="0" w:line="360" w:lineRule="auto"/>
        <w:ind w:left="596" w:right="57"/>
        <w:contextualSpacing/>
        <w:jc w:val="center"/>
        <w:rPr>
          <w:rFonts w:ascii="Times New Roman" w:hAnsi="Times New Roman" w:cs="Times New Roman"/>
          <w:b/>
          <w:bCs/>
          <w:color w:val="002060"/>
          <w:sz w:val="28"/>
          <w:szCs w:val="28"/>
          <w:lang w:bidi="ar-EG"/>
        </w:rPr>
      </w:pPr>
      <w:r>
        <w:rPr>
          <w:rFonts w:ascii="Times New Roman" w:hAnsi="Times New Roman" w:cs="Times New Roman"/>
          <w:b/>
          <w:bCs/>
          <w:color w:val="C00000"/>
          <w:sz w:val="28"/>
          <w:szCs w:val="28"/>
          <w:rtl/>
          <w:lang w:bidi="ar-EG"/>
        </w:rPr>
        <w:br w:type="page"/>
      </w:r>
      <w:r>
        <w:rPr>
          <w:rFonts w:ascii="Times New Roman" w:hAnsi="Times New Roman" w:cs="Times New Roman"/>
          <w:b/>
          <w:bCs/>
          <w:color w:val="002060"/>
          <w:sz w:val="28"/>
          <w:szCs w:val="28"/>
          <w:rtl/>
          <w:lang w:bidi="ar-EG"/>
        </w:rPr>
        <w:t>مصفوفة التحليل البيئي الرباعي</w:t>
      </w:r>
      <w:r>
        <w:rPr>
          <w:rFonts w:ascii="Times New Roman" w:hAnsi="Times New Roman" w:cs="Times New Roman"/>
          <w:b/>
          <w:bCs/>
          <w:color w:val="002060"/>
          <w:sz w:val="28"/>
          <w:szCs w:val="28"/>
          <w:lang w:bidi="ar-EG"/>
        </w:rPr>
        <w:t>SWOT Analysis</w:t>
      </w:r>
    </w:p>
    <w:p w14:paraId="3221D9AA">
      <w:pPr>
        <w:spacing w:after="0" w:line="360" w:lineRule="auto"/>
        <w:ind w:left="-483"/>
        <w:contextualSpacing/>
        <w:jc w:val="both"/>
        <w:rPr>
          <w:rFonts w:ascii="Times New Roman" w:hAnsi="Times New Roman" w:cs="Times New Roman"/>
          <w:sz w:val="24"/>
          <w:szCs w:val="24"/>
          <w:rtl/>
          <w:lang w:bidi="ar-EG"/>
        </w:rPr>
      </w:pPr>
      <w:r>
        <w:rPr>
          <w:rFonts w:ascii="Times New Roman" w:hAnsi="Times New Roman" w:cs="Times New Roman"/>
          <w:sz w:val="24"/>
          <w:szCs w:val="24"/>
          <w:rtl/>
          <w:lang w:bidi="ar-EG"/>
        </w:rPr>
        <w:t xml:space="preserve"> تم تحديد الأولويات لأهم نقاط القوة والضعف والفرص والتهديدات لكلية طب الأسنان بالجامعة البريطانية فى مصر وتم</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 xml:space="preserve">إدراجها في مصفوفة التحليل البيئي الرباعي </w:t>
      </w:r>
      <w:r>
        <w:rPr>
          <w:rFonts w:ascii="Times New Roman" w:hAnsi="Times New Roman" w:cs="Times New Roman"/>
          <w:sz w:val="24"/>
          <w:szCs w:val="24"/>
          <w:lang w:bidi="ar-EG"/>
        </w:rPr>
        <w:t>SWOT Analysis</w:t>
      </w:r>
    </w:p>
    <w:tbl>
      <w:tblPr>
        <w:tblStyle w:val="12"/>
        <w:tblpPr w:leftFromText="180" w:rightFromText="180" w:vertAnchor="page" w:horzAnchor="margin" w:tblpY="3248"/>
        <w:bidiVisual/>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9"/>
        <w:gridCol w:w="4962"/>
      </w:tblGrid>
      <w:tr w14:paraId="3D9A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4819" w:type="dxa"/>
            <w:shd w:val="clear" w:color="auto" w:fill="002060"/>
            <w:vAlign w:val="center"/>
          </w:tcPr>
          <w:p w14:paraId="57A81F3B">
            <w:pPr>
              <w:pStyle w:val="45"/>
              <w:spacing w:after="0" w:line="240" w:lineRule="auto"/>
              <w:ind w:left="57" w:right="57"/>
              <w:jc w:val="center"/>
              <w:rPr>
                <w:rFonts w:ascii="Times New Roman" w:hAnsi="Times New Roman" w:cs="Times New Roman"/>
                <w:b/>
                <w:bCs/>
                <w:sz w:val="24"/>
                <w:szCs w:val="24"/>
                <w:rtl/>
                <w:lang w:bidi="ar-EG"/>
              </w:rPr>
            </w:pPr>
            <w:r>
              <w:rPr>
                <w:rFonts w:ascii="Times New Roman" w:hAnsi="Times New Roman" w:cs="Times New Roman"/>
                <w:b/>
                <w:bCs/>
                <w:sz w:val="24"/>
                <w:szCs w:val="24"/>
                <w:rtl/>
              </w:rPr>
              <w:t>نقاط القوة</w:t>
            </w:r>
            <w:r>
              <w:rPr>
                <w:rFonts w:ascii="Times New Roman" w:hAnsi="Times New Roman" w:cs="Times New Roman"/>
                <w:b/>
                <w:bCs/>
                <w:sz w:val="24"/>
                <w:szCs w:val="24"/>
                <w:rtl/>
                <w:lang w:bidi="ar-EG"/>
              </w:rPr>
              <w:t xml:space="preserve">  </w:t>
            </w:r>
            <w:r>
              <w:rPr>
                <w:rFonts w:ascii="Times New Roman" w:hAnsi="Times New Roman" w:cs="Times New Roman"/>
                <w:b/>
                <w:bCs/>
                <w:sz w:val="24"/>
                <w:szCs w:val="24"/>
                <w:lang w:bidi="ar-EG"/>
              </w:rPr>
              <w:t xml:space="preserve">Strengt </w:t>
            </w:r>
            <w:r>
              <w:rPr>
                <w:rFonts w:ascii="Times New Roman" w:hAnsi="Times New Roman" w:cs="Times New Roman"/>
                <w:b/>
                <w:bCs/>
                <w:sz w:val="24"/>
                <w:szCs w:val="24"/>
                <w:rtl/>
                <w:lang w:bidi="ar-EG"/>
              </w:rPr>
              <w:t xml:space="preserve"> (</w:t>
            </w:r>
            <w:r>
              <w:rPr>
                <w:rFonts w:ascii="Times New Roman" w:hAnsi="Times New Roman" w:cs="Times New Roman"/>
                <w:b/>
                <w:bCs/>
                <w:sz w:val="24"/>
                <w:szCs w:val="24"/>
                <w:lang w:bidi="ar-EG"/>
              </w:rPr>
              <w:t>S</w:t>
            </w:r>
            <w:r>
              <w:rPr>
                <w:rFonts w:ascii="Times New Roman" w:hAnsi="Times New Roman" w:cs="Times New Roman"/>
                <w:b/>
                <w:bCs/>
                <w:sz w:val="24"/>
                <w:szCs w:val="24"/>
                <w:rtl/>
                <w:lang w:bidi="ar-EG"/>
              </w:rPr>
              <w:t>)</w:t>
            </w:r>
          </w:p>
        </w:tc>
        <w:tc>
          <w:tcPr>
            <w:tcW w:w="4962" w:type="dxa"/>
            <w:shd w:val="clear" w:color="auto" w:fill="C00000"/>
            <w:vAlign w:val="center"/>
          </w:tcPr>
          <w:p w14:paraId="67C2F76B">
            <w:pPr>
              <w:pStyle w:val="45"/>
              <w:spacing w:after="0" w:line="240" w:lineRule="auto"/>
              <w:ind w:left="57" w:right="57"/>
              <w:jc w:val="center"/>
              <w:rPr>
                <w:rFonts w:ascii="Times New Roman" w:hAnsi="Times New Roman" w:cs="Times New Roman"/>
                <w:b/>
                <w:bCs/>
                <w:sz w:val="24"/>
                <w:szCs w:val="24"/>
              </w:rPr>
            </w:pPr>
            <w:r>
              <w:rPr>
                <w:rFonts w:ascii="Times New Roman" w:hAnsi="Times New Roman" w:cs="Times New Roman"/>
                <w:b/>
                <w:bCs/>
                <w:sz w:val="24"/>
                <w:szCs w:val="24"/>
                <w:rtl/>
              </w:rPr>
              <w:t xml:space="preserve">نقاط الضعف </w:t>
            </w:r>
            <w:r>
              <w:rPr>
                <w:rFonts w:ascii="Times New Roman" w:hAnsi="Times New Roman" w:cs="Times New Roman"/>
                <w:b/>
                <w:bCs/>
                <w:snapToGrid w:val="0"/>
                <w:sz w:val="24"/>
                <w:szCs w:val="24"/>
                <w:lang w:bidi="ar-EG"/>
              </w:rPr>
              <w:t>(W) Weakness</w:t>
            </w:r>
          </w:p>
        </w:tc>
      </w:tr>
      <w:tr w14:paraId="082A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2" w:hRule="atLeast"/>
        </w:trPr>
        <w:tc>
          <w:tcPr>
            <w:tcW w:w="4819" w:type="dxa"/>
          </w:tcPr>
          <w:p w14:paraId="7205653D">
            <w:pPr>
              <w:numPr>
                <w:ilvl w:val="0"/>
                <w:numId w:val="16"/>
              </w:numPr>
              <w:tabs>
                <w:tab w:val="left" w:pos="34"/>
                <w:tab w:val="left" w:pos="317"/>
              </w:tabs>
              <w:spacing w:after="0" w:line="360" w:lineRule="auto"/>
              <w:ind w:left="175" w:hanging="99"/>
              <w:rPr>
                <w:rFonts w:ascii="Times New Roman" w:hAnsi="Times New Roman" w:eastAsia="Times New Roman" w:cs="Times New Roman"/>
                <w:sz w:val="24"/>
                <w:szCs w:val="24"/>
                <w:lang w:bidi="ar-EG"/>
              </w:rPr>
            </w:pPr>
            <w:r>
              <w:rPr>
                <w:rFonts w:ascii="Times New Roman" w:hAnsi="Times New Roman" w:eastAsia="Times New Roman" w:cs="Times New Roman"/>
                <w:sz w:val="24"/>
                <w:szCs w:val="24"/>
                <w:rtl/>
                <w:lang w:bidi="ar-EG"/>
              </w:rPr>
              <w:t>القيادة الأكاديمية ذو كفاءة عالية و أسلوب القيادة المتبع في الكلية يتسم بالديمقراطية  و</w:t>
            </w:r>
            <w:r>
              <w:rPr>
                <w:rFonts w:ascii="Times New Roman" w:hAnsi="Times New Roman" w:eastAsia="Times New Roman" w:cs="Times New Roman"/>
                <w:sz w:val="24"/>
                <w:szCs w:val="24"/>
                <w:rtl/>
              </w:rPr>
              <w:t>نخبة من أعضاء هيئة التدريس ذوى الكفاءة والتميز فى تعليم طب الأسنان ومشاركتهم في تطوير المقررات الدراسية وتبني الكلية المعايير الأكاديمية المرجعية القومية.</w:t>
            </w:r>
          </w:p>
          <w:p w14:paraId="5409D97C">
            <w:pPr>
              <w:numPr>
                <w:ilvl w:val="0"/>
                <w:numId w:val="16"/>
              </w:numPr>
              <w:tabs>
                <w:tab w:val="left" w:pos="34"/>
                <w:tab w:val="left" w:pos="317"/>
              </w:tabs>
              <w:spacing w:after="0" w:line="360" w:lineRule="auto"/>
              <w:ind w:left="459"/>
              <w:rPr>
                <w:rFonts w:ascii="Times New Roman" w:hAnsi="Times New Roman" w:cs="Times New Roman"/>
                <w:sz w:val="24"/>
                <w:szCs w:val="24"/>
                <w:lang w:bidi="ar-EG"/>
              </w:rPr>
            </w:pPr>
            <w:r>
              <w:rPr>
                <w:rFonts w:ascii="Times New Roman" w:hAnsi="Times New Roman" w:cs="Times New Roman"/>
                <w:sz w:val="24"/>
                <w:szCs w:val="24"/>
                <w:rtl/>
              </w:rPr>
              <w:t xml:space="preserve"> </w:t>
            </w:r>
            <w:r>
              <w:rPr>
                <w:rFonts w:hint="cs" w:ascii="Times New Roman" w:hAnsi="Times New Roman" w:cs="Times New Roman"/>
                <w:sz w:val="24"/>
                <w:szCs w:val="24"/>
                <w:rtl/>
              </w:rPr>
              <w:t>ي</w:t>
            </w:r>
            <w:r>
              <w:rPr>
                <w:rFonts w:ascii="Times New Roman" w:hAnsi="Times New Roman" w:cs="Times New Roman"/>
                <w:sz w:val="24"/>
                <w:szCs w:val="24"/>
                <w:rtl/>
              </w:rPr>
              <w:t xml:space="preserve">واجد </w:t>
            </w:r>
            <w:r>
              <w:rPr>
                <w:rFonts w:hint="cs" w:ascii="Times New Roman" w:hAnsi="Times New Roman" w:cs="Times New Roman"/>
                <w:sz w:val="24"/>
                <w:szCs w:val="24"/>
                <w:rtl/>
              </w:rPr>
              <w:t>ب</w:t>
            </w:r>
            <w:r>
              <w:rPr>
                <w:rFonts w:ascii="Times New Roman" w:hAnsi="Times New Roman" w:cs="Times New Roman"/>
                <w:sz w:val="24"/>
                <w:szCs w:val="24"/>
                <w:rtl/>
              </w:rPr>
              <w:t xml:space="preserve">الكلية </w:t>
            </w:r>
            <w:r>
              <w:rPr>
                <w:rFonts w:hint="cs" w:ascii="Times New Roman" w:hAnsi="Times New Roman" w:cs="Times New Roman"/>
                <w:sz w:val="24"/>
                <w:szCs w:val="24"/>
                <w:rtl/>
              </w:rPr>
              <w:t>عيادات</w:t>
            </w:r>
            <w:r>
              <w:rPr>
                <w:rFonts w:ascii="Times New Roman" w:hAnsi="Times New Roman" w:cs="Times New Roman"/>
                <w:sz w:val="24"/>
                <w:szCs w:val="24"/>
                <w:rtl/>
              </w:rPr>
              <w:t xml:space="preserve"> </w:t>
            </w:r>
            <w:r>
              <w:rPr>
                <w:rFonts w:hint="cs" w:ascii="Times New Roman" w:hAnsi="Times New Roman" w:cs="Times New Roman"/>
                <w:sz w:val="24"/>
                <w:szCs w:val="24"/>
                <w:rtl/>
              </w:rPr>
              <w:t xml:space="preserve">فى تخصصات طب الأسنان </w:t>
            </w:r>
            <w:r>
              <w:rPr>
                <w:rFonts w:ascii="Times New Roman" w:hAnsi="Times New Roman" w:cs="Times New Roman"/>
                <w:sz w:val="24"/>
                <w:szCs w:val="24"/>
                <w:rtl/>
              </w:rPr>
              <w:t xml:space="preserve"> وموارد مادية من القاعات الدراسية والمعامل وعيادات اسنان مجهزة ومناسبة للعملية التعليمية على </w:t>
            </w:r>
            <w:r>
              <w:rPr>
                <w:rFonts w:ascii="Times New Roman" w:hAnsi="Times New Roman" w:cs="Times New Roman"/>
                <w:sz w:val="24"/>
                <w:szCs w:val="24"/>
                <w:rtl/>
                <w:lang w:bidi="ar-EG"/>
              </w:rPr>
              <w:t>اعلي كفاءة من التجهيزات</w:t>
            </w:r>
            <w:r>
              <w:rPr>
                <w:rFonts w:ascii="Times New Roman" w:hAnsi="Times New Roman" w:cs="Times New Roman"/>
                <w:sz w:val="24"/>
                <w:szCs w:val="24"/>
                <w:lang w:bidi="ar-EG"/>
              </w:rPr>
              <w:t>.</w:t>
            </w:r>
          </w:p>
          <w:p w14:paraId="18E93B7F">
            <w:pPr>
              <w:numPr>
                <w:ilvl w:val="0"/>
                <w:numId w:val="16"/>
              </w:numPr>
              <w:tabs>
                <w:tab w:val="left" w:pos="34"/>
                <w:tab w:val="left" w:pos="317"/>
              </w:tabs>
              <w:spacing w:after="0" w:line="360" w:lineRule="auto"/>
              <w:ind w:left="175" w:hanging="99"/>
              <w:rPr>
                <w:rFonts w:ascii="Times New Roman" w:hAnsi="Times New Roman" w:eastAsia="Times New Roman" w:cs="Times New Roman"/>
                <w:snapToGrid w:val="0"/>
                <w:sz w:val="24"/>
                <w:szCs w:val="24"/>
              </w:rPr>
            </w:pPr>
            <w:r>
              <w:rPr>
                <w:rFonts w:ascii="Times New Roman" w:hAnsi="Times New Roman" w:cs="Times New Roman"/>
                <w:snapToGrid w:val="0"/>
                <w:sz w:val="24"/>
                <w:szCs w:val="24"/>
                <w:rtl/>
              </w:rPr>
              <w:t xml:space="preserve"> </w:t>
            </w:r>
            <w:r>
              <w:rPr>
                <w:rFonts w:ascii="Times New Roman" w:hAnsi="Times New Roman" w:eastAsia="Times New Roman" w:cs="Times New Roman"/>
                <w:snapToGrid w:val="0"/>
                <w:sz w:val="24"/>
                <w:szCs w:val="24"/>
                <w:rtl/>
              </w:rPr>
              <w:t xml:space="preserve">وضع الطالب محور العملية التعليمية وذلك بالتوافق مع رؤية مصر 2030وبدء تطبيق أهداف التنمية المستدامة في المناهج الدراسية للطلاب والربط </w:t>
            </w:r>
            <w:r>
              <w:rPr>
                <w:rFonts w:hint="cs" w:ascii="Times New Roman" w:hAnsi="Times New Roman" w:eastAsia="Times New Roman" w:cs="Times New Roman"/>
                <w:snapToGrid w:val="0"/>
                <w:sz w:val="24"/>
                <w:szCs w:val="24"/>
                <w:rtl/>
              </w:rPr>
              <w:t xml:space="preserve"> </w:t>
            </w:r>
            <w:r>
              <w:rPr>
                <w:rFonts w:ascii="Times New Roman" w:hAnsi="Times New Roman" w:eastAsia="Times New Roman" w:cs="Times New Roman"/>
                <w:snapToGrid w:val="0"/>
                <w:sz w:val="24"/>
                <w:szCs w:val="24"/>
                <w:rtl/>
              </w:rPr>
              <w:t xml:space="preserve">بين الخدمة المجتمعية والعملية التعليمية بما يتوافق مع </w:t>
            </w:r>
            <w:r>
              <w:rPr>
                <w:rFonts w:ascii="Times New Roman" w:hAnsi="Times New Roman" w:eastAsia="Times New Roman" w:cs="Times New Roman"/>
                <w:snapToGrid w:val="0"/>
                <w:sz w:val="24"/>
                <w:szCs w:val="24"/>
                <w:rtl/>
                <w:lang w:bidi="ar-EG"/>
              </w:rPr>
              <w:t>متطلبات سوق العمل.</w:t>
            </w:r>
          </w:p>
          <w:p w14:paraId="469C3B9F">
            <w:pPr>
              <w:numPr>
                <w:ilvl w:val="0"/>
                <w:numId w:val="16"/>
              </w:numPr>
              <w:tabs>
                <w:tab w:val="left" w:pos="34"/>
                <w:tab w:val="left" w:pos="317"/>
              </w:tabs>
              <w:spacing w:after="0" w:line="360" w:lineRule="auto"/>
              <w:ind w:left="175" w:hanging="99"/>
              <w:rPr>
                <w:rFonts w:ascii="Times New Roman" w:hAnsi="Times New Roman" w:eastAsia="Times New Roman" w:cs="Times New Roman"/>
                <w:sz w:val="24"/>
                <w:szCs w:val="24"/>
              </w:rPr>
            </w:pPr>
            <w:r>
              <w:rPr>
                <w:rFonts w:ascii="Times New Roman" w:hAnsi="Times New Roman" w:cs="Times New Roman"/>
                <w:sz w:val="24"/>
                <w:szCs w:val="24"/>
                <w:rtl/>
              </w:rPr>
              <w:t xml:space="preserve"> </w:t>
            </w:r>
            <w:r>
              <w:rPr>
                <w:rFonts w:ascii="Times New Roman" w:hAnsi="Times New Roman" w:eastAsia="Times New Roman" w:cs="Times New Roman"/>
                <w:sz w:val="24"/>
                <w:szCs w:val="24"/>
                <w:rtl/>
              </w:rPr>
              <w:t>توفير دعم مادي للباحثين للمشاركة في الأنشطة البحثية من أعضاء هيئة التدريس والهيئه المعاونه.</w:t>
            </w:r>
          </w:p>
          <w:p w14:paraId="72A81D59">
            <w:pPr>
              <w:numPr>
                <w:ilvl w:val="0"/>
                <w:numId w:val="16"/>
              </w:numPr>
              <w:tabs>
                <w:tab w:val="left" w:pos="34"/>
                <w:tab w:val="left" w:pos="317"/>
              </w:tabs>
              <w:spacing w:after="0" w:line="360" w:lineRule="auto"/>
              <w:ind w:left="175" w:hanging="99"/>
              <w:contextualSpacing/>
              <w:rPr>
                <w:rFonts w:ascii="Times New Roman" w:hAnsi="Times New Roman" w:cs="Times New Roman"/>
                <w:b/>
                <w:bCs/>
                <w:sz w:val="24"/>
                <w:szCs w:val="24"/>
              </w:rPr>
            </w:pPr>
            <w:r>
              <w:rPr>
                <w:rFonts w:ascii="Times New Roman" w:hAnsi="Times New Roman" w:eastAsia="Times New Roman" w:cs="Times New Roman"/>
                <w:sz w:val="24"/>
                <w:szCs w:val="24"/>
                <w:rtl/>
              </w:rPr>
              <w:t>ممارسات متميزة لخدمة المجتمع من خلال القوافل الطبية والعيادة المتنقلة كاملة التجهيز والتوسع في نشر الوعى المجتمعى بصحة الفم والأسنان.</w:t>
            </w:r>
          </w:p>
        </w:tc>
        <w:tc>
          <w:tcPr>
            <w:tcW w:w="4962" w:type="dxa"/>
          </w:tcPr>
          <w:p w14:paraId="5E7CC660">
            <w:pPr>
              <w:pStyle w:val="45"/>
              <w:numPr>
                <w:ilvl w:val="0"/>
                <w:numId w:val="16"/>
              </w:numPr>
              <w:shd w:val="clear" w:color="auto" w:fill="FFFFFF"/>
              <w:tabs>
                <w:tab w:val="left" w:pos="176"/>
                <w:tab w:val="right" w:pos="318"/>
              </w:tabs>
              <w:spacing w:after="0" w:line="360" w:lineRule="auto"/>
              <w:ind w:left="360"/>
              <w:rPr>
                <w:rFonts w:ascii="Times New Roman" w:hAnsi="Times New Roman" w:eastAsia="Times New Roman" w:cs="Times New Roman"/>
                <w:snapToGrid w:val="0"/>
                <w:sz w:val="24"/>
                <w:szCs w:val="24"/>
              </w:rPr>
            </w:pPr>
            <w:r>
              <w:rPr>
                <w:rFonts w:hint="cs" w:ascii="Times New Roman" w:hAnsi="Times New Roman" w:eastAsia="Times New Roman" w:cs="Times New Roman"/>
                <w:snapToGrid w:val="0"/>
                <w:sz w:val="24"/>
                <w:szCs w:val="24"/>
                <w:rtl/>
                <w:lang w:val="zh-CN" w:eastAsia="zh-CN" w:bidi="ar-EG"/>
              </w:rPr>
              <w:t>حاجة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عيادات</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الأسنان</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بالكلية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للتوسع</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فى</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العيادات</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المتخصصة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لمواكبة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زيادة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متلقى</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رعاية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صحة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الفم</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والأسنان</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يوميا</w:t>
            </w:r>
            <w:r>
              <w:rPr>
                <w:rFonts w:ascii="Times New Roman" w:hAnsi="Times New Roman" w:eastAsia="Times New Roman" w:cs="Times New Roman"/>
                <w:snapToGrid w:val="0"/>
                <w:sz w:val="24"/>
                <w:szCs w:val="24"/>
                <w:rtl/>
                <w:lang w:val="zh-CN" w:eastAsia="zh-CN" w:bidi="ar-EG"/>
              </w:rPr>
              <w:t xml:space="preserve"> </w:t>
            </w:r>
          </w:p>
          <w:p w14:paraId="367AD053">
            <w:pPr>
              <w:pStyle w:val="45"/>
              <w:shd w:val="clear" w:color="auto" w:fill="FFFFFF"/>
              <w:tabs>
                <w:tab w:val="left" w:pos="176"/>
                <w:tab w:val="right" w:pos="318"/>
              </w:tabs>
              <w:spacing w:after="0" w:line="360" w:lineRule="auto"/>
              <w:ind w:left="360"/>
              <w:rPr>
                <w:rFonts w:ascii="Times New Roman" w:hAnsi="Times New Roman" w:eastAsia="Times New Roman" w:cs="Times New Roman"/>
                <w:snapToGrid w:val="0"/>
                <w:sz w:val="24"/>
                <w:szCs w:val="24"/>
              </w:rPr>
            </w:pPr>
            <w:r>
              <w:rPr>
                <w:rFonts w:hint="cs" w:ascii="Times New Roman" w:hAnsi="Times New Roman" w:eastAsia="Times New Roman" w:cs="Times New Roman"/>
                <w:snapToGrid w:val="0"/>
                <w:sz w:val="24"/>
                <w:szCs w:val="24"/>
                <w:rtl/>
                <w:lang w:val="zh-CN" w:eastAsia="zh-CN" w:bidi="ar-EG"/>
              </w:rPr>
              <w:t>و</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محدودية تنوع</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البرامج</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التدريبية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لأعضاء</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هيئة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التدريس</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والهيئة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المعاونة</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والجهاز</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الإدارى</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والفنى</w:t>
            </w:r>
            <w:r>
              <w:rPr>
                <w:rFonts w:ascii="Times New Roman" w:hAnsi="Times New Roman" w:eastAsia="Times New Roman" w:cs="Times New Roman"/>
                <w:snapToGrid w:val="0"/>
                <w:sz w:val="24"/>
                <w:szCs w:val="24"/>
                <w:rtl/>
                <w:lang w:val="zh-CN" w:eastAsia="zh-CN" w:bidi="ar-EG"/>
              </w:rPr>
              <w:t xml:space="preserve"> </w:t>
            </w:r>
            <w:r>
              <w:rPr>
                <w:rFonts w:hint="cs" w:ascii="Times New Roman" w:hAnsi="Times New Roman" w:eastAsia="Times New Roman" w:cs="Times New Roman"/>
                <w:snapToGrid w:val="0"/>
                <w:sz w:val="24"/>
                <w:szCs w:val="24"/>
                <w:rtl/>
                <w:lang w:val="zh-CN" w:eastAsia="zh-CN" w:bidi="ar-EG"/>
              </w:rPr>
              <w:t>والتمريض</w:t>
            </w:r>
            <w:r>
              <w:rPr>
                <w:rFonts w:ascii="Times New Roman" w:hAnsi="Times New Roman" w:eastAsia="Times New Roman" w:cs="Times New Roman"/>
                <w:snapToGrid w:val="0"/>
                <w:sz w:val="24"/>
                <w:szCs w:val="24"/>
                <w:rtl/>
                <w:lang w:val="zh-CN" w:eastAsia="zh-CN" w:bidi="ar-EG"/>
              </w:rPr>
              <w:t xml:space="preserve"> </w:t>
            </w:r>
          </w:p>
          <w:p w14:paraId="2096D6B2">
            <w:pPr>
              <w:pStyle w:val="45"/>
              <w:numPr>
                <w:ilvl w:val="0"/>
                <w:numId w:val="16"/>
              </w:numPr>
              <w:shd w:val="clear" w:color="auto" w:fill="FFFFFF"/>
              <w:tabs>
                <w:tab w:val="left" w:pos="176"/>
                <w:tab w:val="right" w:pos="318"/>
              </w:tabs>
              <w:spacing w:after="0" w:line="360" w:lineRule="auto"/>
              <w:ind w:left="360"/>
              <w:rPr>
                <w:rFonts w:ascii="Times New Roman" w:hAnsi="Times New Roman" w:eastAsia="Times New Roman" w:cs="Times New Roman"/>
                <w:snapToGrid w:val="0"/>
                <w:sz w:val="24"/>
                <w:szCs w:val="24"/>
              </w:rPr>
            </w:pPr>
            <w:r>
              <w:rPr>
                <w:rFonts w:ascii="Times New Roman" w:hAnsi="Times New Roman" w:eastAsia="Times New Roman" w:cs="Times New Roman"/>
                <w:sz w:val="24"/>
                <w:szCs w:val="24"/>
                <w:rtl/>
              </w:rPr>
              <w:t xml:space="preserve"> </w:t>
            </w:r>
            <w:r>
              <w:rPr>
                <w:rFonts w:hint="cs" w:ascii="Times New Roman" w:hAnsi="Times New Roman" w:eastAsia="Times New Roman" w:cs="Times New Roman"/>
                <w:sz w:val="24"/>
                <w:szCs w:val="24"/>
                <w:rtl/>
              </w:rPr>
              <w:t xml:space="preserve">لم يتم تطبيق </w:t>
            </w:r>
            <w:r>
              <w:rPr>
                <w:rFonts w:ascii="Times New Roman" w:hAnsi="Times New Roman" w:eastAsia="Times New Roman" w:cs="Times New Roman"/>
                <w:snapToGrid w:val="0"/>
                <w:sz w:val="24"/>
                <w:szCs w:val="24"/>
                <w:rtl/>
              </w:rPr>
              <w:t>نظام الفصول الدراسية والساعات المعتمدة.</w:t>
            </w:r>
          </w:p>
          <w:p w14:paraId="55B73CA2">
            <w:pPr>
              <w:numPr>
                <w:ilvl w:val="0"/>
                <w:numId w:val="16"/>
              </w:numPr>
              <w:tabs>
                <w:tab w:val="left" w:pos="176"/>
              </w:tabs>
              <w:spacing w:after="0" w:line="360" w:lineRule="auto"/>
              <w:ind w:left="184" w:hanging="184"/>
              <w:rPr>
                <w:rFonts w:ascii="Times New Roman" w:hAnsi="Times New Roman" w:eastAsia="Times New Roman" w:cs="Times New Roman"/>
                <w:snapToGrid w:val="0"/>
                <w:sz w:val="24"/>
                <w:szCs w:val="24"/>
              </w:rPr>
            </w:pPr>
            <w:r>
              <w:rPr>
                <w:rFonts w:ascii="Times New Roman" w:hAnsi="Times New Roman" w:cs="Times New Roman"/>
                <w:snapToGrid w:val="0"/>
                <w:sz w:val="24"/>
                <w:szCs w:val="24"/>
                <w:rtl/>
              </w:rPr>
              <w:t xml:space="preserve"> </w:t>
            </w:r>
            <w:r>
              <w:rPr>
                <w:rFonts w:ascii="Times New Roman" w:hAnsi="Times New Roman" w:eastAsia="Times New Roman" w:cs="Times New Roman"/>
                <w:snapToGrid w:val="0"/>
                <w:sz w:val="24"/>
                <w:szCs w:val="24"/>
                <w:rtl/>
              </w:rPr>
              <w:t>محدودية</w:t>
            </w:r>
            <w:r>
              <w:rPr>
                <w:rFonts w:ascii="Times New Roman" w:hAnsi="Times New Roman" w:eastAsia="Times New Roman" w:cs="Times New Roman"/>
                <w:snapToGrid w:val="0"/>
                <w:sz w:val="24"/>
                <w:szCs w:val="24"/>
                <w:rtl/>
                <w:lang w:val="zh-CN" w:eastAsia="zh-CN" w:bidi="ar-EG"/>
              </w:rPr>
              <w:t xml:space="preserve"> خطط التحسين والتطوير بناءً على استطلاعات رأى الأطراف المعنية و الممتحنين الخارجيين </w:t>
            </w:r>
            <w:r>
              <w:rPr>
                <w:rFonts w:ascii="Times New Roman" w:hAnsi="Times New Roman" w:cs="Times New Roman"/>
                <w:snapToGrid w:val="0"/>
                <w:sz w:val="24"/>
                <w:szCs w:val="24"/>
                <w:rtl/>
                <w:lang w:bidi="ar-EG"/>
              </w:rPr>
              <w:t>و</w:t>
            </w:r>
            <w:r>
              <w:rPr>
                <w:rFonts w:hint="cs" w:ascii="Times New Roman" w:hAnsi="Times New Roman" w:cs="Times New Roman"/>
                <w:snapToGrid w:val="0"/>
                <w:sz w:val="24"/>
                <w:szCs w:val="24"/>
                <w:rtl/>
                <w:lang w:bidi="ar-EG"/>
              </w:rPr>
              <w:t xml:space="preserve">محدودية </w:t>
            </w:r>
            <w:r>
              <w:rPr>
                <w:rFonts w:ascii="Times New Roman" w:hAnsi="Times New Roman" w:eastAsia="Times New Roman" w:cs="Times New Roman"/>
                <w:snapToGrid w:val="0"/>
                <w:sz w:val="24"/>
                <w:szCs w:val="24"/>
                <w:rtl/>
              </w:rPr>
              <w:t>تطبيق الأبحاث العلمية في المقررات الدراسية  للطلاب .</w:t>
            </w:r>
          </w:p>
          <w:p w14:paraId="719E081D">
            <w:pPr>
              <w:pStyle w:val="45"/>
              <w:numPr>
                <w:ilvl w:val="0"/>
                <w:numId w:val="16"/>
              </w:numPr>
              <w:tabs>
                <w:tab w:val="left" w:pos="176"/>
              </w:tabs>
              <w:spacing w:after="0" w:line="360" w:lineRule="auto"/>
              <w:ind w:left="184" w:hanging="184"/>
              <w:rPr>
                <w:rFonts w:ascii="Times New Roman" w:hAnsi="Times New Roman" w:cs="Times New Roman"/>
                <w:sz w:val="24"/>
                <w:szCs w:val="24"/>
              </w:rPr>
            </w:pPr>
            <w:r>
              <w:rPr>
                <w:rFonts w:ascii="Times New Roman" w:hAnsi="Times New Roman" w:eastAsia="Times New Roman" w:cs="Times New Roman"/>
                <w:sz w:val="24"/>
                <w:szCs w:val="24"/>
                <w:rtl/>
                <w:lang w:bidi="ar-EG"/>
              </w:rPr>
              <w:t xml:space="preserve"> </w:t>
            </w:r>
            <w:r>
              <w:rPr>
                <w:rFonts w:ascii="Times New Roman" w:hAnsi="Times New Roman" w:eastAsia="Times New Roman" w:cs="Times New Roman"/>
                <w:sz w:val="24"/>
                <w:szCs w:val="24"/>
                <w:rtl/>
              </w:rPr>
              <w:t xml:space="preserve">محدودية </w:t>
            </w:r>
            <w:r>
              <w:rPr>
                <w:rFonts w:ascii="Times New Roman" w:hAnsi="Times New Roman" w:eastAsia="Times New Roman" w:cs="Times New Roman"/>
                <w:snapToGrid w:val="0"/>
                <w:sz w:val="24"/>
                <w:szCs w:val="24"/>
                <w:rtl/>
              </w:rPr>
              <w:t>أعداد طلاب الدراسات العليا</w:t>
            </w:r>
            <w:r>
              <w:rPr>
                <w:rFonts w:ascii="Times New Roman" w:hAnsi="Times New Roman" w:eastAsia="Times New Roman" w:cs="Times New Roman"/>
                <w:sz w:val="24"/>
                <w:szCs w:val="24"/>
                <w:rtl/>
                <w:lang w:bidi="ar-EG"/>
              </w:rPr>
              <w:t xml:space="preserve"> التي يسمح بها المجلس الأعلى للجامعات مع عدم وجود برنامج للدكتوراه بالكلية</w:t>
            </w:r>
            <w:r>
              <w:rPr>
                <w:rFonts w:ascii="Times New Roman" w:hAnsi="Times New Roman" w:eastAsia="Times New Roman" w:cs="Times New Roman"/>
                <w:sz w:val="24"/>
                <w:szCs w:val="24"/>
                <w:rtl/>
              </w:rPr>
              <w:t xml:space="preserve"> ومحدودية مشاركة </w:t>
            </w:r>
            <w:r>
              <w:rPr>
                <w:rFonts w:ascii="Times New Roman" w:hAnsi="Times New Roman" w:eastAsia="Times New Roman" w:cs="Times New Roman"/>
                <w:snapToGrid w:val="0"/>
                <w:sz w:val="24"/>
                <w:szCs w:val="24"/>
                <w:rtl/>
              </w:rPr>
              <w:t>الطلاب فى الأبحاث العلمية.</w:t>
            </w:r>
          </w:p>
          <w:p w14:paraId="56AA24A3">
            <w:pPr>
              <w:numPr>
                <w:ilvl w:val="0"/>
                <w:numId w:val="16"/>
              </w:numPr>
              <w:tabs>
                <w:tab w:val="left" w:pos="176"/>
                <w:tab w:val="left" w:pos="276"/>
                <w:tab w:val="left" w:pos="365"/>
              </w:tabs>
              <w:spacing w:after="0" w:line="360" w:lineRule="auto"/>
              <w:ind w:left="184" w:hanging="184"/>
              <w:contextualSpacing/>
              <w:rPr>
                <w:rFonts w:ascii="Times New Roman" w:hAnsi="Times New Roman" w:eastAsia="Times New Roman" w:cs="Times New Roman"/>
                <w:snapToGrid w:val="0"/>
                <w:sz w:val="24"/>
                <w:szCs w:val="24"/>
                <w:rtl/>
              </w:rPr>
            </w:pPr>
            <w:r>
              <w:rPr>
                <w:rFonts w:ascii="Times New Roman" w:hAnsi="Times New Roman" w:eastAsia="Times New Roman" w:cs="Times New Roman"/>
                <w:snapToGrid w:val="0"/>
                <w:sz w:val="24"/>
                <w:szCs w:val="24"/>
                <w:rtl/>
              </w:rPr>
              <w:t>وجود بعض المعوقات الإدارية التي تعيق التنسيق بين الكلية والجهة الموجه إليه القوافل الطبية.</w:t>
            </w:r>
          </w:p>
          <w:p w14:paraId="584C74D4">
            <w:pPr>
              <w:tabs>
                <w:tab w:val="left" w:pos="276"/>
                <w:tab w:val="left" w:pos="317"/>
                <w:tab w:val="left" w:pos="365"/>
              </w:tabs>
              <w:spacing w:after="0" w:line="360" w:lineRule="auto"/>
              <w:ind w:left="720"/>
              <w:contextualSpacing/>
              <w:rPr>
                <w:rFonts w:ascii="Times New Roman" w:hAnsi="Times New Roman" w:cs="Times New Roman"/>
                <w:sz w:val="24"/>
                <w:szCs w:val="24"/>
              </w:rPr>
            </w:pPr>
          </w:p>
        </w:tc>
      </w:tr>
      <w:tr w14:paraId="102E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4819" w:type="dxa"/>
            <w:shd w:val="clear" w:color="auto" w:fill="538135"/>
            <w:vAlign w:val="center"/>
          </w:tcPr>
          <w:p w14:paraId="6D11AB40">
            <w:pPr>
              <w:spacing w:after="0" w:line="24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rPr>
              <w:t>الفرص</w:t>
            </w:r>
            <w:r>
              <w:rPr>
                <w:rFonts w:ascii="Times New Roman" w:hAnsi="Times New Roman" w:cs="Times New Roman"/>
                <w:b/>
                <w:bCs/>
                <w:color w:val="FFFFFF"/>
                <w:sz w:val="24"/>
                <w:szCs w:val="24"/>
              </w:rPr>
              <w:t>O) Opportunities</w:t>
            </w:r>
            <w:r>
              <w:rPr>
                <w:rFonts w:ascii="Times New Roman" w:hAnsi="Times New Roman" w:cs="Times New Roman"/>
                <w:b/>
                <w:bCs/>
                <w:color w:val="FFFFFF"/>
                <w:sz w:val="24"/>
                <w:szCs w:val="24"/>
                <w:rtl/>
                <w:lang w:bidi="ar-EG"/>
              </w:rPr>
              <w:t>)</w:t>
            </w:r>
          </w:p>
        </w:tc>
        <w:tc>
          <w:tcPr>
            <w:tcW w:w="4962" w:type="dxa"/>
            <w:shd w:val="clear" w:color="auto" w:fill="C00000"/>
            <w:vAlign w:val="center"/>
          </w:tcPr>
          <w:p w14:paraId="59E3B8A0">
            <w:pPr>
              <w:spacing w:after="0" w:line="240" w:lineRule="auto"/>
              <w:jc w:val="center"/>
              <w:rPr>
                <w:rFonts w:ascii="Times New Roman" w:hAnsi="Times New Roman" w:cs="Times New Roman"/>
                <w:b/>
                <w:bCs/>
                <w:sz w:val="24"/>
                <w:szCs w:val="24"/>
                <w:rtl/>
              </w:rPr>
            </w:pPr>
            <w:r>
              <w:rPr>
                <w:rFonts w:ascii="Times New Roman" w:hAnsi="Times New Roman" w:cs="Times New Roman"/>
                <w:b/>
                <w:bCs/>
                <w:sz w:val="24"/>
                <w:szCs w:val="24"/>
                <w:rtl/>
              </w:rPr>
              <w:t xml:space="preserve">التهديدات </w:t>
            </w:r>
            <w:r>
              <w:rPr>
                <w:rFonts w:ascii="Times New Roman" w:hAnsi="Times New Roman" w:cs="Times New Roman"/>
                <w:b/>
                <w:bCs/>
                <w:snapToGrid w:val="0"/>
                <w:sz w:val="24"/>
                <w:szCs w:val="24"/>
                <w:lang w:bidi="ar-EG"/>
              </w:rPr>
              <w:t>T) Threats</w:t>
            </w:r>
            <w:r>
              <w:rPr>
                <w:rFonts w:ascii="Times New Roman" w:hAnsi="Times New Roman" w:cs="Times New Roman"/>
                <w:b/>
                <w:bCs/>
                <w:snapToGrid w:val="0"/>
                <w:sz w:val="24"/>
                <w:szCs w:val="24"/>
                <w:rtl/>
                <w:lang w:bidi="ar-EG"/>
              </w:rPr>
              <w:t>)</w:t>
            </w:r>
          </w:p>
        </w:tc>
      </w:tr>
      <w:tr w14:paraId="0F2A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819" w:type="dxa"/>
          </w:tcPr>
          <w:p w14:paraId="69D870C7">
            <w:pPr>
              <w:numPr>
                <w:ilvl w:val="0"/>
                <w:numId w:val="16"/>
              </w:numPr>
              <w:spacing w:after="0" w:line="360" w:lineRule="auto"/>
              <w:ind w:left="459"/>
              <w:jc w:val="both"/>
              <w:rPr>
                <w:rFonts w:ascii="Times New Roman" w:hAnsi="Times New Roman" w:eastAsia="Times New Roman" w:cs="Times New Roman"/>
                <w:sz w:val="24"/>
                <w:szCs w:val="24"/>
              </w:rPr>
            </w:pPr>
            <w:r>
              <w:rPr>
                <w:rFonts w:ascii="Times New Roman" w:hAnsi="Times New Roman" w:cs="Times New Roman"/>
                <w:sz w:val="24"/>
                <w:szCs w:val="24"/>
                <w:rtl/>
              </w:rPr>
              <w:t xml:space="preserve"> </w:t>
            </w:r>
            <w:r>
              <w:rPr>
                <w:rFonts w:ascii="Times New Roman" w:hAnsi="Times New Roman" w:eastAsia="Times New Roman" w:cs="Times New Roman"/>
                <w:sz w:val="24"/>
                <w:szCs w:val="24"/>
                <w:rtl/>
              </w:rPr>
              <w:t xml:space="preserve">اهتمام الدولة بالتعليم والبحث العلمي كمشروع قومي ضمن خطة مصر 2030 وبتحقيق أهداف التنمية المستدامة للأمم المتحدة </w:t>
            </w:r>
          </w:p>
          <w:p w14:paraId="2F6B81BF">
            <w:pPr>
              <w:numPr>
                <w:ilvl w:val="0"/>
                <w:numId w:val="16"/>
              </w:numPr>
              <w:spacing w:after="0" w:line="360" w:lineRule="auto"/>
              <w:ind w:left="459"/>
              <w:jc w:val="both"/>
              <w:rPr>
                <w:rFonts w:ascii="Times New Roman" w:hAnsi="Times New Roman" w:eastAsia="Times New Roman" w:cs="Times New Roman"/>
                <w:sz w:val="24"/>
                <w:szCs w:val="24"/>
                <w:lang w:bidi="ar-EG"/>
              </w:rPr>
            </w:pPr>
            <w:r>
              <w:rPr>
                <w:rFonts w:ascii="Times New Roman" w:hAnsi="Times New Roman" w:eastAsia="Times New Roman" w:cs="Times New Roman"/>
                <w:sz w:val="24"/>
                <w:szCs w:val="24"/>
                <w:rtl/>
              </w:rPr>
              <w:t xml:space="preserve">تزايد إقبال الطلاب على </w:t>
            </w:r>
            <w:r>
              <w:rPr>
                <w:rFonts w:ascii="Times New Roman" w:hAnsi="Times New Roman" w:cs="Times New Roman"/>
                <w:sz w:val="24"/>
                <w:szCs w:val="24"/>
                <w:rtl/>
              </w:rPr>
              <w:t xml:space="preserve">دراسة </w:t>
            </w:r>
            <w:r>
              <w:rPr>
                <w:rFonts w:ascii="Times New Roman" w:hAnsi="Times New Roman" w:eastAsia="Times New Roman" w:cs="Times New Roman"/>
                <w:sz w:val="24"/>
                <w:szCs w:val="24"/>
                <w:rtl/>
              </w:rPr>
              <w:t>طب الأسنان</w:t>
            </w:r>
          </w:p>
          <w:p w14:paraId="4A5D551A">
            <w:pPr>
              <w:numPr>
                <w:ilvl w:val="0"/>
                <w:numId w:val="16"/>
              </w:numPr>
              <w:spacing w:after="0" w:line="360" w:lineRule="auto"/>
              <w:ind w:left="459"/>
              <w:jc w:val="both"/>
              <w:rPr>
                <w:rFonts w:ascii="Times New Roman" w:hAnsi="Times New Roman" w:eastAsia="Times New Roman" w:cs="Times New Roman"/>
                <w:sz w:val="24"/>
                <w:szCs w:val="24"/>
              </w:rPr>
            </w:pPr>
            <w:r>
              <w:rPr>
                <w:rFonts w:ascii="Times New Roman" w:hAnsi="Times New Roman" w:cs="Times New Roman"/>
                <w:sz w:val="24"/>
                <w:szCs w:val="24"/>
                <w:rtl/>
              </w:rPr>
              <w:t xml:space="preserve"> </w:t>
            </w:r>
            <w:r>
              <w:rPr>
                <w:rFonts w:ascii="Times New Roman" w:hAnsi="Times New Roman" w:eastAsia="Times New Roman" w:cs="Times New Roman"/>
                <w:sz w:val="24"/>
                <w:szCs w:val="24"/>
                <w:rtl/>
              </w:rPr>
              <w:t xml:space="preserve">تواجد متميز للجامعة البريطانية في مصر بين الجامعات المصرية  </w:t>
            </w:r>
          </w:p>
          <w:p w14:paraId="7996A2AE">
            <w:pPr>
              <w:numPr>
                <w:ilvl w:val="0"/>
                <w:numId w:val="16"/>
              </w:numPr>
              <w:spacing w:after="0" w:line="360" w:lineRule="auto"/>
              <w:ind w:left="45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rPr>
              <w:t xml:space="preserve">اهتمام الدولة بالتحول الرقمي ودوره في تيسير العملية التعليمية والبحثية </w:t>
            </w:r>
          </w:p>
          <w:p w14:paraId="22EBDE0E">
            <w:pPr>
              <w:numPr>
                <w:ilvl w:val="0"/>
                <w:numId w:val="16"/>
              </w:numPr>
              <w:spacing w:after="0" w:line="360" w:lineRule="auto"/>
              <w:ind w:left="459"/>
              <w:rPr>
                <w:rFonts w:ascii="Times New Roman" w:hAnsi="Times New Roman" w:cs="Times New Roman"/>
                <w:b/>
                <w:bCs/>
                <w:sz w:val="24"/>
                <w:szCs w:val="24"/>
              </w:rPr>
            </w:pPr>
            <w:r>
              <w:rPr>
                <w:rFonts w:ascii="Times New Roman" w:hAnsi="Times New Roman" w:eastAsia="Times New Roman" w:cs="Times New Roman"/>
                <w:sz w:val="24"/>
                <w:szCs w:val="24"/>
                <w:rtl/>
              </w:rPr>
              <w:t>الزيادة في المدن العمرانية القريبة من موقع الجامعة مثل العاصمة الإدارية وغيرها</w:t>
            </w:r>
          </w:p>
        </w:tc>
        <w:tc>
          <w:tcPr>
            <w:tcW w:w="4962" w:type="dxa"/>
          </w:tcPr>
          <w:p w14:paraId="4DB287D7">
            <w:pPr>
              <w:pStyle w:val="45"/>
              <w:numPr>
                <w:ilvl w:val="0"/>
                <w:numId w:val="16"/>
              </w:numPr>
              <w:spacing w:after="0" w:line="360" w:lineRule="auto"/>
              <w:ind w:left="318" w:hanging="284"/>
              <w:jc w:val="both"/>
              <w:rPr>
                <w:rFonts w:ascii="Times New Roman" w:hAnsi="Times New Roman" w:cs="Times New Roman"/>
                <w:sz w:val="24"/>
                <w:szCs w:val="24"/>
                <w:lang w:val="en-GB" w:bidi="ar-EG"/>
              </w:rPr>
            </w:pPr>
            <w:r>
              <w:rPr>
                <w:rFonts w:ascii="Times New Roman" w:hAnsi="Times New Roman" w:cs="Times New Roman"/>
                <w:sz w:val="24"/>
                <w:szCs w:val="24"/>
                <w:rtl/>
                <w:lang w:val="en-GB" w:bidi="ar-EG"/>
              </w:rPr>
              <w:t xml:space="preserve"> التوسع في إنشاء كليات طب الأسنان بالجامعات الخاصة والأهلية </w:t>
            </w:r>
          </w:p>
          <w:p w14:paraId="55122B41">
            <w:pPr>
              <w:pStyle w:val="45"/>
              <w:numPr>
                <w:ilvl w:val="0"/>
                <w:numId w:val="16"/>
              </w:numPr>
              <w:spacing w:after="0" w:line="360" w:lineRule="auto"/>
              <w:ind w:left="318" w:hanging="284"/>
              <w:jc w:val="both"/>
              <w:rPr>
                <w:rFonts w:ascii="Times New Roman" w:hAnsi="Times New Roman" w:cs="Times New Roman"/>
                <w:sz w:val="24"/>
                <w:szCs w:val="24"/>
                <w:lang w:val="en-GB" w:bidi="ar-EG"/>
              </w:rPr>
            </w:pPr>
            <w:r>
              <w:rPr>
                <w:rFonts w:ascii="Times New Roman" w:hAnsi="Times New Roman" w:cs="Times New Roman"/>
                <w:sz w:val="24"/>
                <w:szCs w:val="24"/>
                <w:rtl/>
                <w:lang w:val="en-GB" w:bidi="ar-EG"/>
              </w:rPr>
              <w:t>عدم البحث والتطوير في إنتاج خامات ومستلزمات الأسنان في مصر</w:t>
            </w:r>
          </w:p>
          <w:p w14:paraId="351248E3">
            <w:pPr>
              <w:pStyle w:val="45"/>
              <w:numPr>
                <w:ilvl w:val="0"/>
                <w:numId w:val="16"/>
              </w:numPr>
              <w:spacing w:after="0" w:line="360" w:lineRule="auto"/>
              <w:ind w:left="318" w:hanging="284"/>
              <w:jc w:val="both"/>
              <w:rPr>
                <w:rFonts w:ascii="Times New Roman" w:hAnsi="Times New Roman" w:cs="Times New Roman"/>
                <w:sz w:val="24"/>
                <w:szCs w:val="24"/>
                <w:lang w:val="en-GB" w:bidi="ar-EG"/>
              </w:rPr>
            </w:pPr>
            <w:r>
              <w:rPr>
                <w:rFonts w:ascii="Times New Roman" w:hAnsi="Times New Roman" w:cs="Times New Roman"/>
                <w:sz w:val="24"/>
                <w:szCs w:val="24"/>
                <w:rtl/>
                <w:lang w:val="en-GB" w:bidi="ar-EG"/>
              </w:rPr>
              <w:t>ضعف الوعي المجتمعي بصحة الفم والأسنان.</w:t>
            </w:r>
          </w:p>
          <w:p w14:paraId="1982F200">
            <w:pPr>
              <w:pStyle w:val="45"/>
              <w:numPr>
                <w:ilvl w:val="0"/>
                <w:numId w:val="16"/>
              </w:numPr>
              <w:spacing w:after="0" w:line="360" w:lineRule="auto"/>
              <w:ind w:left="318" w:hanging="284"/>
              <w:jc w:val="both"/>
              <w:rPr>
                <w:rFonts w:ascii="Times New Roman" w:hAnsi="Times New Roman" w:cs="Times New Roman"/>
                <w:sz w:val="24"/>
                <w:szCs w:val="24"/>
                <w:lang w:val="en-GB" w:bidi="ar-EG"/>
              </w:rPr>
            </w:pPr>
            <w:r>
              <w:rPr>
                <w:rFonts w:ascii="Times New Roman" w:hAnsi="Times New Roman" w:cs="Times New Roman"/>
                <w:sz w:val="24"/>
                <w:szCs w:val="24"/>
                <w:rtl/>
                <w:lang w:val="en-GB" w:bidi="ar-EG"/>
              </w:rPr>
              <w:t xml:space="preserve"> الأزمات والكوارث الطبيعية والاوبئة التي تؤثر على مهارات الطلاب </w:t>
            </w:r>
          </w:p>
          <w:p w14:paraId="4F8AB30E">
            <w:pPr>
              <w:pStyle w:val="45"/>
              <w:numPr>
                <w:ilvl w:val="0"/>
                <w:numId w:val="16"/>
              </w:numPr>
              <w:spacing w:after="0" w:line="360" w:lineRule="auto"/>
              <w:ind w:left="318" w:hanging="284"/>
              <w:jc w:val="both"/>
              <w:rPr>
                <w:rFonts w:ascii="Times New Roman" w:hAnsi="Times New Roman" w:cs="Times New Roman"/>
                <w:sz w:val="24"/>
                <w:szCs w:val="24"/>
                <w:lang w:val="en-GB" w:bidi="ar-EG"/>
              </w:rPr>
            </w:pPr>
            <w:r>
              <w:rPr>
                <w:rFonts w:ascii="Times New Roman" w:hAnsi="Times New Roman" w:cs="Times New Roman"/>
                <w:sz w:val="24"/>
                <w:szCs w:val="24"/>
                <w:rtl/>
                <w:lang w:val="en-GB" w:bidi="ar-EG"/>
              </w:rPr>
              <w:t xml:space="preserve"> التغير المستمر في متطلبات سوق العمل المحلية والدولية </w:t>
            </w:r>
          </w:p>
          <w:p w14:paraId="1703FDC0">
            <w:pPr>
              <w:pStyle w:val="45"/>
              <w:spacing w:after="0" w:line="360" w:lineRule="auto"/>
              <w:ind w:left="176"/>
              <w:rPr>
                <w:rFonts w:ascii="Times New Roman" w:hAnsi="Times New Roman" w:cs="Times New Roman"/>
                <w:b/>
                <w:bCs/>
                <w:sz w:val="24"/>
                <w:szCs w:val="24"/>
                <w:rtl/>
                <w:lang w:bidi="ar-EG"/>
              </w:rPr>
            </w:pPr>
            <w:r>
              <w:rPr>
                <w:rFonts w:ascii="Times New Roman" w:hAnsi="Times New Roman" w:cs="Times New Roman"/>
                <w:b/>
                <w:bCs/>
                <w:sz w:val="24"/>
                <w:szCs w:val="24"/>
                <w:rtl/>
                <w:lang w:bidi="ar-EG"/>
              </w:rPr>
              <w:t xml:space="preserve"> </w:t>
            </w:r>
          </w:p>
        </w:tc>
      </w:tr>
    </w:tbl>
    <w:p w14:paraId="6851D961">
      <w:pPr>
        <w:tabs>
          <w:tab w:val="left" w:pos="312"/>
        </w:tabs>
        <w:spacing w:after="0" w:line="240" w:lineRule="auto"/>
        <w:ind w:hanging="255"/>
        <w:jc w:val="center"/>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 xml:space="preserve">التحليل البيئى التراكمى لتقييم العوامل الداخلية والخارجية  </w:t>
      </w:r>
      <w:r>
        <w:rPr>
          <w:rFonts w:ascii="Times New Roman" w:hAnsi="Times New Roman" w:cs="Times New Roman"/>
          <w:b/>
          <w:bCs/>
          <w:color w:val="002060"/>
          <w:sz w:val="24"/>
          <w:szCs w:val="24"/>
          <w:lang w:bidi="ar-EG"/>
        </w:rPr>
        <w:t>IFM &amp; EFM</w:t>
      </w:r>
    </w:p>
    <w:p w14:paraId="270D3F92">
      <w:pPr>
        <w:spacing w:after="0" w:line="240" w:lineRule="auto"/>
        <w:jc w:val="center"/>
        <w:rPr>
          <w:rFonts w:ascii="Times New Roman" w:hAnsi="Times New Roman" w:cs="Times New Roman"/>
          <w:b/>
          <w:bCs/>
          <w:color w:val="002060"/>
          <w:sz w:val="24"/>
          <w:szCs w:val="24"/>
          <w:lang w:bidi="ar-EG"/>
        </w:rPr>
      </w:pPr>
      <w:r>
        <w:rPr>
          <w:rFonts w:ascii="Times New Roman" w:hAnsi="Times New Roman" w:cs="Times New Roman"/>
          <w:b/>
          <w:bCs/>
          <w:color w:val="002060"/>
          <w:sz w:val="24"/>
          <w:szCs w:val="24"/>
          <w:lang w:bidi="ar-EG"/>
        </w:rPr>
        <w:t>Internal Factor Evaluation Matrix</w:t>
      </w:r>
      <w:r>
        <w:rPr>
          <w:rFonts w:ascii="Times New Roman" w:hAnsi="Times New Roman" w:cs="Times New Roman"/>
          <w:color w:val="002060"/>
          <w:sz w:val="24"/>
          <w:szCs w:val="24"/>
          <w:lang w:bidi="ar-EG"/>
        </w:rPr>
        <w:t xml:space="preserve">  -</w:t>
      </w:r>
      <w:r>
        <w:rPr>
          <w:rFonts w:ascii="Times New Roman" w:hAnsi="Times New Roman" w:cs="Times New Roman"/>
          <w:b/>
          <w:bCs/>
          <w:color w:val="002060"/>
          <w:sz w:val="24"/>
          <w:szCs w:val="24"/>
          <w:lang w:bidi="ar-EG"/>
        </w:rPr>
        <w:t xml:space="preserve"> External Factor Evaluation Matrix</w:t>
      </w:r>
    </w:p>
    <w:p w14:paraId="424C9C01">
      <w:pPr>
        <w:tabs>
          <w:tab w:val="left" w:pos="312"/>
        </w:tabs>
        <w:spacing w:after="0" w:line="240" w:lineRule="auto"/>
        <w:ind w:left="312" w:right="426" w:hanging="255"/>
        <w:jc w:val="center"/>
        <w:rPr>
          <w:rFonts w:ascii="Times New Roman" w:hAnsi="Times New Roman" w:cs="Times New Roman"/>
          <w:b/>
          <w:bCs/>
          <w:color w:val="002060"/>
          <w:sz w:val="24"/>
          <w:szCs w:val="24"/>
          <w:rtl/>
          <w:lang w:bidi="ar-EG"/>
        </w:rPr>
      </w:pPr>
    </w:p>
    <w:p w14:paraId="1009B5A6">
      <w:pPr>
        <w:tabs>
          <w:tab w:val="left" w:pos="312"/>
        </w:tabs>
        <w:spacing w:after="0" w:line="240" w:lineRule="auto"/>
        <w:ind w:left="312" w:right="426" w:hanging="255"/>
        <w:jc w:val="center"/>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مصفوفة العوامل الإستراتيجية  الداخلية (القوة الضعف)</w:t>
      </w:r>
    </w:p>
    <w:tbl>
      <w:tblPr>
        <w:tblStyle w:val="12"/>
        <w:tblpPr w:leftFromText="180" w:rightFromText="180" w:vertAnchor="text" w:tblpXSpec="center" w:tblpY="57"/>
        <w:tblOverlap w:val="never"/>
        <w:bidiVisual/>
        <w:tblW w:w="5045" w:type="pct"/>
        <w:tblInd w:w="-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21"/>
        <w:gridCol w:w="797"/>
        <w:gridCol w:w="985"/>
        <w:gridCol w:w="1038"/>
        <w:gridCol w:w="1050"/>
        <w:gridCol w:w="801"/>
        <w:gridCol w:w="824"/>
      </w:tblGrid>
      <w:tr w14:paraId="55361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2284" w:type="pct"/>
            <w:shd w:val="clear" w:color="auto" w:fill="FFFFFF"/>
            <w:vAlign w:val="center"/>
          </w:tcPr>
          <w:p w14:paraId="5F8A4844">
            <w:pPr>
              <w:tabs>
                <w:tab w:val="left" w:pos="312"/>
              </w:tabs>
              <w:spacing w:after="0" w:line="240" w:lineRule="auto"/>
              <w:contextualSpacing/>
              <w:jc w:val="center"/>
              <w:rPr>
                <w:rFonts w:ascii="Times New Roman" w:hAnsi="Times New Roman" w:cs="Times New Roman"/>
                <w:b/>
                <w:bCs/>
                <w:rtl/>
              </w:rPr>
            </w:pPr>
            <w:r>
              <w:rPr>
                <w:rFonts w:ascii="Times New Roman" w:hAnsi="Times New Roman" w:cs="Times New Roman"/>
                <w:b/>
                <w:bCs/>
                <w:rtl/>
              </w:rPr>
              <w:t>العوامل الإستراتيجية الداخلية</w:t>
            </w:r>
          </w:p>
        </w:tc>
        <w:tc>
          <w:tcPr>
            <w:tcW w:w="394" w:type="pct"/>
            <w:shd w:val="clear" w:color="auto" w:fill="FFFFFF"/>
            <w:vAlign w:val="center"/>
          </w:tcPr>
          <w:p w14:paraId="570343ED">
            <w:pPr>
              <w:tabs>
                <w:tab w:val="left" w:pos="312"/>
              </w:tabs>
              <w:spacing w:after="0" w:line="240" w:lineRule="auto"/>
              <w:contextualSpacing/>
              <w:jc w:val="center"/>
              <w:rPr>
                <w:rFonts w:ascii="Times New Roman" w:hAnsi="Times New Roman" w:cs="Times New Roman"/>
                <w:b/>
                <w:bCs/>
                <w:rtl/>
              </w:rPr>
            </w:pPr>
            <w:r>
              <w:rPr>
                <w:rFonts w:ascii="Times New Roman" w:hAnsi="Times New Roman" w:cs="Times New Roman"/>
                <w:b/>
                <w:bCs/>
                <w:rtl/>
              </w:rPr>
              <w:t>الأهمية</w:t>
            </w:r>
          </w:p>
        </w:tc>
        <w:tc>
          <w:tcPr>
            <w:tcW w:w="487" w:type="pct"/>
            <w:shd w:val="clear" w:color="auto" w:fill="FFFFFF"/>
            <w:vAlign w:val="center"/>
          </w:tcPr>
          <w:p w14:paraId="3351B22A">
            <w:pPr>
              <w:tabs>
                <w:tab w:val="left" w:pos="-150"/>
              </w:tabs>
              <w:spacing w:after="0" w:line="240" w:lineRule="auto"/>
              <w:ind w:hanging="31"/>
              <w:contextualSpacing/>
              <w:jc w:val="center"/>
              <w:rPr>
                <w:rFonts w:ascii="Times New Roman" w:hAnsi="Times New Roman" w:cs="Times New Roman"/>
                <w:b/>
                <w:bCs/>
                <w:rtl/>
              </w:rPr>
            </w:pPr>
            <w:r>
              <w:rPr>
                <w:rFonts w:ascii="Times New Roman" w:hAnsi="Times New Roman" w:cs="Times New Roman"/>
                <w:b/>
                <w:bCs/>
                <w:rtl/>
              </w:rPr>
              <w:t>مدي تاثير</w:t>
            </w:r>
          </w:p>
          <w:p w14:paraId="602CD1A5">
            <w:pPr>
              <w:tabs>
                <w:tab w:val="left" w:pos="-150"/>
              </w:tabs>
              <w:spacing w:after="0" w:line="240" w:lineRule="auto"/>
              <w:ind w:hanging="31"/>
              <w:contextualSpacing/>
              <w:jc w:val="center"/>
              <w:rPr>
                <w:rFonts w:ascii="Times New Roman" w:hAnsi="Times New Roman" w:cs="Times New Roman"/>
                <w:b/>
                <w:bCs/>
                <w:rtl/>
              </w:rPr>
            </w:pPr>
            <w:r>
              <w:rPr>
                <w:rFonts w:ascii="Times New Roman" w:hAnsi="Times New Roman" w:cs="Times New Roman"/>
                <w:b/>
                <w:bCs/>
                <w:rtl/>
              </w:rPr>
              <w:t>هذا العامل طوال الخطة</w:t>
            </w:r>
          </w:p>
        </w:tc>
        <w:tc>
          <w:tcPr>
            <w:tcW w:w="513" w:type="pct"/>
            <w:shd w:val="clear" w:color="auto" w:fill="FFFFFF"/>
            <w:vAlign w:val="center"/>
          </w:tcPr>
          <w:p w14:paraId="32737F5C">
            <w:pPr>
              <w:tabs>
                <w:tab w:val="left" w:pos="-38"/>
              </w:tabs>
              <w:spacing w:after="0" w:line="240" w:lineRule="auto"/>
              <w:ind w:hanging="36"/>
              <w:contextualSpacing/>
              <w:jc w:val="center"/>
              <w:rPr>
                <w:rFonts w:ascii="Times New Roman" w:hAnsi="Times New Roman" w:cs="Times New Roman"/>
                <w:b/>
                <w:bCs/>
                <w:rtl/>
              </w:rPr>
            </w:pPr>
            <w:r>
              <w:rPr>
                <w:rFonts w:ascii="Times New Roman" w:hAnsi="Times New Roman" w:cs="Times New Roman"/>
                <w:b/>
                <w:bCs/>
                <w:rtl/>
              </w:rPr>
              <w:t>الإحتمالية</w:t>
            </w:r>
          </w:p>
          <w:p w14:paraId="13E9ACCA">
            <w:pPr>
              <w:tabs>
                <w:tab w:val="left" w:pos="-38"/>
              </w:tabs>
              <w:spacing w:after="0" w:line="240" w:lineRule="auto"/>
              <w:ind w:firstLine="28"/>
              <w:contextualSpacing/>
              <w:jc w:val="center"/>
              <w:rPr>
                <w:rFonts w:ascii="Times New Roman" w:hAnsi="Times New Roman" w:cs="Times New Roman"/>
                <w:b/>
                <w:bCs/>
                <w:rtl/>
              </w:rPr>
            </w:pPr>
            <w:r>
              <w:rPr>
                <w:rFonts w:ascii="Times New Roman" w:hAnsi="Times New Roman" w:cs="Times New Roman"/>
                <w:b/>
                <w:bCs/>
                <w:rtl/>
              </w:rPr>
              <w:t>× مدي التاثير</w:t>
            </w:r>
          </w:p>
        </w:tc>
        <w:tc>
          <w:tcPr>
            <w:tcW w:w="519" w:type="pct"/>
            <w:shd w:val="clear" w:color="auto" w:fill="FFFFFF"/>
            <w:vAlign w:val="center"/>
          </w:tcPr>
          <w:p w14:paraId="069675FC">
            <w:pPr>
              <w:tabs>
                <w:tab w:val="left" w:pos="0"/>
              </w:tabs>
              <w:spacing w:after="0" w:line="240" w:lineRule="auto"/>
              <w:contextualSpacing/>
              <w:jc w:val="center"/>
              <w:rPr>
                <w:rFonts w:ascii="Times New Roman" w:hAnsi="Times New Roman" w:cs="Times New Roman"/>
                <w:b/>
                <w:bCs/>
                <w:rtl/>
              </w:rPr>
            </w:pPr>
            <w:r>
              <w:rPr>
                <w:rFonts w:ascii="Times New Roman" w:hAnsi="Times New Roman" w:cs="Times New Roman"/>
                <w:b/>
                <w:bCs/>
                <w:rtl/>
              </w:rPr>
              <w:t>الوزن النسبي</w:t>
            </w:r>
          </w:p>
        </w:tc>
        <w:tc>
          <w:tcPr>
            <w:tcW w:w="396" w:type="pct"/>
            <w:shd w:val="clear" w:color="auto" w:fill="FFFFFF"/>
            <w:vAlign w:val="center"/>
          </w:tcPr>
          <w:p w14:paraId="55390BA7">
            <w:pPr>
              <w:tabs>
                <w:tab w:val="left" w:pos="-144"/>
              </w:tabs>
              <w:spacing w:after="0" w:line="240" w:lineRule="auto"/>
              <w:contextualSpacing/>
              <w:jc w:val="center"/>
              <w:rPr>
                <w:rFonts w:ascii="Times New Roman" w:hAnsi="Times New Roman" w:cs="Times New Roman"/>
                <w:b/>
                <w:bCs/>
                <w:rtl/>
              </w:rPr>
            </w:pPr>
            <w:r>
              <w:rPr>
                <w:rFonts w:ascii="Times New Roman" w:hAnsi="Times New Roman" w:cs="Times New Roman"/>
                <w:b/>
                <w:bCs/>
                <w:rtl/>
              </w:rPr>
              <w:t>الترتيب</w:t>
            </w:r>
          </w:p>
        </w:tc>
        <w:tc>
          <w:tcPr>
            <w:tcW w:w="407" w:type="pct"/>
            <w:shd w:val="clear" w:color="auto" w:fill="FFFFFF"/>
            <w:vAlign w:val="center"/>
          </w:tcPr>
          <w:p w14:paraId="0880EDF9">
            <w:pPr>
              <w:tabs>
                <w:tab w:val="left" w:pos="57"/>
              </w:tabs>
              <w:spacing w:after="0" w:line="240" w:lineRule="auto"/>
              <w:ind w:firstLine="31"/>
              <w:contextualSpacing/>
              <w:jc w:val="center"/>
              <w:rPr>
                <w:rFonts w:ascii="Times New Roman" w:hAnsi="Times New Roman" w:cs="Times New Roman"/>
                <w:b/>
                <w:bCs/>
                <w:rtl/>
              </w:rPr>
            </w:pPr>
            <w:r>
              <w:rPr>
                <w:rFonts w:ascii="Times New Roman" w:hAnsi="Times New Roman" w:cs="Times New Roman"/>
                <w:b/>
                <w:bCs/>
                <w:rtl/>
              </w:rPr>
              <w:t>النقاط المرجحة</w:t>
            </w:r>
          </w:p>
        </w:tc>
      </w:tr>
      <w:tr w14:paraId="7BFDA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5000" w:type="pct"/>
            <w:gridSpan w:val="7"/>
            <w:shd w:val="clear" w:color="auto" w:fill="002060"/>
            <w:vAlign w:val="center"/>
          </w:tcPr>
          <w:p w14:paraId="171AD8D8">
            <w:pPr>
              <w:tabs>
                <w:tab w:val="left" w:pos="57"/>
              </w:tabs>
              <w:spacing w:after="0" w:line="240" w:lineRule="auto"/>
              <w:ind w:hanging="114"/>
              <w:contextualSpacing/>
              <w:jc w:val="center"/>
              <w:rPr>
                <w:rFonts w:ascii="Times New Roman" w:hAnsi="Times New Roman" w:cs="Times New Roman"/>
                <w:b/>
                <w:bCs/>
                <w:rtl/>
                <w:lang w:bidi="ar-EG"/>
              </w:rPr>
            </w:pPr>
            <w:r>
              <w:rPr>
                <w:rFonts w:ascii="Times New Roman" w:hAnsi="Times New Roman" w:cs="Times New Roman"/>
                <w:b/>
                <w:bCs/>
                <w:color w:val="FFFFFF"/>
                <w:rtl/>
              </w:rPr>
              <w:t>نقاط القــــــــــــــــــــــــوة</w:t>
            </w:r>
            <w:r>
              <w:rPr>
                <w:rFonts w:ascii="Times New Roman" w:hAnsi="Times New Roman" w:cs="Times New Roman"/>
                <w:b/>
                <w:bCs/>
                <w:color w:val="FFFFFF"/>
                <w:rtl/>
                <w:lang w:bidi="ar-EG"/>
              </w:rPr>
              <w:t xml:space="preserve"> </w:t>
            </w:r>
            <w:r>
              <w:rPr>
                <w:rFonts w:ascii="Times New Roman" w:hAnsi="Times New Roman" w:cs="Times New Roman"/>
                <w:b/>
                <w:bCs/>
                <w:color w:val="FFFFFF"/>
                <w:rtl/>
              </w:rPr>
              <w:t xml:space="preserve">( </w:t>
            </w:r>
            <w:r>
              <w:rPr>
                <w:rFonts w:ascii="Times New Roman" w:hAnsi="Times New Roman" w:cs="Times New Roman"/>
                <w:b/>
                <w:bCs/>
                <w:color w:val="FFFFFF"/>
              </w:rPr>
              <w:t xml:space="preserve">  S</w:t>
            </w:r>
            <w:r>
              <w:rPr>
                <w:rFonts w:ascii="Times New Roman" w:hAnsi="Times New Roman" w:cs="Times New Roman"/>
                <w:b/>
                <w:bCs/>
                <w:color w:val="FFFFFF"/>
                <w:rtl/>
              </w:rPr>
              <w:t>)</w:t>
            </w:r>
          </w:p>
        </w:tc>
      </w:tr>
      <w:tr w14:paraId="74283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trPr>
        <w:tc>
          <w:tcPr>
            <w:tcW w:w="2284" w:type="pct"/>
            <w:shd w:val="clear" w:color="auto" w:fill="FFFFFF"/>
          </w:tcPr>
          <w:p w14:paraId="4BFA740C">
            <w:pPr>
              <w:numPr>
                <w:ilvl w:val="0"/>
                <w:numId w:val="17"/>
              </w:numPr>
              <w:tabs>
                <w:tab w:val="left" w:pos="227"/>
              </w:tabs>
              <w:spacing w:after="0" w:line="240" w:lineRule="auto"/>
              <w:ind w:left="85" w:hanging="68"/>
              <w:contextualSpacing/>
              <w:rPr>
                <w:rFonts w:ascii="Times New Roman" w:hAnsi="Times New Roman" w:eastAsia="Times New Roman" w:cs="Times New Roman"/>
                <w:rtl/>
                <w:lang w:bidi="ar-EG"/>
              </w:rPr>
            </w:pPr>
            <w:r>
              <w:rPr>
                <w:rFonts w:ascii="Times New Roman" w:hAnsi="Times New Roman" w:eastAsia="Times New Roman" w:cs="Times New Roman"/>
                <w:rtl/>
                <w:lang w:bidi="ar-EG"/>
              </w:rPr>
              <w:t>القيادة الأكاديمية ذو كفاءة عالية و أسلوب القيادة المتبع في الكلية يتسم بالديمقراطية  و</w:t>
            </w:r>
            <w:r>
              <w:rPr>
                <w:rFonts w:ascii="Times New Roman" w:hAnsi="Times New Roman" w:eastAsia="Times New Roman" w:cs="Times New Roman"/>
                <w:rtl/>
              </w:rPr>
              <w:t>نخبة من أعضاء هيئة التدريس ذوى الكفاءة والتميز فى تعليم طب الأسنان ومشاركتهم في تطوير المقررات الدراسية وتبني الكلية المعايير الأكاديمية المرجعية القومية</w:t>
            </w:r>
          </w:p>
        </w:tc>
        <w:tc>
          <w:tcPr>
            <w:tcW w:w="394" w:type="pct"/>
            <w:shd w:val="clear" w:color="auto" w:fill="FFFFFF"/>
            <w:vAlign w:val="center"/>
          </w:tcPr>
          <w:p w14:paraId="6242C94C">
            <w:pPr>
              <w:tabs>
                <w:tab w:val="left" w:pos="312"/>
              </w:tabs>
              <w:spacing w:after="0" w:line="240" w:lineRule="auto"/>
              <w:ind w:hanging="255"/>
              <w:contextualSpacing/>
              <w:jc w:val="center"/>
              <w:rPr>
                <w:rFonts w:ascii="Times New Roman" w:hAnsi="Times New Roman" w:cs="Times New Roman"/>
                <w:b/>
                <w:bCs/>
                <w:rtl/>
              </w:rPr>
            </w:pPr>
            <w:r>
              <w:rPr>
                <w:rFonts w:ascii="Times New Roman" w:hAnsi="Times New Roman" w:cs="Times New Roman"/>
                <w:rtl/>
                <w:lang w:bidi="ar-EG"/>
              </w:rPr>
              <w:t>95%</w:t>
            </w:r>
          </w:p>
        </w:tc>
        <w:tc>
          <w:tcPr>
            <w:tcW w:w="487" w:type="pct"/>
            <w:shd w:val="clear" w:color="auto" w:fill="FFFFFF"/>
            <w:vAlign w:val="center"/>
          </w:tcPr>
          <w:p w14:paraId="373159C1">
            <w:pPr>
              <w:tabs>
                <w:tab w:val="left" w:pos="312"/>
              </w:tabs>
              <w:spacing w:after="0" w:line="240" w:lineRule="auto"/>
              <w:ind w:hanging="255"/>
              <w:contextualSpacing/>
              <w:jc w:val="center"/>
              <w:rPr>
                <w:rFonts w:ascii="Times New Roman" w:hAnsi="Times New Roman" w:cs="Times New Roman"/>
                <w:b/>
                <w:bCs/>
                <w:rtl/>
              </w:rPr>
            </w:pPr>
            <w:r>
              <w:rPr>
                <w:rFonts w:ascii="Times New Roman" w:hAnsi="Times New Roman" w:cs="Times New Roman"/>
                <w:rtl/>
                <w:lang w:bidi="ar-EG"/>
              </w:rPr>
              <w:t>95%</w:t>
            </w:r>
          </w:p>
        </w:tc>
        <w:tc>
          <w:tcPr>
            <w:tcW w:w="513" w:type="pct"/>
            <w:shd w:val="clear" w:color="auto" w:fill="FFFFFF"/>
            <w:vAlign w:val="center"/>
          </w:tcPr>
          <w:p w14:paraId="7B4CFF3A">
            <w:pPr>
              <w:tabs>
                <w:tab w:val="left" w:pos="-38"/>
              </w:tabs>
              <w:spacing w:after="0" w:line="240" w:lineRule="auto"/>
              <w:ind w:hanging="36"/>
              <w:contextualSpacing/>
              <w:jc w:val="center"/>
              <w:rPr>
                <w:rFonts w:ascii="Times New Roman" w:hAnsi="Times New Roman" w:cs="Times New Roman"/>
                <w:b/>
                <w:bCs/>
                <w:rtl/>
              </w:rPr>
            </w:pPr>
            <w:r>
              <w:rPr>
                <w:rFonts w:ascii="Times New Roman" w:hAnsi="Times New Roman" w:cs="Times New Roman"/>
                <w:rtl/>
                <w:lang w:bidi="ar-EG"/>
              </w:rPr>
              <w:t>0.9</w:t>
            </w:r>
          </w:p>
        </w:tc>
        <w:tc>
          <w:tcPr>
            <w:tcW w:w="519" w:type="pct"/>
            <w:shd w:val="clear" w:color="auto" w:fill="FFFFFF"/>
            <w:vAlign w:val="center"/>
          </w:tcPr>
          <w:p w14:paraId="53E8442A">
            <w:pPr>
              <w:tabs>
                <w:tab w:val="left" w:pos="0"/>
              </w:tabs>
              <w:spacing w:after="0" w:line="240" w:lineRule="auto"/>
              <w:ind w:hanging="150"/>
              <w:contextualSpacing/>
              <w:jc w:val="center"/>
              <w:rPr>
                <w:rFonts w:ascii="Times New Roman" w:hAnsi="Times New Roman" w:cs="Times New Roman"/>
                <w:b/>
                <w:bCs/>
                <w:rtl/>
              </w:rPr>
            </w:pPr>
            <w:r>
              <w:rPr>
                <w:rFonts w:ascii="Times New Roman" w:hAnsi="Times New Roman" w:cs="Times New Roman"/>
                <w:color w:val="000000"/>
                <w:rtl/>
              </w:rPr>
              <w:t>0.10</w:t>
            </w:r>
          </w:p>
        </w:tc>
        <w:tc>
          <w:tcPr>
            <w:tcW w:w="396" w:type="pct"/>
            <w:shd w:val="clear" w:color="auto" w:fill="FFFFFF"/>
            <w:vAlign w:val="center"/>
          </w:tcPr>
          <w:p w14:paraId="108BCEE9">
            <w:pPr>
              <w:tabs>
                <w:tab w:val="left" w:pos="-144"/>
              </w:tabs>
              <w:spacing w:after="0" w:line="240" w:lineRule="auto"/>
              <w:ind w:hanging="162"/>
              <w:contextualSpacing/>
              <w:jc w:val="center"/>
              <w:rPr>
                <w:rFonts w:ascii="Times New Roman" w:hAnsi="Times New Roman" w:cs="Times New Roman"/>
                <w:b/>
                <w:bCs/>
                <w:rtl/>
              </w:rPr>
            </w:pPr>
            <w:r>
              <w:rPr>
                <w:rFonts w:ascii="Times New Roman" w:hAnsi="Times New Roman" w:cs="Times New Roman"/>
                <w:rtl/>
                <w:lang w:bidi="ar-EG"/>
              </w:rPr>
              <w:t>4</w:t>
            </w:r>
          </w:p>
        </w:tc>
        <w:tc>
          <w:tcPr>
            <w:tcW w:w="407" w:type="pct"/>
            <w:shd w:val="clear" w:color="auto" w:fill="FFFFFF"/>
            <w:vAlign w:val="center"/>
          </w:tcPr>
          <w:p w14:paraId="5E8D7757">
            <w:pPr>
              <w:tabs>
                <w:tab w:val="left" w:pos="57"/>
              </w:tabs>
              <w:spacing w:after="0" w:line="240" w:lineRule="auto"/>
              <w:ind w:hanging="114"/>
              <w:contextualSpacing/>
              <w:jc w:val="center"/>
              <w:rPr>
                <w:rFonts w:ascii="Times New Roman" w:hAnsi="Times New Roman" w:cs="Times New Roman"/>
                <w:b/>
                <w:bCs/>
                <w:rtl/>
              </w:rPr>
            </w:pPr>
            <w:r>
              <w:rPr>
                <w:rFonts w:ascii="Times New Roman" w:hAnsi="Times New Roman" w:cs="Times New Roman"/>
                <w:rtl/>
                <w:lang w:bidi="ar-EG"/>
              </w:rPr>
              <w:t>0.40</w:t>
            </w:r>
          </w:p>
        </w:tc>
      </w:tr>
      <w:tr w14:paraId="57A2C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trPr>
        <w:tc>
          <w:tcPr>
            <w:tcW w:w="2284" w:type="pct"/>
            <w:shd w:val="clear" w:color="auto" w:fill="FFFFFF"/>
          </w:tcPr>
          <w:p w14:paraId="45946583">
            <w:pPr>
              <w:numPr>
                <w:ilvl w:val="0"/>
                <w:numId w:val="17"/>
              </w:numPr>
              <w:tabs>
                <w:tab w:val="left" w:pos="227"/>
              </w:tabs>
              <w:spacing w:after="0" w:line="240" w:lineRule="auto"/>
              <w:ind w:left="85" w:hanging="68"/>
              <w:contextualSpacing/>
              <w:rPr>
                <w:rFonts w:ascii="Times New Roman" w:hAnsi="Times New Roman" w:cs="Times New Roman"/>
                <w:rtl/>
                <w:lang w:bidi="ar-EG"/>
              </w:rPr>
            </w:pPr>
            <w:r>
              <w:rPr>
                <w:rFonts w:hint="cs" w:ascii="Times New Roman" w:hAnsi="Times New Roman" w:cs="Times New Roman"/>
                <w:rtl/>
              </w:rPr>
              <w:t>ي</w:t>
            </w:r>
            <w:r>
              <w:rPr>
                <w:rFonts w:ascii="Times New Roman" w:hAnsi="Times New Roman" w:cs="Times New Roman"/>
                <w:rtl/>
              </w:rPr>
              <w:t xml:space="preserve">واجد </w:t>
            </w:r>
            <w:r>
              <w:rPr>
                <w:rFonts w:hint="cs" w:ascii="Times New Roman" w:hAnsi="Times New Roman" w:cs="Times New Roman"/>
                <w:rtl/>
              </w:rPr>
              <w:t>ب</w:t>
            </w:r>
            <w:r>
              <w:rPr>
                <w:rFonts w:ascii="Times New Roman" w:hAnsi="Times New Roman" w:cs="Times New Roman"/>
                <w:rtl/>
              </w:rPr>
              <w:t xml:space="preserve">الكلية </w:t>
            </w:r>
            <w:r>
              <w:rPr>
                <w:rFonts w:hint="cs" w:ascii="Times New Roman" w:hAnsi="Times New Roman" w:cs="Times New Roman"/>
                <w:rtl/>
              </w:rPr>
              <w:t>عيادات متخصصة فى طب الأسنان</w:t>
            </w:r>
            <w:r>
              <w:rPr>
                <w:rFonts w:ascii="Times New Roman" w:hAnsi="Times New Roman" w:cs="Times New Roman"/>
                <w:rtl/>
              </w:rPr>
              <w:t xml:space="preserve"> وموارد مادية من القاعات الدراسية والمعامل وعيادات اسنان مجهزة ومناسبة للعملية التعليمية على </w:t>
            </w:r>
            <w:r>
              <w:rPr>
                <w:rFonts w:ascii="Times New Roman" w:hAnsi="Times New Roman" w:cs="Times New Roman"/>
                <w:rtl/>
                <w:lang w:bidi="ar-EG"/>
              </w:rPr>
              <w:t>اعلي كفاءة من التجهيزات</w:t>
            </w:r>
            <w:r>
              <w:rPr>
                <w:rFonts w:ascii="Times New Roman" w:hAnsi="Times New Roman" w:cs="Times New Roman"/>
                <w:lang w:bidi="ar-EG"/>
              </w:rPr>
              <w:t>.</w:t>
            </w:r>
          </w:p>
        </w:tc>
        <w:tc>
          <w:tcPr>
            <w:tcW w:w="394" w:type="pct"/>
            <w:shd w:val="clear" w:color="auto" w:fill="FFFFFF"/>
            <w:vAlign w:val="center"/>
          </w:tcPr>
          <w:p w14:paraId="690730EC">
            <w:pPr>
              <w:tabs>
                <w:tab w:val="left" w:pos="312"/>
              </w:tabs>
              <w:spacing w:after="0" w:line="240" w:lineRule="auto"/>
              <w:ind w:hanging="255"/>
              <w:contextualSpacing/>
              <w:jc w:val="center"/>
              <w:rPr>
                <w:rFonts w:ascii="Times New Roman" w:hAnsi="Times New Roman" w:cs="Times New Roman"/>
                <w:rtl/>
                <w:lang w:bidi="ar-EG"/>
              </w:rPr>
            </w:pPr>
            <w:r>
              <w:rPr>
                <w:rFonts w:ascii="Times New Roman" w:hAnsi="Times New Roman" w:cs="Times New Roman"/>
                <w:rtl/>
                <w:lang w:bidi="ar-EG"/>
              </w:rPr>
              <w:t>90%</w:t>
            </w:r>
          </w:p>
        </w:tc>
        <w:tc>
          <w:tcPr>
            <w:tcW w:w="487" w:type="pct"/>
            <w:shd w:val="clear" w:color="auto" w:fill="FFFFFF"/>
            <w:vAlign w:val="center"/>
          </w:tcPr>
          <w:p w14:paraId="53ECC1DF">
            <w:pPr>
              <w:tabs>
                <w:tab w:val="left" w:pos="312"/>
              </w:tabs>
              <w:spacing w:after="0" w:line="240" w:lineRule="auto"/>
              <w:ind w:hanging="255"/>
              <w:contextualSpacing/>
              <w:jc w:val="center"/>
              <w:rPr>
                <w:rFonts w:ascii="Times New Roman" w:hAnsi="Times New Roman" w:cs="Times New Roman"/>
                <w:rtl/>
                <w:lang w:bidi="ar-EG"/>
              </w:rPr>
            </w:pPr>
            <w:r>
              <w:rPr>
                <w:rFonts w:ascii="Times New Roman" w:hAnsi="Times New Roman" w:cs="Times New Roman"/>
                <w:rtl/>
                <w:lang w:bidi="ar-EG"/>
              </w:rPr>
              <w:t>90%</w:t>
            </w:r>
          </w:p>
        </w:tc>
        <w:tc>
          <w:tcPr>
            <w:tcW w:w="513" w:type="pct"/>
            <w:shd w:val="clear" w:color="auto" w:fill="FFFFFF"/>
            <w:vAlign w:val="center"/>
          </w:tcPr>
          <w:p w14:paraId="3CD676AE">
            <w:pPr>
              <w:tabs>
                <w:tab w:val="left" w:pos="-38"/>
              </w:tabs>
              <w:spacing w:after="0" w:line="240" w:lineRule="auto"/>
              <w:ind w:hanging="36"/>
              <w:contextualSpacing/>
              <w:jc w:val="center"/>
              <w:rPr>
                <w:rFonts w:ascii="Times New Roman" w:hAnsi="Times New Roman" w:cs="Times New Roman"/>
                <w:rtl/>
                <w:lang w:bidi="ar-EG"/>
              </w:rPr>
            </w:pPr>
            <w:r>
              <w:rPr>
                <w:rFonts w:ascii="Times New Roman" w:hAnsi="Times New Roman" w:cs="Times New Roman"/>
                <w:rtl/>
                <w:lang w:bidi="ar-EG"/>
              </w:rPr>
              <w:t>0.81</w:t>
            </w:r>
          </w:p>
        </w:tc>
        <w:tc>
          <w:tcPr>
            <w:tcW w:w="519" w:type="pct"/>
            <w:shd w:val="clear" w:color="auto" w:fill="FFFFFF"/>
            <w:vAlign w:val="center"/>
          </w:tcPr>
          <w:p w14:paraId="0A93D5EB">
            <w:pPr>
              <w:tabs>
                <w:tab w:val="left" w:pos="0"/>
              </w:tabs>
              <w:spacing w:after="0" w:line="240" w:lineRule="auto"/>
              <w:ind w:hanging="150"/>
              <w:contextualSpacing/>
              <w:jc w:val="center"/>
              <w:rPr>
                <w:rFonts w:ascii="Times New Roman" w:hAnsi="Times New Roman" w:cs="Times New Roman"/>
                <w:color w:val="000000"/>
                <w:rtl/>
              </w:rPr>
            </w:pPr>
            <w:r>
              <w:rPr>
                <w:rFonts w:ascii="Times New Roman" w:hAnsi="Times New Roman" w:cs="Times New Roman"/>
                <w:color w:val="000000"/>
                <w:rtl/>
              </w:rPr>
              <w:t>0.10</w:t>
            </w:r>
          </w:p>
        </w:tc>
        <w:tc>
          <w:tcPr>
            <w:tcW w:w="396" w:type="pct"/>
            <w:shd w:val="clear" w:color="auto" w:fill="FFFFFF"/>
            <w:vAlign w:val="center"/>
          </w:tcPr>
          <w:p w14:paraId="648250A4">
            <w:pPr>
              <w:tabs>
                <w:tab w:val="left" w:pos="-144"/>
              </w:tabs>
              <w:spacing w:after="0" w:line="240" w:lineRule="auto"/>
              <w:ind w:hanging="162"/>
              <w:contextualSpacing/>
              <w:jc w:val="center"/>
              <w:rPr>
                <w:rFonts w:ascii="Times New Roman" w:hAnsi="Times New Roman" w:cs="Times New Roman"/>
                <w:rtl/>
                <w:lang w:bidi="ar-EG"/>
              </w:rPr>
            </w:pPr>
            <w:r>
              <w:rPr>
                <w:rFonts w:ascii="Times New Roman" w:hAnsi="Times New Roman" w:cs="Times New Roman"/>
                <w:rtl/>
                <w:lang w:bidi="ar-EG"/>
              </w:rPr>
              <w:t>4</w:t>
            </w:r>
          </w:p>
        </w:tc>
        <w:tc>
          <w:tcPr>
            <w:tcW w:w="407" w:type="pct"/>
            <w:shd w:val="clear" w:color="auto" w:fill="FFFFFF"/>
            <w:vAlign w:val="center"/>
          </w:tcPr>
          <w:p w14:paraId="765C8D39">
            <w:pPr>
              <w:tabs>
                <w:tab w:val="left" w:pos="57"/>
              </w:tabs>
              <w:spacing w:after="0" w:line="240" w:lineRule="auto"/>
              <w:ind w:hanging="114"/>
              <w:contextualSpacing/>
              <w:jc w:val="center"/>
              <w:rPr>
                <w:rFonts w:ascii="Times New Roman" w:hAnsi="Times New Roman" w:cs="Times New Roman"/>
                <w:color w:val="000000"/>
                <w:rtl/>
              </w:rPr>
            </w:pPr>
            <w:r>
              <w:rPr>
                <w:rFonts w:ascii="Times New Roman" w:hAnsi="Times New Roman" w:cs="Times New Roman"/>
                <w:color w:val="000000"/>
                <w:rtl/>
              </w:rPr>
              <w:t>0.40</w:t>
            </w:r>
          </w:p>
        </w:tc>
      </w:tr>
      <w:tr w14:paraId="78557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trPr>
        <w:tc>
          <w:tcPr>
            <w:tcW w:w="2284" w:type="pct"/>
            <w:shd w:val="clear" w:color="auto" w:fill="FFFFFF"/>
          </w:tcPr>
          <w:p w14:paraId="1AE94BE5">
            <w:pPr>
              <w:numPr>
                <w:ilvl w:val="0"/>
                <w:numId w:val="17"/>
              </w:numPr>
              <w:tabs>
                <w:tab w:val="left" w:pos="227"/>
                <w:tab w:val="left" w:pos="307"/>
              </w:tabs>
              <w:spacing w:after="0" w:line="240" w:lineRule="auto"/>
              <w:ind w:left="85" w:hanging="68"/>
              <w:contextualSpacing/>
              <w:rPr>
                <w:rFonts w:ascii="Times New Roman" w:hAnsi="Times New Roman" w:eastAsia="Times New Roman" w:cs="Times New Roman"/>
                <w:snapToGrid w:val="0"/>
                <w:rtl/>
              </w:rPr>
            </w:pPr>
            <w:r>
              <w:rPr>
                <w:rFonts w:ascii="Times New Roman" w:hAnsi="Times New Roman" w:eastAsia="Times New Roman" w:cs="Times New Roman"/>
                <w:snapToGrid w:val="0"/>
                <w:rtl/>
              </w:rPr>
              <w:t xml:space="preserve">وضع الطالب محور العملية التعليمية وذلك بالتوافق مع رؤية مصر 2030وبدء تطبيق أهداف التنمية المستدامة في المقررات الدراسية للطلاب والربط بين الخدمة المجتمعية والعملية التعليمية بما يتوافق مع </w:t>
            </w:r>
            <w:r>
              <w:rPr>
                <w:rFonts w:ascii="Times New Roman" w:hAnsi="Times New Roman" w:eastAsia="Times New Roman" w:cs="Times New Roman"/>
                <w:snapToGrid w:val="0"/>
                <w:rtl/>
                <w:lang w:bidi="ar-EG"/>
              </w:rPr>
              <w:t>بمتطلبات سوق العمل.</w:t>
            </w:r>
          </w:p>
        </w:tc>
        <w:tc>
          <w:tcPr>
            <w:tcW w:w="394" w:type="pct"/>
            <w:shd w:val="clear" w:color="auto" w:fill="FFFFFF"/>
            <w:vAlign w:val="center"/>
          </w:tcPr>
          <w:p w14:paraId="03114159">
            <w:pPr>
              <w:tabs>
                <w:tab w:val="left" w:pos="312"/>
              </w:tabs>
              <w:spacing w:after="0" w:line="240" w:lineRule="auto"/>
              <w:ind w:hanging="255"/>
              <w:contextualSpacing/>
              <w:jc w:val="center"/>
              <w:rPr>
                <w:rFonts w:ascii="Times New Roman" w:hAnsi="Times New Roman" w:cs="Times New Roman"/>
                <w:b/>
                <w:bCs/>
                <w:rtl/>
                <w:lang w:bidi="ar-EG"/>
              </w:rPr>
            </w:pPr>
            <w:r>
              <w:rPr>
                <w:rFonts w:ascii="Times New Roman" w:hAnsi="Times New Roman" w:cs="Times New Roman"/>
                <w:rtl/>
                <w:lang w:bidi="ar-EG"/>
              </w:rPr>
              <w:t>95%</w:t>
            </w:r>
          </w:p>
        </w:tc>
        <w:tc>
          <w:tcPr>
            <w:tcW w:w="487" w:type="pct"/>
            <w:shd w:val="clear" w:color="auto" w:fill="FFFFFF"/>
            <w:vAlign w:val="center"/>
          </w:tcPr>
          <w:p w14:paraId="4804ACCD">
            <w:pPr>
              <w:tabs>
                <w:tab w:val="left" w:pos="312"/>
              </w:tabs>
              <w:spacing w:after="0" w:line="240" w:lineRule="auto"/>
              <w:ind w:hanging="255"/>
              <w:contextualSpacing/>
              <w:jc w:val="center"/>
              <w:rPr>
                <w:rFonts w:ascii="Times New Roman" w:hAnsi="Times New Roman" w:cs="Times New Roman"/>
                <w:b/>
                <w:bCs/>
                <w:rtl/>
              </w:rPr>
            </w:pPr>
            <w:r>
              <w:rPr>
                <w:rFonts w:ascii="Times New Roman" w:hAnsi="Times New Roman" w:cs="Times New Roman"/>
                <w:rtl/>
                <w:lang w:bidi="ar-EG"/>
              </w:rPr>
              <w:t>95%</w:t>
            </w:r>
          </w:p>
        </w:tc>
        <w:tc>
          <w:tcPr>
            <w:tcW w:w="513" w:type="pct"/>
            <w:shd w:val="clear" w:color="auto" w:fill="FFFFFF"/>
            <w:vAlign w:val="center"/>
          </w:tcPr>
          <w:p w14:paraId="76661A86">
            <w:pPr>
              <w:tabs>
                <w:tab w:val="left" w:pos="-38"/>
              </w:tabs>
              <w:spacing w:after="0" w:line="240" w:lineRule="auto"/>
              <w:ind w:hanging="36"/>
              <w:contextualSpacing/>
              <w:jc w:val="center"/>
              <w:rPr>
                <w:rFonts w:ascii="Times New Roman" w:hAnsi="Times New Roman" w:cs="Times New Roman"/>
                <w:b/>
                <w:bCs/>
                <w:rtl/>
                <w:lang w:bidi="ar-EG"/>
              </w:rPr>
            </w:pPr>
            <w:r>
              <w:rPr>
                <w:rFonts w:ascii="Times New Roman" w:hAnsi="Times New Roman" w:cs="Times New Roman"/>
                <w:rtl/>
                <w:lang w:bidi="ar-EG"/>
              </w:rPr>
              <w:t>0.9</w:t>
            </w:r>
          </w:p>
        </w:tc>
        <w:tc>
          <w:tcPr>
            <w:tcW w:w="519" w:type="pct"/>
            <w:shd w:val="clear" w:color="auto" w:fill="FFFFFF"/>
            <w:vAlign w:val="center"/>
          </w:tcPr>
          <w:p w14:paraId="461486A8">
            <w:pPr>
              <w:tabs>
                <w:tab w:val="left" w:pos="0"/>
              </w:tabs>
              <w:spacing w:after="0" w:line="240" w:lineRule="auto"/>
              <w:ind w:hanging="150"/>
              <w:contextualSpacing/>
              <w:jc w:val="center"/>
              <w:rPr>
                <w:rFonts w:ascii="Times New Roman" w:hAnsi="Times New Roman" w:cs="Times New Roman"/>
                <w:b/>
                <w:bCs/>
                <w:rtl/>
              </w:rPr>
            </w:pPr>
            <w:r>
              <w:rPr>
                <w:rFonts w:ascii="Times New Roman" w:hAnsi="Times New Roman" w:cs="Times New Roman"/>
                <w:color w:val="000000"/>
                <w:rtl/>
              </w:rPr>
              <w:t>0.10</w:t>
            </w:r>
          </w:p>
        </w:tc>
        <w:tc>
          <w:tcPr>
            <w:tcW w:w="396" w:type="pct"/>
            <w:shd w:val="clear" w:color="auto" w:fill="FFFFFF"/>
            <w:vAlign w:val="center"/>
          </w:tcPr>
          <w:p w14:paraId="1C7EBE2A">
            <w:pPr>
              <w:tabs>
                <w:tab w:val="left" w:pos="-144"/>
              </w:tabs>
              <w:spacing w:after="0" w:line="240" w:lineRule="auto"/>
              <w:ind w:hanging="162"/>
              <w:contextualSpacing/>
              <w:jc w:val="center"/>
              <w:rPr>
                <w:rFonts w:ascii="Times New Roman" w:hAnsi="Times New Roman" w:cs="Times New Roman"/>
                <w:b/>
                <w:bCs/>
                <w:rtl/>
              </w:rPr>
            </w:pPr>
            <w:r>
              <w:rPr>
                <w:rFonts w:ascii="Times New Roman" w:hAnsi="Times New Roman" w:cs="Times New Roman"/>
                <w:rtl/>
                <w:lang w:bidi="ar-EG"/>
              </w:rPr>
              <w:t>3</w:t>
            </w:r>
          </w:p>
        </w:tc>
        <w:tc>
          <w:tcPr>
            <w:tcW w:w="407" w:type="pct"/>
            <w:shd w:val="clear" w:color="auto" w:fill="FFFFFF"/>
            <w:vAlign w:val="center"/>
          </w:tcPr>
          <w:p w14:paraId="455210A6">
            <w:pPr>
              <w:tabs>
                <w:tab w:val="left" w:pos="57"/>
              </w:tabs>
              <w:spacing w:after="0" w:line="240" w:lineRule="auto"/>
              <w:ind w:hanging="114"/>
              <w:contextualSpacing/>
              <w:jc w:val="center"/>
              <w:rPr>
                <w:rFonts w:ascii="Times New Roman" w:hAnsi="Times New Roman" w:cs="Times New Roman"/>
                <w:b/>
                <w:bCs/>
                <w:rtl/>
              </w:rPr>
            </w:pPr>
            <w:r>
              <w:rPr>
                <w:rFonts w:ascii="Times New Roman" w:hAnsi="Times New Roman" w:cs="Times New Roman"/>
                <w:rtl/>
                <w:lang w:bidi="ar-EG"/>
              </w:rPr>
              <w:t>0.30</w:t>
            </w:r>
          </w:p>
        </w:tc>
      </w:tr>
      <w:tr w14:paraId="46A4C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 w:hRule="atLeast"/>
        </w:trPr>
        <w:tc>
          <w:tcPr>
            <w:tcW w:w="2284" w:type="pct"/>
            <w:shd w:val="clear" w:color="auto" w:fill="FFFFFF"/>
          </w:tcPr>
          <w:p w14:paraId="02B8D51A">
            <w:pPr>
              <w:numPr>
                <w:ilvl w:val="0"/>
                <w:numId w:val="17"/>
              </w:numPr>
              <w:tabs>
                <w:tab w:val="left" w:pos="227"/>
              </w:tabs>
              <w:spacing w:after="0" w:line="240" w:lineRule="auto"/>
              <w:ind w:left="85" w:hanging="68"/>
              <w:contextualSpacing/>
              <w:rPr>
                <w:rFonts w:ascii="Times New Roman" w:hAnsi="Times New Roman" w:eastAsia="Times New Roman" w:cs="Times New Roman"/>
              </w:rPr>
            </w:pPr>
            <w:r>
              <w:rPr>
                <w:rFonts w:ascii="Times New Roman" w:hAnsi="Times New Roman" w:eastAsia="Times New Roman" w:cs="Times New Roman"/>
                <w:rtl/>
              </w:rPr>
              <w:t>توفير دعم مادي للباحثين للمشاركة في الأنشطة البحثية من أعضاء هيئة التدريس والهيئه المعاونه.</w:t>
            </w:r>
          </w:p>
          <w:p w14:paraId="07D40384">
            <w:pPr>
              <w:pStyle w:val="45"/>
              <w:tabs>
                <w:tab w:val="left" w:pos="227"/>
              </w:tabs>
              <w:spacing w:after="0" w:line="240" w:lineRule="auto"/>
              <w:ind w:left="85" w:hanging="68"/>
              <w:rPr>
                <w:rFonts w:ascii="Times New Roman" w:hAnsi="Times New Roman" w:cs="Times New Roman"/>
                <w:rtl/>
              </w:rPr>
            </w:pPr>
          </w:p>
        </w:tc>
        <w:tc>
          <w:tcPr>
            <w:tcW w:w="394" w:type="pct"/>
            <w:shd w:val="clear" w:color="auto" w:fill="FFFFFF"/>
            <w:vAlign w:val="center"/>
          </w:tcPr>
          <w:p w14:paraId="6B9793DA">
            <w:pPr>
              <w:tabs>
                <w:tab w:val="left" w:pos="312"/>
              </w:tabs>
              <w:spacing w:after="0" w:line="240" w:lineRule="auto"/>
              <w:ind w:hanging="255"/>
              <w:contextualSpacing/>
              <w:jc w:val="center"/>
              <w:rPr>
                <w:rFonts w:ascii="Times New Roman" w:hAnsi="Times New Roman" w:cs="Times New Roman"/>
                <w:b/>
                <w:bCs/>
                <w:rtl/>
              </w:rPr>
            </w:pPr>
            <w:r>
              <w:rPr>
                <w:rFonts w:ascii="Times New Roman" w:hAnsi="Times New Roman" w:cs="Times New Roman"/>
                <w:rtl/>
                <w:lang w:bidi="ar-EG"/>
              </w:rPr>
              <w:t>85%</w:t>
            </w:r>
          </w:p>
        </w:tc>
        <w:tc>
          <w:tcPr>
            <w:tcW w:w="487" w:type="pct"/>
            <w:shd w:val="clear" w:color="auto" w:fill="FFFFFF"/>
            <w:vAlign w:val="center"/>
          </w:tcPr>
          <w:p w14:paraId="31100C2C">
            <w:pPr>
              <w:tabs>
                <w:tab w:val="left" w:pos="312"/>
              </w:tabs>
              <w:spacing w:after="0" w:line="240" w:lineRule="auto"/>
              <w:ind w:hanging="255"/>
              <w:contextualSpacing/>
              <w:jc w:val="center"/>
              <w:rPr>
                <w:rFonts w:ascii="Times New Roman" w:hAnsi="Times New Roman" w:cs="Times New Roman"/>
                <w:b/>
                <w:bCs/>
                <w:rtl/>
              </w:rPr>
            </w:pPr>
            <w:r>
              <w:rPr>
                <w:rFonts w:ascii="Times New Roman" w:hAnsi="Times New Roman" w:cs="Times New Roman"/>
                <w:rtl/>
                <w:lang w:bidi="ar-EG"/>
              </w:rPr>
              <w:t>85%</w:t>
            </w:r>
          </w:p>
        </w:tc>
        <w:tc>
          <w:tcPr>
            <w:tcW w:w="513" w:type="pct"/>
            <w:shd w:val="clear" w:color="auto" w:fill="FFFFFF"/>
            <w:vAlign w:val="center"/>
          </w:tcPr>
          <w:p w14:paraId="4FAFB399">
            <w:pPr>
              <w:tabs>
                <w:tab w:val="left" w:pos="-38"/>
              </w:tabs>
              <w:spacing w:after="0" w:line="240" w:lineRule="auto"/>
              <w:ind w:hanging="36"/>
              <w:contextualSpacing/>
              <w:jc w:val="center"/>
              <w:rPr>
                <w:rFonts w:ascii="Times New Roman" w:hAnsi="Times New Roman" w:cs="Times New Roman"/>
                <w:b/>
                <w:bCs/>
                <w:rtl/>
              </w:rPr>
            </w:pPr>
            <w:r>
              <w:rPr>
                <w:rFonts w:ascii="Times New Roman" w:hAnsi="Times New Roman" w:cs="Times New Roman"/>
                <w:rtl/>
                <w:lang w:bidi="ar-EG"/>
              </w:rPr>
              <w:t>0.72</w:t>
            </w:r>
          </w:p>
        </w:tc>
        <w:tc>
          <w:tcPr>
            <w:tcW w:w="519" w:type="pct"/>
            <w:shd w:val="clear" w:color="auto" w:fill="FFFFFF"/>
            <w:vAlign w:val="center"/>
          </w:tcPr>
          <w:p w14:paraId="2289D697">
            <w:pPr>
              <w:tabs>
                <w:tab w:val="left" w:pos="0"/>
              </w:tabs>
              <w:spacing w:after="0" w:line="240" w:lineRule="auto"/>
              <w:ind w:hanging="150"/>
              <w:contextualSpacing/>
              <w:jc w:val="center"/>
              <w:rPr>
                <w:rFonts w:ascii="Times New Roman" w:hAnsi="Times New Roman" w:cs="Times New Roman"/>
                <w:b/>
                <w:bCs/>
                <w:rtl/>
              </w:rPr>
            </w:pPr>
            <w:r>
              <w:rPr>
                <w:rFonts w:ascii="Times New Roman" w:hAnsi="Times New Roman" w:cs="Times New Roman"/>
                <w:color w:val="000000"/>
                <w:rtl/>
              </w:rPr>
              <w:t>0.10</w:t>
            </w:r>
          </w:p>
        </w:tc>
        <w:tc>
          <w:tcPr>
            <w:tcW w:w="396" w:type="pct"/>
            <w:shd w:val="clear" w:color="auto" w:fill="FFFFFF"/>
            <w:vAlign w:val="center"/>
          </w:tcPr>
          <w:p w14:paraId="1CFA28D0">
            <w:pPr>
              <w:tabs>
                <w:tab w:val="left" w:pos="-144"/>
              </w:tabs>
              <w:spacing w:after="0" w:line="240" w:lineRule="auto"/>
              <w:ind w:hanging="162"/>
              <w:contextualSpacing/>
              <w:jc w:val="center"/>
              <w:rPr>
                <w:rFonts w:ascii="Times New Roman" w:hAnsi="Times New Roman" w:cs="Times New Roman"/>
                <w:b/>
                <w:bCs/>
                <w:rtl/>
              </w:rPr>
            </w:pPr>
            <w:r>
              <w:rPr>
                <w:rFonts w:ascii="Times New Roman" w:hAnsi="Times New Roman" w:cs="Times New Roman"/>
                <w:rtl/>
                <w:lang w:bidi="ar-EG"/>
              </w:rPr>
              <w:t>4</w:t>
            </w:r>
          </w:p>
        </w:tc>
        <w:tc>
          <w:tcPr>
            <w:tcW w:w="407" w:type="pct"/>
            <w:shd w:val="clear" w:color="auto" w:fill="FFFFFF"/>
            <w:vAlign w:val="center"/>
          </w:tcPr>
          <w:p w14:paraId="43FC71C1">
            <w:pPr>
              <w:tabs>
                <w:tab w:val="left" w:pos="57"/>
              </w:tabs>
              <w:spacing w:after="0" w:line="240" w:lineRule="auto"/>
              <w:ind w:hanging="114"/>
              <w:contextualSpacing/>
              <w:jc w:val="center"/>
              <w:rPr>
                <w:rFonts w:ascii="Times New Roman" w:hAnsi="Times New Roman" w:cs="Times New Roman"/>
                <w:b/>
                <w:bCs/>
                <w:rtl/>
              </w:rPr>
            </w:pPr>
            <w:r>
              <w:rPr>
                <w:rFonts w:ascii="Times New Roman" w:hAnsi="Times New Roman" w:cs="Times New Roman"/>
                <w:color w:val="000000"/>
                <w:rtl/>
              </w:rPr>
              <w:t>0.40</w:t>
            </w:r>
          </w:p>
        </w:tc>
      </w:tr>
      <w:tr w14:paraId="343FC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84" w:type="pct"/>
            <w:shd w:val="clear" w:color="auto" w:fill="FFFFFF"/>
          </w:tcPr>
          <w:p w14:paraId="3ADEFC17">
            <w:pPr>
              <w:numPr>
                <w:ilvl w:val="0"/>
                <w:numId w:val="17"/>
              </w:numPr>
              <w:tabs>
                <w:tab w:val="left" w:pos="227"/>
              </w:tabs>
              <w:spacing w:after="0" w:line="240" w:lineRule="auto"/>
              <w:ind w:left="85" w:hanging="68"/>
              <w:contextualSpacing/>
              <w:rPr>
                <w:rFonts w:ascii="Times New Roman" w:hAnsi="Times New Roman" w:eastAsia="Times New Roman" w:cs="Times New Roman"/>
                <w:rtl/>
              </w:rPr>
            </w:pPr>
            <w:r>
              <w:rPr>
                <w:rFonts w:ascii="Times New Roman" w:hAnsi="Times New Roman" w:eastAsia="Times New Roman" w:cs="Times New Roman"/>
                <w:rtl/>
              </w:rPr>
              <w:t>ممارسات متميزة لخدمة المجتمع من خلال القوافل الطبية والعيادة المتنقلة كاملة التجهيز والتوسع في نشر الوعى المجتمعى بصحة الفم والأسنان</w:t>
            </w:r>
          </w:p>
        </w:tc>
        <w:tc>
          <w:tcPr>
            <w:tcW w:w="394" w:type="pct"/>
            <w:shd w:val="clear" w:color="auto" w:fill="FFFFFF"/>
            <w:vAlign w:val="center"/>
          </w:tcPr>
          <w:p w14:paraId="1779DBCB">
            <w:pPr>
              <w:tabs>
                <w:tab w:val="left" w:pos="312"/>
              </w:tabs>
              <w:spacing w:after="0" w:line="240" w:lineRule="auto"/>
              <w:ind w:hanging="255"/>
              <w:contextualSpacing/>
              <w:jc w:val="center"/>
              <w:rPr>
                <w:rFonts w:ascii="Times New Roman" w:hAnsi="Times New Roman" w:cs="Times New Roman"/>
                <w:b/>
                <w:bCs/>
                <w:rtl/>
              </w:rPr>
            </w:pPr>
            <w:r>
              <w:rPr>
                <w:rFonts w:ascii="Times New Roman" w:hAnsi="Times New Roman" w:cs="Times New Roman"/>
                <w:rtl/>
                <w:lang w:bidi="ar-EG"/>
              </w:rPr>
              <w:t>90%</w:t>
            </w:r>
          </w:p>
        </w:tc>
        <w:tc>
          <w:tcPr>
            <w:tcW w:w="487" w:type="pct"/>
            <w:shd w:val="clear" w:color="auto" w:fill="FFFFFF"/>
            <w:vAlign w:val="center"/>
          </w:tcPr>
          <w:p w14:paraId="38F1C1A1">
            <w:pPr>
              <w:tabs>
                <w:tab w:val="left" w:pos="312"/>
              </w:tabs>
              <w:spacing w:after="0" w:line="240" w:lineRule="auto"/>
              <w:ind w:hanging="255"/>
              <w:contextualSpacing/>
              <w:jc w:val="center"/>
              <w:rPr>
                <w:rFonts w:ascii="Times New Roman" w:hAnsi="Times New Roman" w:cs="Times New Roman"/>
                <w:b/>
                <w:bCs/>
                <w:rtl/>
              </w:rPr>
            </w:pPr>
            <w:r>
              <w:rPr>
                <w:rFonts w:ascii="Times New Roman" w:hAnsi="Times New Roman" w:cs="Times New Roman"/>
                <w:rtl/>
                <w:lang w:bidi="ar-EG"/>
              </w:rPr>
              <w:t>90%</w:t>
            </w:r>
          </w:p>
        </w:tc>
        <w:tc>
          <w:tcPr>
            <w:tcW w:w="513" w:type="pct"/>
            <w:shd w:val="clear" w:color="auto" w:fill="FFFFFF"/>
            <w:vAlign w:val="center"/>
          </w:tcPr>
          <w:p w14:paraId="2D9E10E3">
            <w:pPr>
              <w:tabs>
                <w:tab w:val="left" w:pos="-38"/>
              </w:tabs>
              <w:spacing w:after="0" w:line="240" w:lineRule="auto"/>
              <w:ind w:hanging="36"/>
              <w:contextualSpacing/>
              <w:jc w:val="center"/>
              <w:rPr>
                <w:rFonts w:ascii="Times New Roman" w:hAnsi="Times New Roman" w:cs="Times New Roman"/>
                <w:b/>
                <w:bCs/>
                <w:rtl/>
              </w:rPr>
            </w:pPr>
            <w:r>
              <w:rPr>
                <w:rFonts w:ascii="Times New Roman" w:hAnsi="Times New Roman" w:cs="Times New Roman"/>
                <w:rtl/>
                <w:lang w:bidi="ar-EG"/>
              </w:rPr>
              <w:t>0.81</w:t>
            </w:r>
          </w:p>
        </w:tc>
        <w:tc>
          <w:tcPr>
            <w:tcW w:w="519" w:type="pct"/>
            <w:shd w:val="clear" w:color="auto" w:fill="FFFFFF"/>
            <w:vAlign w:val="center"/>
          </w:tcPr>
          <w:p w14:paraId="23FA8E50">
            <w:pPr>
              <w:tabs>
                <w:tab w:val="left" w:pos="0"/>
              </w:tabs>
              <w:spacing w:after="0" w:line="240" w:lineRule="auto"/>
              <w:ind w:hanging="150"/>
              <w:contextualSpacing/>
              <w:jc w:val="center"/>
              <w:rPr>
                <w:rFonts w:ascii="Times New Roman" w:hAnsi="Times New Roman" w:cs="Times New Roman"/>
                <w:b/>
                <w:bCs/>
                <w:rtl/>
              </w:rPr>
            </w:pPr>
            <w:r>
              <w:rPr>
                <w:rFonts w:ascii="Times New Roman" w:hAnsi="Times New Roman" w:cs="Times New Roman"/>
                <w:color w:val="000000"/>
                <w:rtl/>
              </w:rPr>
              <w:t>0.10</w:t>
            </w:r>
          </w:p>
        </w:tc>
        <w:tc>
          <w:tcPr>
            <w:tcW w:w="396" w:type="pct"/>
            <w:shd w:val="clear" w:color="auto" w:fill="FFFFFF"/>
            <w:vAlign w:val="center"/>
          </w:tcPr>
          <w:p w14:paraId="5E324F3A">
            <w:pPr>
              <w:tabs>
                <w:tab w:val="left" w:pos="-144"/>
              </w:tabs>
              <w:spacing w:after="0" w:line="240" w:lineRule="auto"/>
              <w:ind w:hanging="162"/>
              <w:contextualSpacing/>
              <w:jc w:val="center"/>
              <w:rPr>
                <w:rFonts w:ascii="Times New Roman" w:hAnsi="Times New Roman" w:cs="Times New Roman"/>
                <w:b/>
                <w:bCs/>
                <w:rtl/>
              </w:rPr>
            </w:pPr>
            <w:r>
              <w:rPr>
                <w:rFonts w:ascii="Times New Roman" w:hAnsi="Times New Roman" w:cs="Times New Roman"/>
                <w:rtl/>
                <w:lang w:bidi="ar-EG"/>
              </w:rPr>
              <w:t>4</w:t>
            </w:r>
          </w:p>
        </w:tc>
        <w:tc>
          <w:tcPr>
            <w:tcW w:w="407" w:type="pct"/>
            <w:shd w:val="clear" w:color="auto" w:fill="FFFFFF"/>
            <w:vAlign w:val="center"/>
          </w:tcPr>
          <w:p w14:paraId="4B165ECD">
            <w:pPr>
              <w:tabs>
                <w:tab w:val="left" w:pos="57"/>
              </w:tabs>
              <w:spacing w:after="0" w:line="240" w:lineRule="auto"/>
              <w:ind w:hanging="114"/>
              <w:contextualSpacing/>
              <w:jc w:val="center"/>
              <w:rPr>
                <w:rFonts w:ascii="Times New Roman" w:hAnsi="Times New Roman" w:cs="Times New Roman"/>
                <w:b/>
                <w:bCs/>
                <w:rtl/>
              </w:rPr>
            </w:pPr>
            <w:r>
              <w:rPr>
                <w:rFonts w:ascii="Times New Roman" w:hAnsi="Times New Roman" w:cs="Times New Roman"/>
                <w:color w:val="000000"/>
                <w:rtl/>
              </w:rPr>
              <w:t>0.40</w:t>
            </w:r>
          </w:p>
        </w:tc>
      </w:tr>
      <w:tr w14:paraId="79EEE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3678" w:type="pct"/>
            <w:gridSpan w:val="4"/>
            <w:shd w:val="clear" w:color="auto" w:fill="FFFFFF"/>
            <w:vAlign w:val="center"/>
          </w:tcPr>
          <w:p w14:paraId="0E96C3D2">
            <w:pPr>
              <w:tabs>
                <w:tab w:val="left" w:pos="-38"/>
              </w:tabs>
              <w:spacing w:after="0" w:line="240" w:lineRule="auto"/>
              <w:ind w:hanging="36"/>
              <w:contextualSpacing/>
              <w:jc w:val="center"/>
              <w:rPr>
                <w:rFonts w:ascii="Times New Roman" w:hAnsi="Times New Roman" w:cs="Times New Roman"/>
                <w:b/>
                <w:bCs/>
                <w:color w:val="002060"/>
                <w:rtl/>
                <w:lang w:bidi="ar-EG"/>
              </w:rPr>
            </w:pPr>
            <w:r>
              <w:rPr>
                <w:rFonts w:ascii="Times New Roman" w:hAnsi="Times New Roman" w:cs="Times New Roman"/>
                <w:b/>
                <w:bCs/>
                <w:color w:val="002060"/>
                <w:rtl/>
              </w:rPr>
              <w:t>المجمــــــــوع</w:t>
            </w:r>
          </w:p>
        </w:tc>
        <w:tc>
          <w:tcPr>
            <w:tcW w:w="519" w:type="pct"/>
            <w:shd w:val="clear" w:color="auto" w:fill="FFFFFF"/>
            <w:vAlign w:val="center"/>
          </w:tcPr>
          <w:p w14:paraId="48E3022A">
            <w:pPr>
              <w:tabs>
                <w:tab w:val="left" w:pos="0"/>
              </w:tabs>
              <w:spacing w:after="0" w:line="240" w:lineRule="auto"/>
              <w:ind w:hanging="150"/>
              <w:contextualSpacing/>
              <w:jc w:val="center"/>
              <w:rPr>
                <w:rFonts w:ascii="Times New Roman" w:hAnsi="Times New Roman" w:cs="Times New Roman"/>
                <w:b/>
                <w:bCs/>
                <w:color w:val="002060"/>
                <w:rtl/>
              </w:rPr>
            </w:pPr>
            <w:r>
              <w:rPr>
                <w:rFonts w:ascii="Times New Roman" w:hAnsi="Times New Roman" w:cs="Times New Roman"/>
                <w:b/>
                <w:bCs/>
                <w:color w:val="002060"/>
                <w:rtl/>
              </w:rPr>
              <w:t>0.5</w:t>
            </w:r>
          </w:p>
        </w:tc>
        <w:tc>
          <w:tcPr>
            <w:tcW w:w="396" w:type="pct"/>
            <w:shd w:val="clear" w:color="auto" w:fill="FFFFFF"/>
            <w:vAlign w:val="center"/>
          </w:tcPr>
          <w:p w14:paraId="47D6EBE9">
            <w:pPr>
              <w:tabs>
                <w:tab w:val="left" w:pos="-144"/>
              </w:tabs>
              <w:spacing w:after="0" w:line="240" w:lineRule="auto"/>
              <w:ind w:hanging="162"/>
              <w:contextualSpacing/>
              <w:jc w:val="center"/>
              <w:rPr>
                <w:rFonts w:ascii="Times New Roman" w:hAnsi="Times New Roman" w:cs="Times New Roman"/>
                <w:b/>
                <w:bCs/>
                <w:color w:val="002060"/>
                <w:rtl/>
              </w:rPr>
            </w:pPr>
          </w:p>
        </w:tc>
        <w:tc>
          <w:tcPr>
            <w:tcW w:w="407" w:type="pct"/>
            <w:shd w:val="clear" w:color="auto" w:fill="FFFFFF"/>
            <w:vAlign w:val="center"/>
          </w:tcPr>
          <w:p w14:paraId="1B251DA4">
            <w:pPr>
              <w:tabs>
                <w:tab w:val="left" w:pos="57"/>
              </w:tabs>
              <w:spacing w:after="0" w:line="240" w:lineRule="auto"/>
              <w:ind w:hanging="114"/>
              <w:contextualSpacing/>
              <w:jc w:val="center"/>
              <w:rPr>
                <w:rFonts w:ascii="Times New Roman" w:hAnsi="Times New Roman" w:cs="Times New Roman"/>
                <w:b/>
                <w:bCs/>
                <w:color w:val="002060"/>
                <w:rtl/>
              </w:rPr>
            </w:pPr>
            <w:r>
              <w:rPr>
                <w:rFonts w:ascii="Times New Roman" w:hAnsi="Times New Roman" w:cs="Times New Roman"/>
                <w:b/>
                <w:bCs/>
                <w:color w:val="002060"/>
                <w:rtl/>
              </w:rPr>
              <w:t>1.90</w:t>
            </w:r>
          </w:p>
        </w:tc>
      </w:tr>
      <w:tr w14:paraId="6F935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5000" w:type="pct"/>
            <w:gridSpan w:val="7"/>
            <w:shd w:val="clear" w:color="auto" w:fill="C00000"/>
            <w:vAlign w:val="center"/>
          </w:tcPr>
          <w:p w14:paraId="5D3FB1C3">
            <w:pPr>
              <w:tabs>
                <w:tab w:val="left" w:pos="57"/>
              </w:tabs>
              <w:spacing w:after="0" w:line="240" w:lineRule="auto"/>
              <w:ind w:hanging="114"/>
              <w:contextualSpacing/>
              <w:jc w:val="center"/>
              <w:rPr>
                <w:rFonts w:ascii="Times New Roman" w:hAnsi="Times New Roman" w:cs="Times New Roman"/>
                <w:rtl/>
                <w:lang w:bidi="ar-EG"/>
              </w:rPr>
            </w:pPr>
            <w:r>
              <w:rPr>
                <w:rFonts w:ascii="Times New Roman" w:hAnsi="Times New Roman" w:cs="Times New Roman"/>
                <w:b/>
                <w:bCs/>
                <w:color w:val="FFFFFF"/>
                <w:rtl/>
              </w:rPr>
              <w:t xml:space="preserve">نقاط الضـــــــــــعف ( </w:t>
            </w:r>
            <w:r>
              <w:rPr>
                <w:rFonts w:ascii="Times New Roman" w:hAnsi="Times New Roman" w:cs="Times New Roman"/>
                <w:b/>
                <w:bCs/>
                <w:color w:val="FFFFFF"/>
              </w:rPr>
              <w:t xml:space="preserve"> W</w:t>
            </w:r>
            <w:r>
              <w:rPr>
                <w:rFonts w:ascii="Times New Roman" w:hAnsi="Times New Roman" w:cs="Times New Roman"/>
                <w:b/>
                <w:bCs/>
                <w:color w:val="FFFFFF"/>
                <w:rtl/>
              </w:rPr>
              <w:t>)</w:t>
            </w:r>
          </w:p>
        </w:tc>
      </w:tr>
      <w:tr w14:paraId="327F8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2284" w:type="pct"/>
            <w:shd w:val="clear" w:color="auto" w:fill="FFFFFF"/>
          </w:tcPr>
          <w:p w14:paraId="036E6C06">
            <w:pPr>
              <w:numPr>
                <w:ilvl w:val="0"/>
                <w:numId w:val="18"/>
              </w:numPr>
              <w:spacing w:after="0" w:line="240" w:lineRule="auto"/>
              <w:ind w:left="227" w:hanging="142"/>
              <w:rPr>
                <w:rFonts w:ascii="Times New Roman" w:hAnsi="Times New Roman" w:cs="Times New Roman"/>
                <w:rtl/>
              </w:rPr>
            </w:pPr>
            <w:r>
              <w:rPr>
                <w:rFonts w:hint="cs" w:ascii="Times New Roman" w:hAnsi="Times New Roman" w:cs="Times New Roman"/>
                <w:rtl/>
              </w:rPr>
              <w:t>حاجة</w:t>
            </w:r>
            <w:r>
              <w:rPr>
                <w:rFonts w:ascii="Times New Roman" w:hAnsi="Times New Roman" w:cs="Times New Roman"/>
                <w:rtl/>
              </w:rPr>
              <w:t xml:space="preserve"> </w:t>
            </w:r>
            <w:r>
              <w:rPr>
                <w:rFonts w:hint="cs" w:ascii="Times New Roman" w:hAnsi="Times New Roman" w:cs="Times New Roman"/>
                <w:rtl/>
              </w:rPr>
              <w:t>عيادات الأسنان بالكلية</w:t>
            </w:r>
            <w:r>
              <w:rPr>
                <w:rFonts w:ascii="Times New Roman" w:hAnsi="Times New Roman" w:cs="Times New Roman"/>
                <w:rtl/>
              </w:rPr>
              <w:t xml:space="preserve"> </w:t>
            </w:r>
            <w:r>
              <w:rPr>
                <w:rFonts w:hint="cs" w:ascii="Times New Roman" w:hAnsi="Times New Roman" w:cs="Times New Roman"/>
                <w:rtl/>
              </w:rPr>
              <w:t>للتوسع</w:t>
            </w:r>
            <w:r>
              <w:rPr>
                <w:rFonts w:ascii="Times New Roman" w:hAnsi="Times New Roman" w:cs="Times New Roman"/>
                <w:rtl/>
              </w:rPr>
              <w:t xml:space="preserve"> </w:t>
            </w:r>
            <w:r>
              <w:rPr>
                <w:rFonts w:hint="cs" w:ascii="Times New Roman" w:hAnsi="Times New Roman" w:cs="Times New Roman"/>
                <w:rtl/>
              </w:rPr>
              <w:t>فى</w:t>
            </w:r>
            <w:r>
              <w:rPr>
                <w:rFonts w:ascii="Times New Roman" w:hAnsi="Times New Roman" w:cs="Times New Roman"/>
                <w:rtl/>
              </w:rPr>
              <w:t xml:space="preserve"> </w:t>
            </w:r>
            <w:r>
              <w:rPr>
                <w:rFonts w:hint="cs" w:ascii="Times New Roman" w:hAnsi="Times New Roman" w:cs="Times New Roman"/>
                <w:rtl/>
              </w:rPr>
              <w:t>العيادات</w:t>
            </w:r>
            <w:r>
              <w:rPr>
                <w:rFonts w:ascii="Times New Roman" w:hAnsi="Times New Roman" w:cs="Times New Roman"/>
                <w:rtl/>
              </w:rPr>
              <w:t xml:space="preserve"> </w:t>
            </w:r>
            <w:r>
              <w:rPr>
                <w:rFonts w:hint="cs" w:ascii="Times New Roman" w:hAnsi="Times New Roman" w:cs="Times New Roman"/>
                <w:rtl/>
              </w:rPr>
              <w:t>المتخصصة</w:t>
            </w:r>
            <w:r>
              <w:rPr>
                <w:rFonts w:ascii="Times New Roman" w:hAnsi="Times New Roman" w:cs="Times New Roman"/>
                <w:rtl/>
              </w:rPr>
              <w:t xml:space="preserve"> </w:t>
            </w:r>
            <w:r>
              <w:rPr>
                <w:rFonts w:hint="cs" w:ascii="Times New Roman" w:hAnsi="Times New Roman" w:cs="Times New Roman"/>
                <w:rtl/>
              </w:rPr>
              <w:t>لمواكبة</w:t>
            </w:r>
            <w:r>
              <w:rPr>
                <w:rFonts w:ascii="Times New Roman" w:hAnsi="Times New Roman" w:cs="Times New Roman"/>
                <w:rtl/>
              </w:rPr>
              <w:t xml:space="preserve"> </w:t>
            </w:r>
            <w:r>
              <w:rPr>
                <w:rFonts w:hint="cs" w:ascii="Times New Roman" w:hAnsi="Times New Roman" w:cs="Times New Roman"/>
                <w:rtl/>
              </w:rPr>
              <w:t>زيادة</w:t>
            </w:r>
            <w:r>
              <w:rPr>
                <w:rFonts w:ascii="Times New Roman" w:hAnsi="Times New Roman" w:cs="Times New Roman"/>
                <w:rtl/>
              </w:rPr>
              <w:t xml:space="preserve"> </w:t>
            </w:r>
            <w:r>
              <w:rPr>
                <w:rFonts w:hint="cs" w:ascii="Times New Roman" w:hAnsi="Times New Roman" w:cs="Times New Roman"/>
                <w:rtl/>
              </w:rPr>
              <w:t>متلقى</w:t>
            </w:r>
            <w:r>
              <w:rPr>
                <w:rFonts w:ascii="Times New Roman" w:hAnsi="Times New Roman" w:cs="Times New Roman"/>
                <w:rtl/>
              </w:rPr>
              <w:t xml:space="preserve"> </w:t>
            </w:r>
            <w:r>
              <w:rPr>
                <w:rFonts w:hint="cs" w:ascii="Times New Roman" w:hAnsi="Times New Roman" w:cs="Times New Roman"/>
                <w:rtl/>
              </w:rPr>
              <w:t>رعاية</w:t>
            </w:r>
            <w:r>
              <w:rPr>
                <w:rFonts w:ascii="Times New Roman" w:hAnsi="Times New Roman" w:cs="Times New Roman"/>
                <w:rtl/>
              </w:rPr>
              <w:t xml:space="preserve"> </w:t>
            </w:r>
            <w:r>
              <w:rPr>
                <w:rFonts w:hint="cs" w:ascii="Times New Roman" w:hAnsi="Times New Roman" w:cs="Times New Roman"/>
                <w:rtl/>
              </w:rPr>
              <w:t>صحة</w:t>
            </w:r>
            <w:r>
              <w:rPr>
                <w:rFonts w:ascii="Times New Roman" w:hAnsi="Times New Roman" w:cs="Times New Roman"/>
                <w:rtl/>
              </w:rPr>
              <w:t xml:space="preserve"> </w:t>
            </w:r>
            <w:r>
              <w:rPr>
                <w:rFonts w:hint="cs" w:ascii="Times New Roman" w:hAnsi="Times New Roman" w:cs="Times New Roman"/>
                <w:rtl/>
              </w:rPr>
              <w:t>الفم</w:t>
            </w:r>
            <w:r>
              <w:rPr>
                <w:rFonts w:ascii="Times New Roman" w:hAnsi="Times New Roman" w:cs="Times New Roman"/>
                <w:rtl/>
              </w:rPr>
              <w:t xml:space="preserve"> </w:t>
            </w:r>
            <w:r>
              <w:rPr>
                <w:rFonts w:hint="cs" w:ascii="Times New Roman" w:hAnsi="Times New Roman" w:cs="Times New Roman"/>
                <w:rtl/>
              </w:rPr>
              <w:t>والأسنان</w:t>
            </w:r>
            <w:r>
              <w:rPr>
                <w:rFonts w:ascii="Times New Roman" w:hAnsi="Times New Roman" w:cs="Times New Roman"/>
                <w:rtl/>
              </w:rPr>
              <w:t xml:space="preserve"> </w:t>
            </w:r>
            <w:r>
              <w:rPr>
                <w:rFonts w:hint="cs" w:ascii="Times New Roman" w:hAnsi="Times New Roman" w:cs="Times New Roman"/>
                <w:rtl/>
              </w:rPr>
              <w:t>يوميا</w:t>
            </w:r>
            <w:r>
              <w:rPr>
                <w:rFonts w:ascii="Times New Roman" w:hAnsi="Times New Roman" w:cs="Times New Roman"/>
                <w:rtl/>
              </w:rPr>
              <w:t xml:space="preserve"> </w:t>
            </w:r>
            <w:r>
              <w:rPr>
                <w:rFonts w:hint="cs" w:ascii="Times New Roman" w:hAnsi="Times New Roman" w:cs="Times New Roman"/>
                <w:rtl/>
              </w:rPr>
              <w:t>و</w:t>
            </w:r>
            <w:r>
              <w:rPr>
                <w:rFonts w:ascii="Times New Roman" w:hAnsi="Times New Roman" w:cs="Times New Roman"/>
                <w:rtl/>
              </w:rPr>
              <w:t xml:space="preserve"> تنوع البرامج التدريبية </w:t>
            </w:r>
            <w:r>
              <w:rPr>
                <w:rFonts w:hint="cs" w:ascii="Times New Roman" w:hAnsi="Times New Roman" w:cs="Times New Roman"/>
                <w:rtl/>
              </w:rPr>
              <w:t>ل</w:t>
            </w:r>
            <w:r>
              <w:rPr>
                <w:rFonts w:ascii="Times New Roman" w:hAnsi="Times New Roman" w:cs="Times New Roman"/>
                <w:rtl/>
              </w:rPr>
              <w:t>أعضاء هيئة التدريس والهيئة المعاونة والجهاز الإدارى والفنى والتمريض</w:t>
            </w:r>
          </w:p>
        </w:tc>
        <w:tc>
          <w:tcPr>
            <w:tcW w:w="394" w:type="pct"/>
            <w:shd w:val="clear" w:color="auto" w:fill="FFFFFF"/>
            <w:vAlign w:val="center"/>
          </w:tcPr>
          <w:p w14:paraId="3E32E624">
            <w:pPr>
              <w:tabs>
                <w:tab w:val="left" w:pos="312"/>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lang w:bidi="ar-EG"/>
              </w:rPr>
              <w:t>80%</w:t>
            </w:r>
          </w:p>
        </w:tc>
        <w:tc>
          <w:tcPr>
            <w:tcW w:w="487" w:type="pct"/>
            <w:shd w:val="clear" w:color="auto" w:fill="FFFFFF"/>
            <w:vAlign w:val="center"/>
          </w:tcPr>
          <w:p w14:paraId="41B3C340">
            <w:pPr>
              <w:tabs>
                <w:tab w:val="left" w:pos="312"/>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lang w:bidi="ar-EG"/>
              </w:rPr>
              <w:t>90%</w:t>
            </w:r>
          </w:p>
        </w:tc>
        <w:tc>
          <w:tcPr>
            <w:tcW w:w="513" w:type="pct"/>
            <w:shd w:val="clear" w:color="auto" w:fill="FFFFFF"/>
            <w:vAlign w:val="center"/>
          </w:tcPr>
          <w:p w14:paraId="285655BA">
            <w:pPr>
              <w:tabs>
                <w:tab w:val="left" w:pos="-38"/>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rPr>
              <w:t>0.72</w:t>
            </w:r>
          </w:p>
        </w:tc>
        <w:tc>
          <w:tcPr>
            <w:tcW w:w="519" w:type="pct"/>
            <w:shd w:val="clear" w:color="auto" w:fill="FFFFFF"/>
            <w:vAlign w:val="center"/>
          </w:tcPr>
          <w:p w14:paraId="1323947E">
            <w:pPr>
              <w:tabs>
                <w:tab w:val="left" w:pos="0"/>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rPr>
              <w:t>0.08</w:t>
            </w:r>
          </w:p>
        </w:tc>
        <w:tc>
          <w:tcPr>
            <w:tcW w:w="396" w:type="pct"/>
            <w:shd w:val="clear" w:color="auto" w:fill="FFFFFF"/>
            <w:vAlign w:val="center"/>
          </w:tcPr>
          <w:p w14:paraId="57046A08">
            <w:pPr>
              <w:tabs>
                <w:tab w:val="left" w:pos="-144"/>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rPr>
              <w:t>2</w:t>
            </w:r>
          </w:p>
        </w:tc>
        <w:tc>
          <w:tcPr>
            <w:tcW w:w="407" w:type="pct"/>
            <w:shd w:val="clear" w:color="auto" w:fill="FFFFFF"/>
            <w:vAlign w:val="center"/>
          </w:tcPr>
          <w:p w14:paraId="5F64A0F4">
            <w:pPr>
              <w:tabs>
                <w:tab w:val="left" w:pos="57"/>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rPr>
              <w:t>0.16</w:t>
            </w:r>
          </w:p>
        </w:tc>
      </w:tr>
      <w:tr w14:paraId="46533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2284" w:type="pct"/>
            <w:shd w:val="clear" w:color="auto" w:fill="FFFFFF"/>
          </w:tcPr>
          <w:p w14:paraId="61832745">
            <w:pPr>
              <w:numPr>
                <w:ilvl w:val="0"/>
                <w:numId w:val="18"/>
              </w:numPr>
              <w:spacing w:after="0" w:line="240" w:lineRule="auto"/>
              <w:ind w:left="227" w:hanging="142"/>
              <w:contextualSpacing/>
              <w:rPr>
                <w:rFonts w:ascii="Times New Roman" w:hAnsi="Times New Roman" w:cs="Times New Roman"/>
                <w:rtl/>
              </w:rPr>
            </w:pPr>
            <w:r>
              <w:rPr>
                <w:rFonts w:ascii="Times New Roman" w:hAnsi="Times New Roman" w:cs="Times New Roman"/>
                <w:rtl/>
              </w:rPr>
              <w:t>لم يتم تطبيق  نظام الفصول الدراسية والساعات المعتمدة.</w:t>
            </w:r>
          </w:p>
        </w:tc>
        <w:tc>
          <w:tcPr>
            <w:tcW w:w="394" w:type="pct"/>
            <w:shd w:val="clear" w:color="auto" w:fill="FFFFFF"/>
            <w:vAlign w:val="center"/>
          </w:tcPr>
          <w:p w14:paraId="7F865E99">
            <w:pPr>
              <w:tabs>
                <w:tab w:val="left" w:pos="312"/>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lang w:bidi="ar-EG"/>
              </w:rPr>
              <w:t>80%</w:t>
            </w:r>
          </w:p>
        </w:tc>
        <w:tc>
          <w:tcPr>
            <w:tcW w:w="487" w:type="pct"/>
            <w:shd w:val="clear" w:color="auto" w:fill="FFFFFF"/>
            <w:vAlign w:val="center"/>
          </w:tcPr>
          <w:p w14:paraId="60E8204C">
            <w:pPr>
              <w:tabs>
                <w:tab w:val="left" w:pos="312"/>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lang w:bidi="ar-EG"/>
              </w:rPr>
              <w:t>80%</w:t>
            </w:r>
          </w:p>
        </w:tc>
        <w:tc>
          <w:tcPr>
            <w:tcW w:w="513" w:type="pct"/>
            <w:shd w:val="clear" w:color="auto" w:fill="FFFFFF"/>
            <w:vAlign w:val="center"/>
          </w:tcPr>
          <w:p w14:paraId="442BE23E">
            <w:pPr>
              <w:spacing w:after="0" w:line="240" w:lineRule="auto"/>
              <w:ind w:left="227" w:hanging="142"/>
              <w:contextualSpacing/>
              <w:jc w:val="center"/>
              <w:rPr>
                <w:rFonts w:ascii="Times New Roman" w:hAnsi="Times New Roman" w:cs="Times New Roman"/>
                <w:lang w:bidi="ar-EG"/>
              </w:rPr>
            </w:pPr>
            <w:r>
              <w:rPr>
                <w:rFonts w:ascii="Times New Roman" w:hAnsi="Times New Roman" w:cs="Times New Roman"/>
                <w:rtl/>
              </w:rPr>
              <w:t>0.64</w:t>
            </w:r>
          </w:p>
        </w:tc>
        <w:tc>
          <w:tcPr>
            <w:tcW w:w="519" w:type="pct"/>
            <w:shd w:val="clear" w:color="auto" w:fill="FFFFFF"/>
            <w:vAlign w:val="center"/>
          </w:tcPr>
          <w:p w14:paraId="62934E2C">
            <w:pPr>
              <w:tabs>
                <w:tab w:val="left" w:pos="0"/>
              </w:tabs>
              <w:spacing w:after="0" w:line="240" w:lineRule="auto"/>
              <w:ind w:left="227" w:hanging="142"/>
              <w:contextualSpacing/>
              <w:jc w:val="center"/>
              <w:rPr>
                <w:rFonts w:ascii="Times New Roman" w:hAnsi="Times New Roman" w:cs="Times New Roman"/>
                <w:color w:val="C00000"/>
                <w:rtl/>
                <w:lang w:bidi="ar-EG"/>
              </w:rPr>
            </w:pPr>
            <w:r>
              <w:rPr>
                <w:rFonts w:ascii="Times New Roman" w:hAnsi="Times New Roman" w:cs="Times New Roman"/>
                <w:rtl/>
              </w:rPr>
              <w:t>0.11</w:t>
            </w:r>
          </w:p>
        </w:tc>
        <w:tc>
          <w:tcPr>
            <w:tcW w:w="396" w:type="pct"/>
            <w:shd w:val="clear" w:color="auto" w:fill="FFFFFF"/>
            <w:vAlign w:val="center"/>
          </w:tcPr>
          <w:p w14:paraId="482ACC2B">
            <w:pPr>
              <w:tabs>
                <w:tab w:val="left" w:pos="-144"/>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rPr>
              <w:t>2</w:t>
            </w:r>
          </w:p>
        </w:tc>
        <w:tc>
          <w:tcPr>
            <w:tcW w:w="407" w:type="pct"/>
            <w:shd w:val="clear" w:color="auto" w:fill="FFFFFF"/>
            <w:vAlign w:val="center"/>
          </w:tcPr>
          <w:p w14:paraId="2CE773D3">
            <w:pPr>
              <w:spacing w:after="0" w:line="240" w:lineRule="auto"/>
              <w:ind w:left="227" w:hanging="142"/>
              <w:contextualSpacing/>
              <w:jc w:val="center"/>
              <w:rPr>
                <w:rFonts w:ascii="Times New Roman" w:hAnsi="Times New Roman" w:cs="Times New Roman"/>
                <w:rtl/>
                <w:lang w:bidi="ar-EG"/>
              </w:rPr>
            </w:pPr>
            <w:r>
              <w:rPr>
                <w:rFonts w:ascii="Times New Roman" w:hAnsi="Times New Roman" w:cs="Times New Roman"/>
                <w:rtl/>
              </w:rPr>
              <w:t>0.22</w:t>
            </w:r>
          </w:p>
        </w:tc>
      </w:tr>
      <w:tr w14:paraId="6A884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2284" w:type="pct"/>
            <w:shd w:val="clear" w:color="auto" w:fill="FFFFFF"/>
          </w:tcPr>
          <w:p w14:paraId="0153267C">
            <w:pPr>
              <w:numPr>
                <w:ilvl w:val="0"/>
                <w:numId w:val="18"/>
              </w:numPr>
              <w:spacing w:after="0" w:line="240" w:lineRule="auto"/>
              <w:ind w:left="227" w:hanging="142"/>
              <w:contextualSpacing/>
              <w:rPr>
                <w:rFonts w:ascii="Times New Roman" w:hAnsi="Times New Roman" w:cs="Times New Roman"/>
                <w:rtl/>
              </w:rPr>
            </w:pPr>
            <w:r>
              <w:rPr>
                <w:rFonts w:ascii="Times New Roman" w:hAnsi="Times New Roman" w:cs="Times New Roman"/>
                <w:rtl/>
              </w:rPr>
              <w:t>محدودية خطط التحسين والتطوير بناءً على استطلاعات رأى الأطراف المعنية و الممتحنين الخارجيين وتطبيق (الأبحاث العلمية) في المقررات الدراسية  للطلاب .</w:t>
            </w:r>
          </w:p>
        </w:tc>
        <w:tc>
          <w:tcPr>
            <w:tcW w:w="394" w:type="pct"/>
            <w:shd w:val="clear" w:color="auto" w:fill="FFFFFF"/>
            <w:vAlign w:val="center"/>
          </w:tcPr>
          <w:p w14:paraId="6DF8225C">
            <w:pPr>
              <w:tabs>
                <w:tab w:val="left" w:pos="312"/>
              </w:tabs>
              <w:spacing w:after="0" w:line="240" w:lineRule="auto"/>
              <w:ind w:left="227" w:hanging="142"/>
              <w:contextualSpacing/>
              <w:jc w:val="center"/>
              <w:rPr>
                <w:rFonts w:ascii="Times New Roman" w:hAnsi="Times New Roman" w:cs="Times New Roman"/>
                <w:rtl/>
                <w:lang w:bidi="ar-EG"/>
              </w:rPr>
            </w:pPr>
            <w:r>
              <w:rPr>
                <w:rFonts w:ascii="Times New Roman" w:hAnsi="Times New Roman" w:cs="Times New Roman"/>
                <w:rtl/>
                <w:lang w:bidi="ar-EG"/>
              </w:rPr>
              <w:t>80%</w:t>
            </w:r>
          </w:p>
        </w:tc>
        <w:tc>
          <w:tcPr>
            <w:tcW w:w="487" w:type="pct"/>
            <w:shd w:val="clear" w:color="auto" w:fill="FFFFFF"/>
            <w:vAlign w:val="center"/>
          </w:tcPr>
          <w:p w14:paraId="634B0FEB">
            <w:pPr>
              <w:tabs>
                <w:tab w:val="left" w:pos="312"/>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lang w:bidi="ar-EG"/>
              </w:rPr>
              <w:t>80%</w:t>
            </w:r>
          </w:p>
        </w:tc>
        <w:tc>
          <w:tcPr>
            <w:tcW w:w="513" w:type="pct"/>
            <w:shd w:val="clear" w:color="auto" w:fill="FFFFFF"/>
            <w:vAlign w:val="center"/>
          </w:tcPr>
          <w:p w14:paraId="51AE9059">
            <w:pPr>
              <w:tabs>
                <w:tab w:val="left" w:pos="-38"/>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rPr>
              <w:t>0.64</w:t>
            </w:r>
          </w:p>
        </w:tc>
        <w:tc>
          <w:tcPr>
            <w:tcW w:w="519" w:type="pct"/>
            <w:shd w:val="clear" w:color="auto" w:fill="FFFFFF"/>
            <w:vAlign w:val="center"/>
          </w:tcPr>
          <w:p w14:paraId="30E48857">
            <w:pPr>
              <w:tabs>
                <w:tab w:val="left" w:pos="0"/>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rPr>
              <w:t>0.11</w:t>
            </w:r>
          </w:p>
        </w:tc>
        <w:tc>
          <w:tcPr>
            <w:tcW w:w="396" w:type="pct"/>
            <w:shd w:val="clear" w:color="auto" w:fill="FFFFFF"/>
            <w:vAlign w:val="center"/>
          </w:tcPr>
          <w:p w14:paraId="4A4F3B8F">
            <w:pPr>
              <w:tabs>
                <w:tab w:val="left" w:pos="-144"/>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rPr>
              <w:t>2</w:t>
            </w:r>
          </w:p>
        </w:tc>
        <w:tc>
          <w:tcPr>
            <w:tcW w:w="407" w:type="pct"/>
            <w:shd w:val="clear" w:color="auto" w:fill="FFFFFF"/>
            <w:vAlign w:val="center"/>
          </w:tcPr>
          <w:p w14:paraId="5CACC180">
            <w:pPr>
              <w:tabs>
                <w:tab w:val="left" w:pos="57"/>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rPr>
              <w:t>0.22</w:t>
            </w:r>
          </w:p>
        </w:tc>
      </w:tr>
      <w:tr w14:paraId="6EF0B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2284" w:type="pct"/>
            <w:shd w:val="clear" w:color="auto" w:fill="FFFFFF"/>
          </w:tcPr>
          <w:p w14:paraId="086E59D8">
            <w:pPr>
              <w:numPr>
                <w:ilvl w:val="0"/>
                <w:numId w:val="18"/>
              </w:numPr>
              <w:spacing w:after="0" w:line="240" w:lineRule="auto"/>
              <w:ind w:left="227" w:hanging="142"/>
              <w:contextualSpacing/>
              <w:rPr>
                <w:rFonts w:ascii="Times New Roman" w:hAnsi="Times New Roman" w:cs="Times New Roman"/>
                <w:rtl/>
              </w:rPr>
            </w:pPr>
            <w:r>
              <w:rPr>
                <w:rFonts w:ascii="Times New Roman" w:hAnsi="Times New Roman" w:cs="Times New Roman"/>
                <w:rtl/>
              </w:rPr>
              <w:t>محدودية أعداد طلاب الدراسات العليا التي يسمح بها المجلس الأعلى للجامعات مع عدم وجود برنامج للدكتوراه بالكلية ومحدودية مشاركة الطلاب فى الأبحاث العلمية.</w:t>
            </w:r>
          </w:p>
        </w:tc>
        <w:tc>
          <w:tcPr>
            <w:tcW w:w="394" w:type="pct"/>
            <w:shd w:val="clear" w:color="auto" w:fill="FFFFFF"/>
            <w:vAlign w:val="center"/>
          </w:tcPr>
          <w:p w14:paraId="0C796A8B">
            <w:pPr>
              <w:tabs>
                <w:tab w:val="left" w:pos="312"/>
              </w:tabs>
              <w:spacing w:after="0" w:line="240" w:lineRule="auto"/>
              <w:ind w:left="227" w:hanging="142"/>
              <w:contextualSpacing/>
              <w:jc w:val="center"/>
              <w:rPr>
                <w:rFonts w:ascii="Times New Roman" w:hAnsi="Times New Roman" w:cs="Times New Roman"/>
                <w:rtl/>
                <w:lang w:bidi="ar-EG"/>
              </w:rPr>
            </w:pPr>
            <w:r>
              <w:rPr>
                <w:rFonts w:ascii="Times New Roman" w:hAnsi="Times New Roman" w:cs="Times New Roman"/>
                <w:rtl/>
                <w:lang w:bidi="ar-EG"/>
              </w:rPr>
              <w:t>65%</w:t>
            </w:r>
          </w:p>
        </w:tc>
        <w:tc>
          <w:tcPr>
            <w:tcW w:w="487" w:type="pct"/>
            <w:shd w:val="clear" w:color="auto" w:fill="FFFFFF"/>
            <w:vAlign w:val="center"/>
          </w:tcPr>
          <w:p w14:paraId="28F91D61">
            <w:pPr>
              <w:tabs>
                <w:tab w:val="left" w:pos="312"/>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lang w:bidi="ar-EG"/>
              </w:rPr>
              <w:t>70%</w:t>
            </w:r>
          </w:p>
        </w:tc>
        <w:tc>
          <w:tcPr>
            <w:tcW w:w="513" w:type="pct"/>
            <w:shd w:val="clear" w:color="auto" w:fill="FFFFFF"/>
            <w:vAlign w:val="center"/>
          </w:tcPr>
          <w:p w14:paraId="77E8E5A1">
            <w:pPr>
              <w:tabs>
                <w:tab w:val="left" w:pos="-38"/>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rPr>
              <w:t>0.45</w:t>
            </w:r>
          </w:p>
        </w:tc>
        <w:tc>
          <w:tcPr>
            <w:tcW w:w="519" w:type="pct"/>
            <w:shd w:val="clear" w:color="auto" w:fill="FFFFFF"/>
            <w:vAlign w:val="center"/>
          </w:tcPr>
          <w:p w14:paraId="3CBE580F">
            <w:pPr>
              <w:tabs>
                <w:tab w:val="left" w:pos="0"/>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rPr>
              <w:t>0.10</w:t>
            </w:r>
          </w:p>
        </w:tc>
        <w:tc>
          <w:tcPr>
            <w:tcW w:w="396" w:type="pct"/>
            <w:shd w:val="clear" w:color="auto" w:fill="FFFFFF"/>
          </w:tcPr>
          <w:p w14:paraId="6D4519FA">
            <w:pPr>
              <w:tabs>
                <w:tab w:val="left" w:pos="-144"/>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rPr>
              <w:t>2</w:t>
            </w:r>
          </w:p>
        </w:tc>
        <w:tc>
          <w:tcPr>
            <w:tcW w:w="407" w:type="pct"/>
            <w:shd w:val="clear" w:color="auto" w:fill="FFFFFF"/>
            <w:vAlign w:val="center"/>
          </w:tcPr>
          <w:p w14:paraId="0F02868E">
            <w:pPr>
              <w:tabs>
                <w:tab w:val="left" w:pos="57"/>
              </w:tabs>
              <w:spacing w:after="0" w:line="240" w:lineRule="auto"/>
              <w:ind w:left="227" w:hanging="142"/>
              <w:contextualSpacing/>
              <w:jc w:val="center"/>
              <w:rPr>
                <w:rFonts w:ascii="Times New Roman" w:hAnsi="Times New Roman" w:cs="Times New Roman"/>
                <w:rtl/>
                <w:lang w:bidi="ar-EG"/>
              </w:rPr>
            </w:pPr>
            <w:r>
              <w:rPr>
                <w:rFonts w:ascii="Times New Roman" w:hAnsi="Times New Roman" w:cs="Times New Roman"/>
                <w:rtl/>
              </w:rPr>
              <w:t>0.20</w:t>
            </w:r>
          </w:p>
        </w:tc>
      </w:tr>
      <w:tr w14:paraId="51784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2284" w:type="pct"/>
            <w:shd w:val="clear" w:color="auto" w:fill="FFFFFF"/>
          </w:tcPr>
          <w:p w14:paraId="24A0794F">
            <w:pPr>
              <w:numPr>
                <w:ilvl w:val="0"/>
                <w:numId w:val="18"/>
              </w:numPr>
              <w:spacing w:after="0" w:line="240" w:lineRule="auto"/>
              <w:ind w:left="227" w:hanging="142"/>
              <w:contextualSpacing/>
              <w:rPr>
                <w:rFonts w:ascii="Times New Roman" w:hAnsi="Times New Roman" w:cs="Times New Roman"/>
              </w:rPr>
            </w:pPr>
            <w:r>
              <w:rPr>
                <w:rFonts w:ascii="Times New Roman" w:hAnsi="Times New Roman" w:cs="Times New Roman"/>
                <w:rtl/>
              </w:rPr>
              <w:t>وجود بعض المعوقات الإدارية التي تعيق التنسيق بين الكلية والجهة الموجه إليه القوافل الطبية.</w:t>
            </w:r>
          </w:p>
        </w:tc>
        <w:tc>
          <w:tcPr>
            <w:tcW w:w="394" w:type="pct"/>
            <w:shd w:val="clear" w:color="auto" w:fill="FFFFFF"/>
            <w:vAlign w:val="center"/>
          </w:tcPr>
          <w:p w14:paraId="3B5A9CD9">
            <w:pPr>
              <w:tabs>
                <w:tab w:val="left" w:pos="312"/>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lang w:bidi="ar-EG"/>
              </w:rPr>
              <w:t>65%</w:t>
            </w:r>
          </w:p>
        </w:tc>
        <w:tc>
          <w:tcPr>
            <w:tcW w:w="487" w:type="pct"/>
            <w:shd w:val="clear" w:color="auto" w:fill="FFFFFF"/>
            <w:vAlign w:val="center"/>
          </w:tcPr>
          <w:p w14:paraId="1E3FFFCF">
            <w:pPr>
              <w:tabs>
                <w:tab w:val="left" w:pos="312"/>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lang w:bidi="ar-EG"/>
              </w:rPr>
              <w:t>65%</w:t>
            </w:r>
          </w:p>
        </w:tc>
        <w:tc>
          <w:tcPr>
            <w:tcW w:w="513" w:type="pct"/>
            <w:shd w:val="clear" w:color="auto" w:fill="FFFFFF"/>
            <w:vAlign w:val="center"/>
          </w:tcPr>
          <w:p w14:paraId="18456CE9">
            <w:pPr>
              <w:tabs>
                <w:tab w:val="left" w:pos="-38"/>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lang w:bidi="ar-EG"/>
              </w:rPr>
              <w:t>0.42</w:t>
            </w:r>
          </w:p>
        </w:tc>
        <w:tc>
          <w:tcPr>
            <w:tcW w:w="519" w:type="pct"/>
            <w:shd w:val="clear" w:color="auto" w:fill="FFFFFF"/>
            <w:vAlign w:val="center"/>
          </w:tcPr>
          <w:p w14:paraId="3A6FEFC6">
            <w:pPr>
              <w:spacing w:after="0" w:line="240" w:lineRule="auto"/>
              <w:ind w:left="227" w:hanging="142"/>
              <w:contextualSpacing/>
              <w:jc w:val="center"/>
              <w:rPr>
                <w:rFonts w:ascii="Times New Roman" w:hAnsi="Times New Roman" w:cs="Times New Roman"/>
                <w:rtl/>
                <w:lang w:bidi="ar-EG"/>
              </w:rPr>
            </w:pPr>
            <w:r>
              <w:rPr>
                <w:rFonts w:ascii="Times New Roman" w:hAnsi="Times New Roman" w:cs="Times New Roman"/>
                <w:rtl/>
                <w:lang w:bidi="ar-EG"/>
              </w:rPr>
              <w:t>0.10</w:t>
            </w:r>
          </w:p>
        </w:tc>
        <w:tc>
          <w:tcPr>
            <w:tcW w:w="396" w:type="pct"/>
            <w:shd w:val="clear" w:color="auto" w:fill="FFFFFF"/>
          </w:tcPr>
          <w:p w14:paraId="734E638E">
            <w:pPr>
              <w:tabs>
                <w:tab w:val="left" w:pos="-144"/>
              </w:tabs>
              <w:spacing w:after="0" w:line="240" w:lineRule="auto"/>
              <w:ind w:left="227" w:hanging="142"/>
              <w:contextualSpacing/>
              <w:jc w:val="center"/>
              <w:rPr>
                <w:rFonts w:ascii="Times New Roman" w:hAnsi="Times New Roman" w:cs="Times New Roman"/>
                <w:rtl/>
              </w:rPr>
            </w:pPr>
            <w:r>
              <w:rPr>
                <w:rFonts w:ascii="Times New Roman" w:hAnsi="Times New Roman" w:cs="Times New Roman"/>
                <w:rtl/>
              </w:rPr>
              <w:t>2</w:t>
            </w:r>
          </w:p>
        </w:tc>
        <w:tc>
          <w:tcPr>
            <w:tcW w:w="407" w:type="pct"/>
            <w:shd w:val="clear" w:color="auto" w:fill="FFFFFF"/>
            <w:vAlign w:val="center"/>
          </w:tcPr>
          <w:p w14:paraId="214E3C9E">
            <w:pPr>
              <w:tabs>
                <w:tab w:val="left" w:pos="57"/>
              </w:tabs>
              <w:spacing w:after="0" w:line="240" w:lineRule="auto"/>
              <w:ind w:left="227" w:hanging="142"/>
              <w:contextualSpacing/>
              <w:jc w:val="center"/>
              <w:rPr>
                <w:rFonts w:ascii="Times New Roman" w:hAnsi="Times New Roman" w:cs="Times New Roman"/>
                <w:color w:val="C00000"/>
                <w:rtl/>
              </w:rPr>
            </w:pPr>
            <w:r>
              <w:rPr>
                <w:rFonts w:ascii="Times New Roman" w:hAnsi="Times New Roman" w:cs="Times New Roman"/>
                <w:rtl/>
                <w:lang w:bidi="ar-EG"/>
              </w:rPr>
              <w:t>0.20</w:t>
            </w:r>
          </w:p>
        </w:tc>
      </w:tr>
      <w:tr w14:paraId="35E00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3678" w:type="pct"/>
            <w:gridSpan w:val="4"/>
            <w:shd w:val="clear" w:color="auto" w:fill="FFFFFF"/>
            <w:vAlign w:val="center"/>
          </w:tcPr>
          <w:p w14:paraId="0D60BC64">
            <w:pPr>
              <w:tabs>
                <w:tab w:val="left" w:pos="-38"/>
              </w:tabs>
              <w:spacing w:after="0" w:line="240" w:lineRule="auto"/>
              <w:ind w:left="227" w:hanging="142"/>
              <w:contextualSpacing/>
              <w:jc w:val="center"/>
              <w:rPr>
                <w:rFonts w:ascii="Times New Roman" w:hAnsi="Times New Roman" w:cs="Times New Roman"/>
                <w:b/>
                <w:bCs/>
                <w:color w:val="C00000"/>
                <w:rtl/>
                <w:lang w:bidi="ar-EG"/>
              </w:rPr>
            </w:pPr>
            <w:r>
              <w:rPr>
                <w:rFonts w:ascii="Times New Roman" w:hAnsi="Times New Roman" w:cs="Times New Roman"/>
                <w:b/>
                <w:bCs/>
                <w:color w:val="C00000"/>
                <w:rtl/>
              </w:rPr>
              <w:t>المجمــــــــوع</w:t>
            </w:r>
          </w:p>
        </w:tc>
        <w:tc>
          <w:tcPr>
            <w:tcW w:w="519" w:type="pct"/>
            <w:shd w:val="clear" w:color="auto" w:fill="FFFFFF"/>
            <w:vAlign w:val="center"/>
          </w:tcPr>
          <w:p w14:paraId="53280372">
            <w:pPr>
              <w:tabs>
                <w:tab w:val="left" w:pos="0"/>
              </w:tabs>
              <w:spacing w:after="0" w:line="240" w:lineRule="auto"/>
              <w:ind w:left="227" w:hanging="142"/>
              <w:contextualSpacing/>
              <w:jc w:val="center"/>
              <w:rPr>
                <w:rFonts w:ascii="Times New Roman" w:hAnsi="Times New Roman" w:cs="Times New Roman"/>
                <w:b/>
                <w:bCs/>
                <w:color w:val="C00000"/>
                <w:rtl/>
              </w:rPr>
            </w:pPr>
            <w:r>
              <w:rPr>
                <w:rFonts w:ascii="Times New Roman" w:hAnsi="Times New Roman" w:cs="Times New Roman"/>
                <w:b/>
                <w:bCs/>
                <w:color w:val="C00000"/>
                <w:rtl/>
              </w:rPr>
              <w:t>0.50</w:t>
            </w:r>
          </w:p>
        </w:tc>
        <w:tc>
          <w:tcPr>
            <w:tcW w:w="396" w:type="pct"/>
            <w:shd w:val="clear" w:color="auto" w:fill="FFFFFF"/>
            <w:vAlign w:val="center"/>
          </w:tcPr>
          <w:p w14:paraId="41191251">
            <w:pPr>
              <w:tabs>
                <w:tab w:val="left" w:pos="-144"/>
              </w:tabs>
              <w:spacing w:after="0" w:line="240" w:lineRule="auto"/>
              <w:ind w:left="227" w:hanging="142"/>
              <w:contextualSpacing/>
              <w:jc w:val="center"/>
              <w:rPr>
                <w:rFonts w:ascii="Times New Roman" w:hAnsi="Times New Roman" w:cs="Times New Roman"/>
                <w:b/>
                <w:bCs/>
                <w:color w:val="C00000"/>
                <w:rtl/>
              </w:rPr>
            </w:pPr>
          </w:p>
        </w:tc>
        <w:tc>
          <w:tcPr>
            <w:tcW w:w="407" w:type="pct"/>
            <w:shd w:val="clear" w:color="auto" w:fill="FFFFFF"/>
            <w:vAlign w:val="center"/>
          </w:tcPr>
          <w:p w14:paraId="79E08876">
            <w:pPr>
              <w:tabs>
                <w:tab w:val="left" w:pos="57"/>
              </w:tabs>
              <w:spacing w:after="0" w:line="240" w:lineRule="auto"/>
              <w:ind w:left="227" w:hanging="142"/>
              <w:contextualSpacing/>
              <w:jc w:val="center"/>
              <w:rPr>
                <w:rFonts w:ascii="Times New Roman" w:hAnsi="Times New Roman" w:cs="Times New Roman"/>
                <w:b/>
                <w:bCs/>
                <w:color w:val="C00000"/>
                <w:rtl/>
              </w:rPr>
            </w:pPr>
            <w:r>
              <w:rPr>
                <w:rFonts w:ascii="Times New Roman" w:hAnsi="Times New Roman" w:cs="Times New Roman"/>
                <w:b/>
                <w:bCs/>
                <w:color w:val="C00000"/>
                <w:rtl/>
                <w:lang w:bidi="ar-EG"/>
              </w:rPr>
              <w:t>1.00</w:t>
            </w:r>
          </w:p>
        </w:tc>
      </w:tr>
      <w:tr w14:paraId="12161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3678" w:type="pct"/>
            <w:gridSpan w:val="4"/>
            <w:shd w:val="clear" w:color="auto" w:fill="FFFFFF"/>
            <w:vAlign w:val="center"/>
          </w:tcPr>
          <w:p w14:paraId="6F1E93AA">
            <w:pPr>
              <w:tabs>
                <w:tab w:val="left" w:pos="-38"/>
              </w:tabs>
              <w:spacing w:after="0" w:line="240" w:lineRule="auto"/>
              <w:ind w:hanging="36"/>
              <w:contextualSpacing/>
              <w:jc w:val="center"/>
              <w:rPr>
                <w:rFonts w:ascii="Times New Roman" w:hAnsi="Times New Roman" w:cs="Times New Roman"/>
                <w:b/>
                <w:bCs/>
                <w:rtl/>
              </w:rPr>
            </w:pPr>
            <w:r>
              <w:rPr>
                <w:rFonts w:ascii="Times New Roman" w:hAnsi="Times New Roman" w:cs="Times New Roman"/>
                <w:b/>
                <w:bCs/>
                <w:rtl/>
                <w:lang w:bidi="ar-EG"/>
              </w:rPr>
              <w:t>استجابة الكلية للعوامل الداخلية</w:t>
            </w:r>
          </w:p>
        </w:tc>
        <w:tc>
          <w:tcPr>
            <w:tcW w:w="519" w:type="pct"/>
            <w:shd w:val="clear" w:color="auto" w:fill="FFFFFF"/>
            <w:vAlign w:val="center"/>
          </w:tcPr>
          <w:p w14:paraId="0313C2EB">
            <w:pPr>
              <w:tabs>
                <w:tab w:val="left" w:pos="0"/>
              </w:tabs>
              <w:spacing w:after="0" w:line="240" w:lineRule="auto"/>
              <w:ind w:hanging="150"/>
              <w:contextualSpacing/>
              <w:jc w:val="center"/>
              <w:rPr>
                <w:rFonts w:ascii="Times New Roman" w:hAnsi="Times New Roman" w:cs="Times New Roman"/>
                <w:b/>
                <w:bCs/>
                <w:rtl/>
                <w:lang w:bidi="ar-EG"/>
              </w:rPr>
            </w:pPr>
            <w:r>
              <w:rPr>
                <w:rFonts w:ascii="Times New Roman" w:hAnsi="Times New Roman" w:cs="Times New Roman"/>
                <w:b/>
                <w:bCs/>
                <w:rtl/>
                <w:lang w:bidi="ar-EG"/>
              </w:rPr>
              <w:t>1</w:t>
            </w:r>
          </w:p>
        </w:tc>
        <w:tc>
          <w:tcPr>
            <w:tcW w:w="396" w:type="pct"/>
            <w:shd w:val="clear" w:color="auto" w:fill="FFFFFF"/>
            <w:vAlign w:val="center"/>
          </w:tcPr>
          <w:p w14:paraId="2829630D">
            <w:pPr>
              <w:tabs>
                <w:tab w:val="left" w:pos="-144"/>
              </w:tabs>
              <w:spacing w:after="0" w:line="240" w:lineRule="auto"/>
              <w:ind w:hanging="162"/>
              <w:contextualSpacing/>
              <w:jc w:val="center"/>
              <w:rPr>
                <w:rFonts w:ascii="Times New Roman" w:hAnsi="Times New Roman" w:cs="Times New Roman"/>
                <w:b/>
                <w:bCs/>
                <w:rtl/>
              </w:rPr>
            </w:pPr>
          </w:p>
        </w:tc>
        <w:tc>
          <w:tcPr>
            <w:tcW w:w="407" w:type="pct"/>
            <w:shd w:val="clear" w:color="auto" w:fill="FFFFFF"/>
            <w:vAlign w:val="center"/>
          </w:tcPr>
          <w:p w14:paraId="56C9AD9C">
            <w:pPr>
              <w:tabs>
                <w:tab w:val="left" w:pos="57"/>
              </w:tabs>
              <w:spacing w:after="0" w:line="240" w:lineRule="auto"/>
              <w:ind w:hanging="114"/>
              <w:contextualSpacing/>
              <w:jc w:val="center"/>
              <w:rPr>
                <w:rFonts w:ascii="Times New Roman" w:hAnsi="Times New Roman" w:cs="Times New Roman"/>
                <w:b/>
                <w:bCs/>
                <w:rtl/>
                <w:lang w:bidi="ar-EG"/>
              </w:rPr>
            </w:pPr>
            <w:r>
              <w:rPr>
                <w:rFonts w:ascii="Times New Roman" w:hAnsi="Times New Roman" w:cs="Times New Roman"/>
                <w:b/>
                <w:bCs/>
                <w:rtl/>
                <w:lang w:bidi="ar-EG"/>
              </w:rPr>
              <w:t>2.90</w:t>
            </w:r>
          </w:p>
        </w:tc>
      </w:tr>
    </w:tbl>
    <w:p w14:paraId="74EBAF44">
      <w:pPr>
        <w:tabs>
          <w:tab w:val="left" w:pos="312"/>
        </w:tabs>
        <w:ind w:left="312" w:right="426" w:hanging="255"/>
        <w:rPr>
          <w:rFonts w:ascii="Times New Roman" w:hAnsi="Times New Roman" w:cs="Times New Roman"/>
          <w:b/>
          <w:bCs/>
          <w:color w:val="002060"/>
          <w:sz w:val="24"/>
          <w:szCs w:val="24"/>
          <w:rtl/>
          <w:lang w:bidi="ar-EG"/>
        </w:rPr>
      </w:pPr>
    </w:p>
    <w:p w14:paraId="10AFBE70">
      <w:pPr>
        <w:tabs>
          <w:tab w:val="left" w:pos="312"/>
        </w:tabs>
        <w:ind w:left="312" w:right="426" w:hanging="255"/>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توضح المصفوفة أداء الكلية واستجابتها للعوامل الداخلية ( قوة / ضعف ) 2.</w:t>
      </w:r>
      <w:r>
        <w:rPr>
          <w:rFonts w:hint="cs" w:ascii="Times New Roman" w:hAnsi="Times New Roman" w:cs="Times New Roman"/>
          <w:b/>
          <w:bCs/>
          <w:color w:val="002060"/>
          <w:sz w:val="24"/>
          <w:szCs w:val="24"/>
          <w:rtl/>
          <w:lang w:bidi="ar-EG"/>
        </w:rPr>
        <w:t>9</w:t>
      </w:r>
      <w:r>
        <w:rPr>
          <w:rFonts w:ascii="Times New Roman" w:hAnsi="Times New Roman" w:cs="Times New Roman"/>
          <w:b/>
          <w:bCs/>
          <w:color w:val="002060"/>
          <w:sz w:val="24"/>
          <w:szCs w:val="24"/>
          <w:rtl/>
          <w:lang w:bidi="ar-EG"/>
        </w:rPr>
        <w:t xml:space="preserve">0 </w:t>
      </w:r>
      <w:r>
        <w:rPr>
          <w:rFonts w:hint="cs" w:ascii="Times New Roman" w:hAnsi="Times New Roman" w:cs="Times New Roman"/>
          <w:b/>
          <w:bCs/>
          <w:color w:val="002060"/>
          <w:sz w:val="24"/>
          <w:szCs w:val="24"/>
          <w:rtl/>
          <w:lang w:bidi="ar-EG"/>
        </w:rPr>
        <w:t>وهى</w:t>
      </w:r>
      <w:r>
        <w:rPr>
          <w:rFonts w:ascii="Times New Roman" w:hAnsi="Times New Roman" w:cs="Times New Roman"/>
          <w:b/>
          <w:bCs/>
          <w:color w:val="002060"/>
          <w:sz w:val="24"/>
          <w:szCs w:val="24"/>
          <w:rtl/>
          <w:lang w:bidi="ar-EG"/>
        </w:rPr>
        <w:t xml:space="preserve"> </w:t>
      </w:r>
      <w:r>
        <w:rPr>
          <w:rFonts w:hint="cs" w:ascii="Times New Roman" w:hAnsi="Times New Roman" w:cs="Times New Roman"/>
          <w:b/>
          <w:bCs/>
          <w:color w:val="002060"/>
          <w:sz w:val="24"/>
          <w:szCs w:val="24"/>
          <w:rtl/>
          <w:lang w:bidi="ar-EG"/>
        </w:rPr>
        <w:t xml:space="preserve">أكثر من </w:t>
      </w:r>
      <w:r>
        <w:rPr>
          <w:rFonts w:ascii="Times New Roman" w:hAnsi="Times New Roman" w:cs="Times New Roman"/>
          <w:b/>
          <w:bCs/>
          <w:color w:val="002060"/>
          <w:sz w:val="24"/>
          <w:szCs w:val="24"/>
          <w:rtl/>
          <w:lang w:bidi="ar-EG"/>
        </w:rPr>
        <w:t>المتوسط ( 2.5 )</w:t>
      </w:r>
    </w:p>
    <w:p w14:paraId="4129968B">
      <w:pPr>
        <w:jc w:val="center"/>
        <w:rPr>
          <w:rFonts w:ascii="Times New Roman" w:hAnsi="Times New Roman" w:cs="Times New Roman"/>
          <w:b/>
          <w:bCs/>
          <w:color w:val="002060"/>
          <w:sz w:val="28"/>
          <w:szCs w:val="28"/>
          <w:rtl/>
          <w:lang w:bidi="ar-EG"/>
        </w:rPr>
      </w:pPr>
      <w:r>
        <w:rPr>
          <w:rFonts w:ascii="Times New Roman" w:hAnsi="Times New Roman" w:cs="Times New Roman"/>
          <w:b/>
          <w:bCs/>
          <w:color w:val="002060"/>
          <w:sz w:val="24"/>
          <w:szCs w:val="24"/>
          <w:rtl/>
          <w:lang w:bidi="ar-EG"/>
        </w:rPr>
        <w:br w:type="page"/>
      </w:r>
      <w:r>
        <w:rPr>
          <w:rFonts w:ascii="Times New Roman" w:hAnsi="Times New Roman" w:cs="Times New Roman"/>
          <w:b/>
          <w:bCs/>
          <w:color w:val="002060"/>
          <w:sz w:val="28"/>
          <w:szCs w:val="28"/>
          <w:rtl/>
          <w:lang w:bidi="ar-EG"/>
        </w:rPr>
        <w:t xml:space="preserve">مصفوفة العوامل الإستراتيجية الخارجية </w:t>
      </w:r>
      <w:r>
        <w:rPr>
          <w:rFonts w:ascii="Times New Roman" w:hAnsi="Times New Roman" w:cs="Times New Roman"/>
          <w:b/>
          <w:bCs/>
          <w:color w:val="002060"/>
          <w:sz w:val="28"/>
          <w:szCs w:val="28"/>
          <w:lang w:bidi="ar-EG"/>
        </w:rPr>
        <w:t>)</w:t>
      </w:r>
      <w:r>
        <w:rPr>
          <w:rFonts w:ascii="Times New Roman" w:hAnsi="Times New Roman" w:cs="Times New Roman"/>
          <w:b/>
          <w:bCs/>
          <w:color w:val="002060"/>
          <w:sz w:val="28"/>
          <w:szCs w:val="28"/>
          <w:rtl/>
          <w:lang w:bidi="ar-EG"/>
        </w:rPr>
        <w:t>فرص وتهديدات)</w:t>
      </w:r>
    </w:p>
    <w:tbl>
      <w:tblPr>
        <w:tblStyle w:val="12"/>
        <w:tblpPr w:leftFromText="180" w:rightFromText="180" w:vertAnchor="text" w:tblpXSpec="center" w:tblpY="1"/>
        <w:tblOverlap w:val="never"/>
        <w:bidiVisual/>
        <w:tblW w:w="494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93"/>
        <w:gridCol w:w="793"/>
        <w:gridCol w:w="1093"/>
        <w:gridCol w:w="984"/>
        <w:gridCol w:w="998"/>
        <w:gridCol w:w="733"/>
        <w:gridCol w:w="824"/>
      </w:tblGrid>
      <w:tr w14:paraId="3DC5C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2272" w:type="pct"/>
            <w:shd w:val="clear" w:color="auto" w:fill="FFFFFF"/>
            <w:vAlign w:val="center"/>
          </w:tcPr>
          <w:p w14:paraId="738133C0">
            <w:pPr>
              <w:tabs>
                <w:tab w:val="left" w:pos="312"/>
              </w:tabs>
              <w:spacing w:after="0" w:line="240" w:lineRule="auto"/>
              <w:contextualSpacing/>
              <w:jc w:val="center"/>
              <w:rPr>
                <w:rFonts w:ascii="Times New Roman" w:hAnsi="Times New Roman" w:cs="Times New Roman"/>
                <w:b/>
                <w:bCs/>
                <w:rtl/>
              </w:rPr>
            </w:pPr>
            <w:r>
              <w:rPr>
                <w:rFonts w:ascii="Times New Roman" w:hAnsi="Times New Roman" w:cs="Times New Roman"/>
                <w:b/>
                <w:bCs/>
                <w:rtl/>
              </w:rPr>
              <w:t xml:space="preserve"> العوامل الإستراتيجية الداخلية</w:t>
            </w:r>
          </w:p>
        </w:tc>
        <w:tc>
          <w:tcPr>
            <w:tcW w:w="407" w:type="pct"/>
            <w:shd w:val="clear" w:color="auto" w:fill="FFFFFF"/>
            <w:vAlign w:val="center"/>
          </w:tcPr>
          <w:p w14:paraId="3EAB441C">
            <w:pPr>
              <w:tabs>
                <w:tab w:val="left" w:pos="312"/>
              </w:tabs>
              <w:spacing w:after="0" w:line="240" w:lineRule="auto"/>
              <w:contextualSpacing/>
              <w:jc w:val="center"/>
              <w:rPr>
                <w:rFonts w:ascii="Times New Roman" w:hAnsi="Times New Roman" w:cs="Times New Roman"/>
                <w:b/>
                <w:bCs/>
                <w:rtl/>
              </w:rPr>
            </w:pPr>
            <w:r>
              <w:rPr>
                <w:rFonts w:ascii="Times New Roman" w:hAnsi="Times New Roman" w:cs="Times New Roman"/>
                <w:b/>
                <w:bCs/>
                <w:rtl/>
              </w:rPr>
              <w:t>الأهمية</w:t>
            </w:r>
          </w:p>
        </w:tc>
        <w:tc>
          <w:tcPr>
            <w:tcW w:w="558" w:type="pct"/>
            <w:shd w:val="clear" w:color="auto" w:fill="FFFFFF"/>
            <w:vAlign w:val="center"/>
          </w:tcPr>
          <w:p w14:paraId="4B60CDA6">
            <w:pPr>
              <w:tabs>
                <w:tab w:val="left" w:pos="-150"/>
              </w:tabs>
              <w:spacing w:after="0" w:line="240" w:lineRule="auto"/>
              <w:ind w:hanging="31"/>
              <w:contextualSpacing/>
              <w:jc w:val="center"/>
              <w:rPr>
                <w:rFonts w:ascii="Times New Roman" w:hAnsi="Times New Roman" w:cs="Times New Roman"/>
                <w:b/>
                <w:bCs/>
                <w:rtl/>
              </w:rPr>
            </w:pPr>
            <w:r>
              <w:rPr>
                <w:rFonts w:ascii="Times New Roman" w:hAnsi="Times New Roman" w:cs="Times New Roman"/>
                <w:b/>
                <w:bCs/>
                <w:rtl/>
              </w:rPr>
              <w:t>مدي تاثير</w:t>
            </w:r>
          </w:p>
          <w:p w14:paraId="5BBE2D39">
            <w:pPr>
              <w:tabs>
                <w:tab w:val="left" w:pos="-150"/>
              </w:tabs>
              <w:spacing w:after="0" w:line="240" w:lineRule="auto"/>
              <w:ind w:hanging="31"/>
              <w:contextualSpacing/>
              <w:jc w:val="center"/>
              <w:rPr>
                <w:rFonts w:ascii="Times New Roman" w:hAnsi="Times New Roman" w:cs="Times New Roman"/>
                <w:b/>
                <w:bCs/>
                <w:rtl/>
              </w:rPr>
            </w:pPr>
            <w:r>
              <w:rPr>
                <w:rFonts w:ascii="Times New Roman" w:hAnsi="Times New Roman" w:cs="Times New Roman"/>
                <w:b/>
                <w:bCs/>
                <w:rtl/>
              </w:rPr>
              <w:t>هذا العامل طوال الخطة</w:t>
            </w:r>
          </w:p>
        </w:tc>
        <w:tc>
          <w:tcPr>
            <w:tcW w:w="503" w:type="pct"/>
            <w:shd w:val="clear" w:color="auto" w:fill="FFFFFF"/>
            <w:vAlign w:val="center"/>
          </w:tcPr>
          <w:p w14:paraId="29D9CE55">
            <w:pPr>
              <w:tabs>
                <w:tab w:val="left" w:pos="-38"/>
              </w:tabs>
              <w:spacing w:after="0" w:line="240" w:lineRule="auto"/>
              <w:ind w:hanging="36"/>
              <w:contextualSpacing/>
              <w:jc w:val="center"/>
              <w:rPr>
                <w:rFonts w:ascii="Times New Roman" w:hAnsi="Times New Roman" w:cs="Times New Roman"/>
                <w:b/>
                <w:bCs/>
                <w:rtl/>
              </w:rPr>
            </w:pPr>
            <w:r>
              <w:rPr>
                <w:rFonts w:ascii="Times New Roman" w:hAnsi="Times New Roman" w:cs="Times New Roman"/>
                <w:b/>
                <w:bCs/>
                <w:rtl/>
              </w:rPr>
              <w:t>الإحتمالية</w:t>
            </w:r>
          </w:p>
          <w:p w14:paraId="23CD5890">
            <w:pPr>
              <w:tabs>
                <w:tab w:val="left" w:pos="-38"/>
              </w:tabs>
              <w:spacing w:after="0" w:line="240" w:lineRule="auto"/>
              <w:ind w:firstLine="28"/>
              <w:contextualSpacing/>
              <w:jc w:val="center"/>
              <w:rPr>
                <w:rFonts w:ascii="Times New Roman" w:hAnsi="Times New Roman" w:cs="Times New Roman"/>
                <w:b/>
                <w:bCs/>
                <w:rtl/>
              </w:rPr>
            </w:pPr>
            <w:r>
              <w:rPr>
                <w:rFonts w:ascii="Times New Roman" w:hAnsi="Times New Roman" w:cs="Times New Roman"/>
                <w:b/>
                <w:bCs/>
                <w:rtl/>
              </w:rPr>
              <w:t>× مدي التاثير</w:t>
            </w:r>
          </w:p>
        </w:tc>
        <w:tc>
          <w:tcPr>
            <w:tcW w:w="510" w:type="pct"/>
            <w:shd w:val="clear" w:color="auto" w:fill="FFFFFF"/>
            <w:vAlign w:val="center"/>
          </w:tcPr>
          <w:p w14:paraId="17CB634F">
            <w:pPr>
              <w:tabs>
                <w:tab w:val="left" w:pos="0"/>
              </w:tabs>
              <w:spacing w:after="0" w:line="240" w:lineRule="auto"/>
              <w:contextualSpacing/>
              <w:jc w:val="center"/>
              <w:rPr>
                <w:rFonts w:ascii="Times New Roman" w:hAnsi="Times New Roman" w:cs="Times New Roman"/>
                <w:b/>
                <w:bCs/>
                <w:rtl/>
              </w:rPr>
            </w:pPr>
            <w:r>
              <w:rPr>
                <w:rFonts w:ascii="Times New Roman" w:hAnsi="Times New Roman" w:cs="Times New Roman"/>
                <w:b/>
                <w:bCs/>
                <w:rtl/>
              </w:rPr>
              <w:t>الوزن النسبي</w:t>
            </w:r>
          </w:p>
        </w:tc>
        <w:tc>
          <w:tcPr>
            <w:tcW w:w="354" w:type="pct"/>
            <w:shd w:val="clear" w:color="auto" w:fill="FFFFFF"/>
            <w:vAlign w:val="center"/>
          </w:tcPr>
          <w:p w14:paraId="70AD7CC0">
            <w:pPr>
              <w:tabs>
                <w:tab w:val="left" w:pos="-144"/>
              </w:tabs>
              <w:spacing w:after="0" w:line="240" w:lineRule="auto"/>
              <w:contextualSpacing/>
              <w:jc w:val="center"/>
              <w:rPr>
                <w:rFonts w:ascii="Times New Roman" w:hAnsi="Times New Roman" w:cs="Times New Roman"/>
                <w:b/>
                <w:bCs/>
                <w:rtl/>
              </w:rPr>
            </w:pPr>
            <w:r>
              <w:rPr>
                <w:rFonts w:ascii="Times New Roman" w:hAnsi="Times New Roman" w:cs="Times New Roman"/>
                <w:b/>
                <w:bCs/>
                <w:rtl/>
              </w:rPr>
              <w:t>الترتيب</w:t>
            </w:r>
          </w:p>
        </w:tc>
        <w:tc>
          <w:tcPr>
            <w:tcW w:w="396" w:type="pct"/>
            <w:shd w:val="clear" w:color="auto" w:fill="FFFFFF"/>
            <w:vAlign w:val="center"/>
          </w:tcPr>
          <w:p w14:paraId="4A97D4A6">
            <w:pPr>
              <w:tabs>
                <w:tab w:val="left" w:pos="57"/>
              </w:tabs>
              <w:spacing w:after="0" w:line="240" w:lineRule="auto"/>
              <w:ind w:firstLine="31"/>
              <w:contextualSpacing/>
              <w:jc w:val="center"/>
              <w:rPr>
                <w:rFonts w:ascii="Times New Roman" w:hAnsi="Times New Roman" w:cs="Times New Roman"/>
                <w:b/>
                <w:bCs/>
                <w:rtl/>
              </w:rPr>
            </w:pPr>
            <w:r>
              <w:rPr>
                <w:rFonts w:ascii="Times New Roman" w:hAnsi="Times New Roman" w:cs="Times New Roman"/>
                <w:b/>
                <w:bCs/>
                <w:rtl/>
              </w:rPr>
              <w:t>النقاط المرجحة</w:t>
            </w:r>
          </w:p>
        </w:tc>
      </w:tr>
      <w:tr w14:paraId="4848A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5000" w:type="pct"/>
            <w:gridSpan w:val="7"/>
            <w:shd w:val="clear" w:color="auto" w:fill="00B050"/>
            <w:vAlign w:val="center"/>
          </w:tcPr>
          <w:p w14:paraId="67FF4D62">
            <w:pPr>
              <w:tabs>
                <w:tab w:val="left" w:pos="57"/>
              </w:tabs>
              <w:spacing w:after="0" w:line="240" w:lineRule="auto"/>
              <w:ind w:hanging="114"/>
              <w:contextualSpacing/>
              <w:jc w:val="center"/>
              <w:rPr>
                <w:rFonts w:ascii="Times New Roman" w:hAnsi="Times New Roman" w:cs="Times New Roman"/>
                <w:b/>
                <w:bCs/>
              </w:rPr>
            </w:pPr>
            <w:r>
              <w:rPr>
                <w:rFonts w:ascii="Times New Roman" w:hAnsi="Times New Roman" w:cs="Times New Roman"/>
                <w:b/>
                <w:bCs/>
                <w:color w:val="FFFFFF"/>
                <w:rtl/>
              </w:rPr>
              <w:t xml:space="preserve">الفـــــــــــــرص  ( </w:t>
            </w:r>
            <w:r>
              <w:rPr>
                <w:rFonts w:ascii="Times New Roman" w:hAnsi="Times New Roman" w:cs="Times New Roman"/>
                <w:b/>
                <w:bCs/>
                <w:color w:val="FFFFFF"/>
              </w:rPr>
              <w:t xml:space="preserve">  O</w:t>
            </w:r>
            <w:r>
              <w:rPr>
                <w:rFonts w:ascii="Times New Roman" w:hAnsi="Times New Roman" w:cs="Times New Roman"/>
                <w:b/>
                <w:bCs/>
                <w:color w:val="FFFFFF"/>
                <w:rtl/>
              </w:rPr>
              <w:t>)</w:t>
            </w:r>
          </w:p>
        </w:tc>
      </w:tr>
      <w:tr w14:paraId="236B1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2272" w:type="pct"/>
            <w:shd w:val="clear" w:color="auto" w:fill="FFFFFF"/>
          </w:tcPr>
          <w:p w14:paraId="262A7C64">
            <w:pPr>
              <w:numPr>
                <w:ilvl w:val="0"/>
                <w:numId w:val="19"/>
              </w:numPr>
              <w:spacing w:after="0" w:line="240" w:lineRule="auto"/>
              <w:ind w:left="171" w:hanging="171"/>
              <w:contextualSpacing/>
              <w:jc w:val="both"/>
              <w:rPr>
                <w:rFonts w:ascii="Times New Roman" w:hAnsi="Times New Roman" w:eastAsia="Times New Roman" w:cs="Times New Roman"/>
              </w:rPr>
            </w:pPr>
            <w:r>
              <w:rPr>
                <w:rFonts w:ascii="Times New Roman" w:hAnsi="Times New Roman" w:eastAsia="Times New Roman" w:cs="Times New Roman"/>
                <w:rtl/>
              </w:rPr>
              <w:t xml:space="preserve">اهتمام الدولة بالتعليم والبحث العلمي كمشروع قومي ضمن خطة مصر 2030 وبتحقيق أهداف التنمية المستدامة للأمم المتحدة </w:t>
            </w:r>
          </w:p>
          <w:p w14:paraId="46F2C3E5">
            <w:pPr>
              <w:pStyle w:val="45"/>
              <w:spacing w:after="0" w:line="240" w:lineRule="auto"/>
              <w:rPr>
                <w:rFonts w:ascii="Times New Roman" w:hAnsi="Times New Roman" w:cs="Times New Roman"/>
              </w:rPr>
            </w:pPr>
          </w:p>
        </w:tc>
        <w:tc>
          <w:tcPr>
            <w:tcW w:w="407" w:type="pct"/>
            <w:shd w:val="clear" w:color="auto" w:fill="FFFFFF"/>
            <w:vAlign w:val="center"/>
          </w:tcPr>
          <w:p w14:paraId="6A52118A">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rPr>
              <w:t>90</w:t>
            </w:r>
            <w:r>
              <w:rPr>
                <w:rFonts w:ascii="Times New Roman" w:hAnsi="Times New Roman" w:cs="Times New Roman"/>
                <w:rtl/>
                <w:lang w:bidi="ar-EG"/>
              </w:rPr>
              <w:t>%</w:t>
            </w:r>
          </w:p>
        </w:tc>
        <w:tc>
          <w:tcPr>
            <w:tcW w:w="558" w:type="pct"/>
            <w:shd w:val="clear" w:color="auto" w:fill="FFFFFF"/>
            <w:vAlign w:val="center"/>
          </w:tcPr>
          <w:p w14:paraId="6977C3CE">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rPr>
              <w:t>60</w:t>
            </w:r>
            <w:r>
              <w:rPr>
                <w:rFonts w:ascii="Times New Roman" w:hAnsi="Times New Roman" w:cs="Times New Roman"/>
                <w:rtl/>
                <w:lang w:bidi="ar-EG"/>
              </w:rPr>
              <w:t>%</w:t>
            </w:r>
          </w:p>
        </w:tc>
        <w:tc>
          <w:tcPr>
            <w:tcW w:w="503" w:type="pct"/>
            <w:shd w:val="clear" w:color="auto" w:fill="FFFFFF"/>
            <w:vAlign w:val="center"/>
          </w:tcPr>
          <w:p w14:paraId="329FAC86">
            <w:pPr>
              <w:tabs>
                <w:tab w:val="left" w:pos="-38"/>
              </w:tabs>
              <w:spacing w:after="0" w:line="240" w:lineRule="auto"/>
              <w:ind w:hanging="36"/>
              <w:contextualSpacing/>
              <w:jc w:val="center"/>
              <w:rPr>
                <w:rFonts w:ascii="Times New Roman" w:hAnsi="Times New Roman" w:cs="Times New Roman"/>
                <w:rtl/>
              </w:rPr>
            </w:pPr>
            <w:r>
              <w:rPr>
                <w:rFonts w:ascii="Times New Roman" w:hAnsi="Times New Roman" w:cs="Times New Roman"/>
                <w:rtl/>
              </w:rPr>
              <w:t>0.54</w:t>
            </w:r>
          </w:p>
        </w:tc>
        <w:tc>
          <w:tcPr>
            <w:tcW w:w="510" w:type="pct"/>
            <w:shd w:val="clear" w:color="auto" w:fill="FFFFFF"/>
            <w:vAlign w:val="center"/>
          </w:tcPr>
          <w:p w14:paraId="32AA5FBB">
            <w:pPr>
              <w:tabs>
                <w:tab w:val="left" w:pos="0"/>
              </w:tabs>
              <w:spacing w:after="0" w:line="240" w:lineRule="auto"/>
              <w:ind w:hanging="150"/>
              <w:contextualSpacing/>
              <w:jc w:val="center"/>
              <w:rPr>
                <w:rFonts w:ascii="Times New Roman" w:hAnsi="Times New Roman" w:cs="Times New Roman"/>
                <w:rtl/>
              </w:rPr>
            </w:pPr>
            <w:r>
              <w:rPr>
                <w:rFonts w:ascii="Times New Roman" w:hAnsi="Times New Roman" w:cs="Times New Roman"/>
                <w:color w:val="000000"/>
                <w:rtl/>
              </w:rPr>
              <w:t>0.10</w:t>
            </w:r>
          </w:p>
        </w:tc>
        <w:tc>
          <w:tcPr>
            <w:tcW w:w="354" w:type="pct"/>
            <w:shd w:val="clear" w:color="auto" w:fill="FFFFFF"/>
            <w:vAlign w:val="center"/>
          </w:tcPr>
          <w:p w14:paraId="4D27549C">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color w:val="000000"/>
                <w:rtl/>
              </w:rPr>
              <w:t>4</w:t>
            </w:r>
          </w:p>
        </w:tc>
        <w:tc>
          <w:tcPr>
            <w:tcW w:w="396" w:type="pct"/>
            <w:shd w:val="clear" w:color="auto" w:fill="FFFFFF"/>
            <w:vAlign w:val="center"/>
          </w:tcPr>
          <w:p w14:paraId="78E5D00A">
            <w:pPr>
              <w:tabs>
                <w:tab w:val="left" w:pos="57"/>
              </w:tabs>
              <w:spacing w:after="0" w:line="240" w:lineRule="auto"/>
              <w:ind w:hanging="114"/>
              <w:contextualSpacing/>
              <w:jc w:val="center"/>
              <w:rPr>
                <w:rFonts w:ascii="Times New Roman" w:hAnsi="Times New Roman" w:cs="Times New Roman"/>
                <w:rtl/>
              </w:rPr>
            </w:pPr>
            <w:r>
              <w:rPr>
                <w:rFonts w:ascii="Times New Roman" w:hAnsi="Times New Roman" w:cs="Times New Roman"/>
                <w:color w:val="000000"/>
                <w:rtl/>
              </w:rPr>
              <w:t>0.40</w:t>
            </w:r>
          </w:p>
        </w:tc>
      </w:tr>
      <w:tr w14:paraId="21B87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 w:hRule="atLeast"/>
          <w:jc w:val="center"/>
        </w:trPr>
        <w:tc>
          <w:tcPr>
            <w:tcW w:w="2272" w:type="pct"/>
            <w:shd w:val="clear" w:color="auto" w:fill="FFFFFF"/>
          </w:tcPr>
          <w:p w14:paraId="5EF7A325">
            <w:pPr>
              <w:numPr>
                <w:ilvl w:val="0"/>
                <w:numId w:val="19"/>
              </w:numPr>
              <w:spacing w:after="0" w:line="240" w:lineRule="auto"/>
              <w:ind w:left="171" w:hanging="171"/>
              <w:contextualSpacing/>
              <w:jc w:val="both"/>
              <w:rPr>
                <w:rFonts w:ascii="Times New Roman" w:hAnsi="Times New Roman" w:eastAsia="Times New Roman" w:cs="Times New Roman"/>
                <w:lang w:bidi="ar-EG"/>
              </w:rPr>
            </w:pPr>
            <w:r>
              <w:rPr>
                <w:rFonts w:ascii="Times New Roman" w:hAnsi="Times New Roman" w:eastAsia="Times New Roman" w:cs="Times New Roman"/>
                <w:rtl/>
              </w:rPr>
              <w:t xml:space="preserve">تزايد إقبال الطلاب على </w:t>
            </w:r>
            <w:r>
              <w:rPr>
                <w:rFonts w:ascii="Times New Roman" w:hAnsi="Times New Roman" w:cs="Times New Roman"/>
                <w:rtl/>
              </w:rPr>
              <w:t xml:space="preserve">دراسة </w:t>
            </w:r>
            <w:r>
              <w:rPr>
                <w:rFonts w:ascii="Times New Roman" w:hAnsi="Times New Roman" w:eastAsia="Times New Roman" w:cs="Times New Roman"/>
                <w:rtl/>
              </w:rPr>
              <w:t>طب الأسنان</w:t>
            </w:r>
          </w:p>
          <w:p w14:paraId="5D3A9B9B">
            <w:pPr>
              <w:pStyle w:val="45"/>
              <w:spacing w:after="0" w:line="240" w:lineRule="auto"/>
              <w:ind w:left="171" w:hanging="171"/>
              <w:rPr>
                <w:rFonts w:ascii="Times New Roman" w:hAnsi="Times New Roman" w:cs="Times New Roman"/>
                <w:lang w:bidi="ar-EG"/>
              </w:rPr>
            </w:pPr>
          </w:p>
        </w:tc>
        <w:tc>
          <w:tcPr>
            <w:tcW w:w="407" w:type="pct"/>
            <w:shd w:val="clear" w:color="auto" w:fill="FFFFFF"/>
            <w:vAlign w:val="center"/>
          </w:tcPr>
          <w:p w14:paraId="2C7068FE">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rPr>
              <w:t>70</w:t>
            </w:r>
            <w:r>
              <w:rPr>
                <w:rFonts w:ascii="Times New Roman" w:hAnsi="Times New Roman" w:cs="Times New Roman"/>
                <w:rtl/>
                <w:lang w:bidi="ar-EG"/>
              </w:rPr>
              <w:t>%</w:t>
            </w:r>
          </w:p>
        </w:tc>
        <w:tc>
          <w:tcPr>
            <w:tcW w:w="558" w:type="pct"/>
            <w:shd w:val="clear" w:color="auto" w:fill="FFFFFF"/>
            <w:vAlign w:val="center"/>
          </w:tcPr>
          <w:p w14:paraId="6F78B063">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rPr>
              <w:t>70</w:t>
            </w:r>
            <w:r>
              <w:rPr>
                <w:rFonts w:ascii="Times New Roman" w:hAnsi="Times New Roman" w:cs="Times New Roman"/>
                <w:rtl/>
                <w:lang w:bidi="ar-EG"/>
              </w:rPr>
              <w:t>%</w:t>
            </w:r>
          </w:p>
        </w:tc>
        <w:tc>
          <w:tcPr>
            <w:tcW w:w="503" w:type="pct"/>
            <w:shd w:val="clear" w:color="auto" w:fill="FFFFFF"/>
            <w:vAlign w:val="center"/>
          </w:tcPr>
          <w:p w14:paraId="0413B72F">
            <w:pPr>
              <w:tabs>
                <w:tab w:val="left" w:pos="-38"/>
              </w:tabs>
              <w:spacing w:after="0" w:line="240" w:lineRule="auto"/>
              <w:ind w:hanging="36"/>
              <w:contextualSpacing/>
              <w:jc w:val="center"/>
              <w:rPr>
                <w:rFonts w:ascii="Times New Roman" w:hAnsi="Times New Roman" w:cs="Times New Roman"/>
                <w:rtl/>
              </w:rPr>
            </w:pPr>
            <w:r>
              <w:rPr>
                <w:rFonts w:ascii="Times New Roman" w:hAnsi="Times New Roman" w:cs="Times New Roman"/>
                <w:rtl/>
              </w:rPr>
              <w:t>0.49</w:t>
            </w:r>
          </w:p>
        </w:tc>
        <w:tc>
          <w:tcPr>
            <w:tcW w:w="510" w:type="pct"/>
            <w:shd w:val="clear" w:color="auto" w:fill="FFFFFF"/>
            <w:vAlign w:val="center"/>
          </w:tcPr>
          <w:p w14:paraId="03674B3D">
            <w:pPr>
              <w:tabs>
                <w:tab w:val="left" w:pos="0"/>
              </w:tabs>
              <w:spacing w:after="0" w:line="240" w:lineRule="auto"/>
              <w:ind w:hanging="150"/>
              <w:contextualSpacing/>
              <w:jc w:val="center"/>
              <w:rPr>
                <w:rFonts w:ascii="Times New Roman" w:hAnsi="Times New Roman" w:cs="Times New Roman"/>
                <w:rtl/>
              </w:rPr>
            </w:pPr>
            <w:r>
              <w:rPr>
                <w:rFonts w:ascii="Times New Roman" w:hAnsi="Times New Roman" w:cs="Times New Roman"/>
                <w:rtl/>
              </w:rPr>
              <w:t>0.08</w:t>
            </w:r>
          </w:p>
        </w:tc>
        <w:tc>
          <w:tcPr>
            <w:tcW w:w="354" w:type="pct"/>
            <w:shd w:val="clear" w:color="auto" w:fill="FFFFFF"/>
            <w:vAlign w:val="center"/>
          </w:tcPr>
          <w:p w14:paraId="2CBE0960">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rtl/>
              </w:rPr>
              <w:t>3</w:t>
            </w:r>
          </w:p>
        </w:tc>
        <w:tc>
          <w:tcPr>
            <w:tcW w:w="396" w:type="pct"/>
            <w:shd w:val="clear" w:color="auto" w:fill="FFFFFF"/>
            <w:vAlign w:val="center"/>
          </w:tcPr>
          <w:p w14:paraId="117A73C8">
            <w:pPr>
              <w:tabs>
                <w:tab w:val="left" w:pos="57"/>
              </w:tabs>
              <w:spacing w:after="0" w:line="240" w:lineRule="auto"/>
              <w:ind w:hanging="114"/>
              <w:contextualSpacing/>
              <w:jc w:val="center"/>
              <w:rPr>
                <w:rFonts w:ascii="Times New Roman" w:hAnsi="Times New Roman" w:cs="Times New Roman"/>
                <w:rtl/>
              </w:rPr>
            </w:pPr>
            <w:r>
              <w:rPr>
                <w:rFonts w:ascii="Times New Roman" w:hAnsi="Times New Roman" w:cs="Times New Roman"/>
                <w:rtl/>
              </w:rPr>
              <w:t>0.24</w:t>
            </w:r>
          </w:p>
        </w:tc>
      </w:tr>
      <w:tr w14:paraId="73C2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 w:hRule="atLeast"/>
          <w:jc w:val="center"/>
        </w:trPr>
        <w:tc>
          <w:tcPr>
            <w:tcW w:w="2272" w:type="pct"/>
            <w:shd w:val="clear" w:color="auto" w:fill="FFFFFF"/>
          </w:tcPr>
          <w:p w14:paraId="3C2890E5">
            <w:pPr>
              <w:numPr>
                <w:ilvl w:val="0"/>
                <w:numId w:val="19"/>
              </w:numPr>
              <w:spacing w:after="0" w:line="240" w:lineRule="auto"/>
              <w:ind w:left="171" w:hanging="171"/>
              <w:contextualSpacing/>
              <w:jc w:val="both"/>
              <w:rPr>
                <w:rFonts w:ascii="Times New Roman" w:hAnsi="Times New Roman" w:eastAsia="Times New Roman" w:cs="Times New Roman"/>
              </w:rPr>
            </w:pPr>
            <w:r>
              <w:rPr>
                <w:rFonts w:ascii="Times New Roman" w:hAnsi="Times New Roman" w:eastAsia="Times New Roman" w:cs="Times New Roman"/>
                <w:rtl/>
              </w:rPr>
              <w:t xml:space="preserve">تواجد متميز للجامعة البريطانية في مصر بين الجامعات المصرية  </w:t>
            </w:r>
          </w:p>
          <w:p w14:paraId="7B4B7675">
            <w:pPr>
              <w:pStyle w:val="45"/>
              <w:spacing w:after="0" w:line="240" w:lineRule="auto"/>
              <w:ind w:left="171" w:hanging="171"/>
              <w:rPr>
                <w:rFonts w:ascii="Times New Roman" w:hAnsi="Times New Roman" w:cs="Times New Roman"/>
                <w:lang w:bidi="ar-EG"/>
              </w:rPr>
            </w:pPr>
          </w:p>
        </w:tc>
        <w:tc>
          <w:tcPr>
            <w:tcW w:w="407" w:type="pct"/>
            <w:shd w:val="clear" w:color="auto" w:fill="FFFFFF"/>
            <w:vAlign w:val="center"/>
          </w:tcPr>
          <w:p w14:paraId="190C5B78">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lang w:bidi="ar-EG"/>
              </w:rPr>
              <w:t>65%</w:t>
            </w:r>
          </w:p>
        </w:tc>
        <w:tc>
          <w:tcPr>
            <w:tcW w:w="558" w:type="pct"/>
            <w:shd w:val="clear" w:color="auto" w:fill="FFFFFF"/>
            <w:vAlign w:val="center"/>
          </w:tcPr>
          <w:p w14:paraId="0A1DD2E7">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lang w:bidi="ar-EG"/>
              </w:rPr>
              <w:t>70%</w:t>
            </w:r>
          </w:p>
        </w:tc>
        <w:tc>
          <w:tcPr>
            <w:tcW w:w="503" w:type="pct"/>
            <w:shd w:val="clear" w:color="auto" w:fill="FFFFFF"/>
            <w:vAlign w:val="center"/>
          </w:tcPr>
          <w:p w14:paraId="3530A642">
            <w:pPr>
              <w:tabs>
                <w:tab w:val="left" w:pos="-38"/>
              </w:tabs>
              <w:spacing w:after="0" w:line="240" w:lineRule="auto"/>
              <w:ind w:hanging="36"/>
              <w:contextualSpacing/>
              <w:jc w:val="center"/>
              <w:rPr>
                <w:rFonts w:ascii="Times New Roman" w:hAnsi="Times New Roman" w:cs="Times New Roman"/>
                <w:rtl/>
              </w:rPr>
            </w:pPr>
            <w:r>
              <w:rPr>
                <w:rFonts w:ascii="Times New Roman" w:hAnsi="Times New Roman" w:cs="Times New Roman"/>
                <w:rtl/>
              </w:rPr>
              <w:t>0.45</w:t>
            </w:r>
          </w:p>
        </w:tc>
        <w:tc>
          <w:tcPr>
            <w:tcW w:w="510" w:type="pct"/>
            <w:shd w:val="clear" w:color="auto" w:fill="FFFFFF"/>
            <w:vAlign w:val="center"/>
          </w:tcPr>
          <w:p w14:paraId="2667109D">
            <w:pPr>
              <w:tabs>
                <w:tab w:val="left" w:pos="0"/>
              </w:tabs>
              <w:spacing w:after="0" w:line="240" w:lineRule="auto"/>
              <w:ind w:hanging="150"/>
              <w:contextualSpacing/>
              <w:jc w:val="center"/>
              <w:rPr>
                <w:rFonts w:ascii="Times New Roman" w:hAnsi="Times New Roman" w:cs="Times New Roman"/>
                <w:rtl/>
              </w:rPr>
            </w:pPr>
            <w:r>
              <w:rPr>
                <w:rFonts w:ascii="Times New Roman" w:hAnsi="Times New Roman" w:cs="Times New Roman"/>
                <w:rtl/>
                <w:lang w:bidi="ar-EG"/>
              </w:rPr>
              <w:t>0.11</w:t>
            </w:r>
          </w:p>
        </w:tc>
        <w:tc>
          <w:tcPr>
            <w:tcW w:w="354" w:type="pct"/>
            <w:shd w:val="clear" w:color="auto" w:fill="FFFFFF"/>
            <w:vAlign w:val="center"/>
          </w:tcPr>
          <w:p w14:paraId="5AF51A52">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rtl/>
                <w:lang w:bidi="ar-EG"/>
              </w:rPr>
              <w:t>4</w:t>
            </w:r>
          </w:p>
        </w:tc>
        <w:tc>
          <w:tcPr>
            <w:tcW w:w="396" w:type="pct"/>
            <w:shd w:val="clear" w:color="auto" w:fill="FFFFFF"/>
            <w:vAlign w:val="center"/>
          </w:tcPr>
          <w:p w14:paraId="07FF99FA">
            <w:pPr>
              <w:tabs>
                <w:tab w:val="left" w:pos="57"/>
              </w:tabs>
              <w:spacing w:after="0" w:line="240" w:lineRule="auto"/>
              <w:ind w:hanging="114"/>
              <w:contextualSpacing/>
              <w:jc w:val="center"/>
              <w:rPr>
                <w:rFonts w:ascii="Times New Roman" w:hAnsi="Times New Roman" w:cs="Times New Roman"/>
                <w:rtl/>
              </w:rPr>
            </w:pPr>
            <w:r>
              <w:rPr>
                <w:rFonts w:ascii="Times New Roman" w:hAnsi="Times New Roman" w:cs="Times New Roman"/>
                <w:rtl/>
                <w:lang w:bidi="ar-EG"/>
              </w:rPr>
              <w:t>0.44</w:t>
            </w:r>
          </w:p>
        </w:tc>
      </w:tr>
      <w:tr w14:paraId="5AC96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 w:hRule="atLeast"/>
          <w:jc w:val="center"/>
        </w:trPr>
        <w:tc>
          <w:tcPr>
            <w:tcW w:w="2272" w:type="pct"/>
            <w:shd w:val="clear" w:color="auto" w:fill="FFFFFF"/>
          </w:tcPr>
          <w:p w14:paraId="130BE2F2">
            <w:pPr>
              <w:numPr>
                <w:ilvl w:val="0"/>
                <w:numId w:val="19"/>
              </w:numPr>
              <w:spacing w:after="0" w:line="240" w:lineRule="auto"/>
              <w:ind w:left="171" w:hanging="171"/>
              <w:contextualSpacing/>
              <w:jc w:val="both"/>
              <w:rPr>
                <w:rFonts w:ascii="Times New Roman" w:hAnsi="Times New Roman" w:eastAsia="Times New Roman" w:cs="Times New Roman"/>
              </w:rPr>
            </w:pPr>
            <w:r>
              <w:rPr>
                <w:rFonts w:ascii="Times New Roman" w:hAnsi="Times New Roman" w:eastAsia="Times New Roman" w:cs="Times New Roman"/>
                <w:rtl/>
              </w:rPr>
              <w:t xml:space="preserve">اهتمام الدولة بالتحول الرقمي ودوره في تيسير العملية التعليمية والبحثية </w:t>
            </w:r>
          </w:p>
          <w:p w14:paraId="4A0E1B94">
            <w:pPr>
              <w:pStyle w:val="45"/>
              <w:tabs>
                <w:tab w:val="right" w:pos="810"/>
              </w:tabs>
              <w:spacing w:after="0" w:line="240" w:lineRule="auto"/>
              <w:ind w:left="171" w:hanging="171"/>
              <w:rPr>
                <w:rFonts w:ascii="Times New Roman" w:hAnsi="Times New Roman" w:cs="Times New Roman"/>
              </w:rPr>
            </w:pPr>
          </w:p>
        </w:tc>
        <w:tc>
          <w:tcPr>
            <w:tcW w:w="407" w:type="pct"/>
            <w:shd w:val="clear" w:color="auto" w:fill="FFFFFF"/>
            <w:vAlign w:val="center"/>
          </w:tcPr>
          <w:p w14:paraId="1A44E96A">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rPr>
              <w:t>70</w:t>
            </w:r>
            <w:r>
              <w:rPr>
                <w:rFonts w:ascii="Times New Roman" w:hAnsi="Times New Roman" w:cs="Times New Roman"/>
                <w:rtl/>
                <w:lang w:bidi="ar-EG"/>
              </w:rPr>
              <w:t>%</w:t>
            </w:r>
          </w:p>
        </w:tc>
        <w:tc>
          <w:tcPr>
            <w:tcW w:w="558" w:type="pct"/>
            <w:shd w:val="clear" w:color="auto" w:fill="FFFFFF"/>
            <w:vAlign w:val="center"/>
          </w:tcPr>
          <w:p w14:paraId="60BB4985">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rPr>
              <w:t>70</w:t>
            </w:r>
            <w:r>
              <w:rPr>
                <w:rFonts w:ascii="Times New Roman" w:hAnsi="Times New Roman" w:cs="Times New Roman"/>
                <w:rtl/>
                <w:lang w:bidi="ar-EG"/>
              </w:rPr>
              <w:t>%</w:t>
            </w:r>
          </w:p>
        </w:tc>
        <w:tc>
          <w:tcPr>
            <w:tcW w:w="503" w:type="pct"/>
            <w:shd w:val="clear" w:color="auto" w:fill="FFFFFF"/>
            <w:vAlign w:val="center"/>
          </w:tcPr>
          <w:p w14:paraId="0C004E22">
            <w:pPr>
              <w:tabs>
                <w:tab w:val="left" w:pos="-38"/>
              </w:tabs>
              <w:spacing w:after="0" w:line="240" w:lineRule="auto"/>
              <w:ind w:hanging="36"/>
              <w:contextualSpacing/>
              <w:jc w:val="center"/>
              <w:rPr>
                <w:rFonts w:ascii="Times New Roman" w:hAnsi="Times New Roman" w:cs="Times New Roman"/>
                <w:rtl/>
              </w:rPr>
            </w:pPr>
            <w:r>
              <w:rPr>
                <w:rFonts w:ascii="Times New Roman" w:hAnsi="Times New Roman" w:cs="Times New Roman"/>
                <w:rtl/>
              </w:rPr>
              <w:t>0.49</w:t>
            </w:r>
          </w:p>
        </w:tc>
        <w:tc>
          <w:tcPr>
            <w:tcW w:w="510" w:type="pct"/>
            <w:shd w:val="clear" w:color="auto" w:fill="FFFFFF"/>
            <w:vAlign w:val="center"/>
          </w:tcPr>
          <w:p w14:paraId="02C22787">
            <w:pPr>
              <w:tabs>
                <w:tab w:val="left" w:pos="0"/>
              </w:tabs>
              <w:spacing w:after="0" w:line="240" w:lineRule="auto"/>
              <w:ind w:hanging="150"/>
              <w:contextualSpacing/>
              <w:jc w:val="center"/>
              <w:rPr>
                <w:rFonts w:ascii="Times New Roman" w:hAnsi="Times New Roman" w:cs="Times New Roman"/>
                <w:rtl/>
              </w:rPr>
            </w:pPr>
            <w:r>
              <w:rPr>
                <w:rFonts w:ascii="Times New Roman" w:hAnsi="Times New Roman" w:cs="Times New Roman"/>
                <w:rtl/>
              </w:rPr>
              <w:t>0.08</w:t>
            </w:r>
          </w:p>
        </w:tc>
        <w:tc>
          <w:tcPr>
            <w:tcW w:w="354" w:type="pct"/>
            <w:shd w:val="clear" w:color="auto" w:fill="FFFFFF"/>
            <w:vAlign w:val="center"/>
          </w:tcPr>
          <w:p w14:paraId="6D7309DB">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rtl/>
              </w:rPr>
              <w:t>3</w:t>
            </w:r>
          </w:p>
        </w:tc>
        <w:tc>
          <w:tcPr>
            <w:tcW w:w="396" w:type="pct"/>
            <w:shd w:val="clear" w:color="auto" w:fill="FFFFFF"/>
            <w:vAlign w:val="center"/>
          </w:tcPr>
          <w:p w14:paraId="714E1004">
            <w:pPr>
              <w:tabs>
                <w:tab w:val="left" w:pos="57"/>
              </w:tabs>
              <w:spacing w:after="0" w:line="240" w:lineRule="auto"/>
              <w:ind w:hanging="114"/>
              <w:contextualSpacing/>
              <w:jc w:val="center"/>
              <w:rPr>
                <w:rFonts w:ascii="Times New Roman" w:hAnsi="Times New Roman" w:cs="Times New Roman"/>
                <w:rtl/>
              </w:rPr>
            </w:pPr>
            <w:r>
              <w:rPr>
                <w:rFonts w:ascii="Times New Roman" w:hAnsi="Times New Roman" w:cs="Times New Roman"/>
                <w:rtl/>
              </w:rPr>
              <w:t>0.24</w:t>
            </w:r>
          </w:p>
        </w:tc>
      </w:tr>
      <w:tr w14:paraId="4E621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2272" w:type="pct"/>
            <w:shd w:val="clear" w:color="auto" w:fill="FFFFFF"/>
          </w:tcPr>
          <w:p w14:paraId="7C20A130">
            <w:pPr>
              <w:pStyle w:val="45"/>
              <w:numPr>
                <w:ilvl w:val="0"/>
                <w:numId w:val="19"/>
              </w:numPr>
              <w:spacing w:after="0" w:line="240" w:lineRule="auto"/>
              <w:ind w:left="171" w:hanging="171"/>
              <w:rPr>
                <w:rFonts w:ascii="Times New Roman" w:hAnsi="Times New Roman" w:cs="Times New Roman"/>
              </w:rPr>
            </w:pPr>
            <w:r>
              <w:rPr>
                <w:rFonts w:ascii="Times New Roman" w:hAnsi="Times New Roman" w:eastAsia="Times New Roman" w:cs="Times New Roman"/>
                <w:rtl/>
              </w:rPr>
              <w:t>الزيادة في المدن العمرانية القريبة من موقع الجامعة مثل العاصمة الإدارية وغيرها</w:t>
            </w:r>
          </w:p>
        </w:tc>
        <w:tc>
          <w:tcPr>
            <w:tcW w:w="407" w:type="pct"/>
            <w:shd w:val="clear" w:color="auto" w:fill="FFFFFF"/>
            <w:vAlign w:val="center"/>
          </w:tcPr>
          <w:p w14:paraId="0AD4AF78">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rPr>
              <w:t>80</w:t>
            </w:r>
            <w:r>
              <w:rPr>
                <w:rFonts w:ascii="Times New Roman" w:hAnsi="Times New Roman" w:cs="Times New Roman"/>
                <w:rtl/>
                <w:lang w:bidi="ar-EG"/>
              </w:rPr>
              <w:t>%</w:t>
            </w:r>
          </w:p>
        </w:tc>
        <w:tc>
          <w:tcPr>
            <w:tcW w:w="558" w:type="pct"/>
            <w:shd w:val="clear" w:color="auto" w:fill="FFFFFF"/>
            <w:vAlign w:val="center"/>
          </w:tcPr>
          <w:p w14:paraId="1C5C39FB">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rtl/>
              </w:rPr>
              <w:t>70</w:t>
            </w:r>
            <w:r>
              <w:rPr>
                <w:rFonts w:ascii="Times New Roman" w:hAnsi="Times New Roman" w:cs="Times New Roman"/>
                <w:rtl/>
                <w:lang w:bidi="ar-EG"/>
              </w:rPr>
              <w:t>%</w:t>
            </w:r>
          </w:p>
        </w:tc>
        <w:tc>
          <w:tcPr>
            <w:tcW w:w="503" w:type="pct"/>
            <w:shd w:val="clear" w:color="auto" w:fill="FFFFFF"/>
            <w:vAlign w:val="center"/>
          </w:tcPr>
          <w:p w14:paraId="19290C2E">
            <w:pPr>
              <w:tabs>
                <w:tab w:val="left" w:pos="-38"/>
              </w:tabs>
              <w:spacing w:after="0" w:line="240" w:lineRule="auto"/>
              <w:ind w:hanging="36"/>
              <w:contextualSpacing/>
              <w:jc w:val="center"/>
              <w:rPr>
                <w:rFonts w:ascii="Times New Roman" w:hAnsi="Times New Roman" w:cs="Times New Roman"/>
                <w:rtl/>
              </w:rPr>
            </w:pPr>
            <w:r>
              <w:rPr>
                <w:rFonts w:ascii="Times New Roman" w:hAnsi="Times New Roman" w:cs="Times New Roman"/>
                <w:rtl/>
              </w:rPr>
              <w:t>0.56</w:t>
            </w:r>
          </w:p>
        </w:tc>
        <w:tc>
          <w:tcPr>
            <w:tcW w:w="510" w:type="pct"/>
            <w:shd w:val="clear" w:color="auto" w:fill="FFFFFF"/>
            <w:vAlign w:val="center"/>
          </w:tcPr>
          <w:p w14:paraId="56C50AD0">
            <w:pPr>
              <w:tabs>
                <w:tab w:val="left" w:pos="0"/>
              </w:tabs>
              <w:spacing w:after="0" w:line="240" w:lineRule="auto"/>
              <w:ind w:hanging="150"/>
              <w:contextualSpacing/>
              <w:jc w:val="center"/>
              <w:rPr>
                <w:rFonts w:ascii="Times New Roman" w:hAnsi="Times New Roman" w:cs="Times New Roman"/>
                <w:rtl/>
              </w:rPr>
            </w:pPr>
            <w:r>
              <w:rPr>
                <w:rFonts w:ascii="Times New Roman" w:hAnsi="Times New Roman" w:cs="Times New Roman"/>
                <w:rtl/>
              </w:rPr>
              <w:t>0.13</w:t>
            </w:r>
          </w:p>
        </w:tc>
        <w:tc>
          <w:tcPr>
            <w:tcW w:w="354" w:type="pct"/>
            <w:shd w:val="clear" w:color="auto" w:fill="FFFFFF"/>
            <w:vAlign w:val="center"/>
          </w:tcPr>
          <w:p w14:paraId="603CC00D">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rtl/>
              </w:rPr>
              <w:t>3</w:t>
            </w:r>
          </w:p>
        </w:tc>
        <w:tc>
          <w:tcPr>
            <w:tcW w:w="396" w:type="pct"/>
            <w:shd w:val="clear" w:color="auto" w:fill="FFFFFF"/>
            <w:vAlign w:val="center"/>
          </w:tcPr>
          <w:p w14:paraId="15A0A18B">
            <w:pPr>
              <w:tabs>
                <w:tab w:val="left" w:pos="57"/>
              </w:tabs>
              <w:spacing w:after="0" w:line="240" w:lineRule="auto"/>
              <w:ind w:hanging="114"/>
              <w:contextualSpacing/>
              <w:jc w:val="center"/>
              <w:rPr>
                <w:rFonts w:ascii="Times New Roman" w:hAnsi="Times New Roman" w:cs="Times New Roman"/>
                <w:rtl/>
              </w:rPr>
            </w:pPr>
            <w:r>
              <w:rPr>
                <w:rFonts w:ascii="Times New Roman" w:hAnsi="Times New Roman" w:cs="Times New Roman"/>
                <w:rtl/>
              </w:rPr>
              <w:t>0.39</w:t>
            </w:r>
          </w:p>
        </w:tc>
      </w:tr>
      <w:tr w14:paraId="2037E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3740" w:type="pct"/>
            <w:gridSpan w:val="4"/>
            <w:shd w:val="clear" w:color="auto" w:fill="FFFFFF"/>
            <w:vAlign w:val="center"/>
          </w:tcPr>
          <w:p w14:paraId="251D0B53">
            <w:pPr>
              <w:tabs>
                <w:tab w:val="left" w:pos="-38"/>
              </w:tabs>
              <w:spacing w:after="0" w:line="240" w:lineRule="auto"/>
              <w:ind w:hanging="36"/>
              <w:contextualSpacing/>
              <w:jc w:val="center"/>
              <w:rPr>
                <w:rFonts w:ascii="Times New Roman" w:hAnsi="Times New Roman" w:cs="Times New Roman"/>
                <w:b/>
                <w:bCs/>
                <w:color w:val="00B050"/>
                <w:rtl/>
              </w:rPr>
            </w:pPr>
            <w:r>
              <w:rPr>
                <w:rFonts w:ascii="Times New Roman" w:hAnsi="Times New Roman" w:cs="Times New Roman"/>
                <w:b/>
                <w:bCs/>
                <w:color w:val="00B050"/>
                <w:rtl/>
              </w:rPr>
              <w:t>المجمــــــــوع</w:t>
            </w:r>
          </w:p>
        </w:tc>
        <w:tc>
          <w:tcPr>
            <w:tcW w:w="510" w:type="pct"/>
            <w:shd w:val="clear" w:color="auto" w:fill="FFFFFF"/>
            <w:vAlign w:val="center"/>
          </w:tcPr>
          <w:p w14:paraId="6648332F">
            <w:pPr>
              <w:tabs>
                <w:tab w:val="left" w:pos="0"/>
              </w:tabs>
              <w:spacing w:after="0" w:line="240" w:lineRule="auto"/>
              <w:ind w:hanging="150"/>
              <w:contextualSpacing/>
              <w:jc w:val="center"/>
              <w:rPr>
                <w:rFonts w:ascii="Times New Roman" w:hAnsi="Times New Roman" w:cs="Times New Roman"/>
                <w:b/>
                <w:bCs/>
                <w:color w:val="00B050"/>
                <w:rtl/>
              </w:rPr>
            </w:pPr>
            <w:r>
              <w:rPr>
                <w:rFonts w:ascii="Times New Roman" w:hAnsi="Times New Roman" w:cs="Times New Roman"/>
                <w:b/>
                <w:bCs/>
                <w:color w:val="00B050"/>
                <w:rtl/>
              </w:rPr>
              <w:t>0.5</w:t>
            </w:r>
          </w:p>
        </w:tc>
        <w:tc>
          <w:tcPr>
            <w:tcW w:w="354" w:type="pct"/>
            <w:shd w:val="clear" w:color="auto" w:fill="FFFFFF"/>
            <w:vAlign w:val="center"/>
          </w:tcPr>
          <w:p w14:paraId="7AE08F93">
            <w:pPr>
              <w:tabs>
                <w:tab w:val="left" w:pos="-144"/>
              </w:tabs>
              <w:spacing w:after="0" w:line="240" w:lineRule="auto"/>
              <w:ind w:hanging="162"/>
              <w:contextualSpacing/>
              <w:jc w:val="center"/>
              <w:rPr>
                <w:rFonts w:ascii="Times New Roman" w:hAnsi="Times New Roman" w:cs="Times New Roman"/>
                <w:b/>
                <w:bCs/>
                <w:color w:val="00B050"/>
                <w:rtl/>
              </w:rPr>
            </w:pPr>
          </w:p>
        </w:tc>
        <w:tc>
          <w:tcPr>
            <w:tcW w:w="396" w:type="pct"/>
            <w:shd w:val="clear" w:color="auto" w:fill="FFFFFF"/>
            <w:vAlign w:val="center"/>
          </w:tcPr>
          <w:p w14:paraId="13F10420">
            <w:pPr>
              <w:tabs>
                <w:tab w:val="left" w:pos="57"/>
              </w:tabs>
              <w:spacing w:after="0" w:line="240" w:lineRule="auto"/>
              <w:ind w:hanging="114"/>
              <w:contextualSpacing/>
              <w:jc w:val="center"/>
              <w:rPr>
                <w:rFonts w:ascii="Times New Roman" w:hAnsi="Times New Roman" w:cs="Times New Roman"/>
                <w:b/>
                <w:bCs/>
                <w:color w:val="00B050"/>
                <w:rtl/>
              </w:rPr>
            </w:pPr>
            <w:r>
              <w:rPr>
                <w:rFonts w:ascii="Times New Roman" w:hAnsi="Times New Roman" w:cs="Times New Roman"/>
                <w:b/>
                <w:bCs/>
                <w:color w:val="00B050"/>
                <w:rtl/>
              </w:rPr>
              <w:t>1.71</w:t>
            </w:r>
          </w:p>
        </w:tc>
      </w:tr>
      <w:tr w14:paraId="4ED4D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5000" w:type="pct"/>
            <w:gridSpan w:val="7"/>
            <w:shd w:val="clear" w:color="auto" w:fill="C00000"/>
            <w:vAlign w:val="center"/>
          </w:tcPr>
          <w:p w14:paraId="1CA7076E">
            <w:pPr>
              <w:tabs>
                <w:tab w:val="left" w:pos="57"/>
              </w:tabs>
              <w:spacing w:after="0" w:line="240" w:lineRule="auto"/>
              <w:ind w:hanging="114"/>
              <w:contextualSpacing/>
              <w:jc w:val="center"/>
              <w:rPr>
                <w:rFonts w:ascii="Times New Roman" w:hAnsi="Times New Roman" w:cs="Times New Roman"/>
                <w:b/>
                <w:bCs/>
                <w:rtl/>
              </w:rPr>
            </w:pPr>
            <w:r>
              <w:rPr>
                <w:rFonts w:ascii="Times New Roman" w:hAnsi="Times New Roman" w:cs="Times New Roman"/>
                <w:b/>
                <w:bCs/>
                <w:color w:val="FFFFFF"/>
                <w:rtl/>
              </w:rPr>
              <w:t xml:space="preserve">التهديــــــــــدات  ( </w:t>
            </w:r>
            <w:r>
              <w:rPr>
                <w:rFonts w:ascii="Times New Roman" w:hAnsi="Times New Roman" w:cs="Times New Roman"/>
                <w:b/>
                <w:bCs/>
                <w:color w:val="FFFFFF"/>
              </w:rPr>
              <w:t xml:space="preserve"> </w:t>
            </w:r>
            <w:r>
              <w:rPr>
                <w:rFonts w:ascii="Times New Roman" w:hAnsi="Times New Roman" w:cs="Times New Roman"/>
                <w:b/>
                <w:bCs/>
                <w:color w:val="FFFFFF"/>
                <w:lang w:bidi="ar-EG"/>
              </w:rPr>
              <w:t>T</w:t>
            </w:r>
            <w:r>
              <w:rPr>
                <w:rFonts w:ascii="Times New Roman" w:hAnsi="Times New Roman" w:cs="Times New Roman"/>
                <w:b/>
                <w:bCs/>
                <w:color w:val="FFFFFF"/>
                <w:rtl/>
              </w:rPr>
              <w:t>)</w:t>
            </w:r>
          </w:p>
        </w:tc>
      </w:tr>
      <w:tr w14:paraId="25F9E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2272" w:type="pct"/>
            <w:shd w:val="clear" w:color="auto" w:fill="FFFFFF"/>
          </w:tcPr>
          <w:p w14:paraId="5628BC82">
            <w:pPr>
              <w:pStyle w:val="45"/>
              <w:numPr>
                <w:ilvl w:val="0"/>
                <w:numId w:val="18"/>
              </w:numPr>
              <w:spacing w:after="0" w:line="240" w:lineRule="auto"/>
              <w:ind w:left="227" w:hanging="227"/>
              <w:jc w:val="both"/>
              <w:rPr>
                <w:rFonts w:ascii="Times New Roman" w:hAnsi="Times New Roman" w:cs="Times New Roman"/>
                <w:lang w:val="en-GB" w:bidi="ar-EG"/>
              </w:rPr>
            </w:pPr>
            <w:r>
              <w:rPr>
                <w:rFonts w:ascii="Times New Roman" w:hAnsi="Times New Roman" w:cs="Times New Roman"/>
                <w:rtl/>
                <w:lang w:val="en-GB" w:bidi="ar-EG"/>
              </w:rPr>
              <w:t xml:space="preserve">التوسع في إنشاء كليات طب الأسنان بالجامعات الخاصة والأهلية </w:t>
            </w:r>
          </w:p>
          <w:p w14:paraId="73D4AA5B">
            <w:pPr>
              <w:pStyle w:val="45"/>
              <w:spacing w:after="0" w:line="240" w:lineRule="auto"/>
              <w:ind w:left="227" w:hanging="227"/>
              <w:jc w:val="both"/>
              <w:rPr>
                <w:rFonts w:ascii="Times New Roman" w:hAnsi="Times New Roman" w:cs="Times New Roman"/>
                <w:rtl/>
              </w:rPr>
            </w:pPr>
          </w:p>
        </w:tc>
        <w:tc>
          <w:tcPr>
            <w:tcW w:w="407" w:type="pct"/>
            <w:shd w:val="clear" w:color="auto" w:fill="FFFFFF"/>
            <w:vAlign w:val="center"/>
          </w:tcPr>
          <w:p w14:paraId="40984AD0">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color w:val="000000"/>
                <w:rtl/>
              </w:rPr>
              <w:t>80</w:t>
            </w:r>
          </w:p>
        </w:tc>
        <w:tc>
          <w:tcPr>
            <w:tcW w:w="558" w:type="pct"/>
            <w:shd w:val="clear" w:color="auto" w:fill="FFFFFF"/>
            <w:vAlign w:val="center"/>
          </w:tcPr>
          <w:p w14:paraId="2D7ADAD1">
            <w:pPr>
              <w:tabs>
                <w:tab w:val="left" w:pos="312"/>
              </w:tabs>
              <w:spacing w:after="0" w:line="240" w:lineRule="auto"/>
              <w:ind w:hanging="255"/>
              <w:contextualSpacing/>
              <w:jc w:val="center"/>
              <w:rPr>
                <w:rFonts w:ascii="Times New Roman" w:hAnsi="Times New Roman" w:cs="Times New Roman"/>
                <w:color w:val="C00000"/>
                <w:rtl/>
              </w:rPr>
            </w:pPr>
            <w:r>
              <w:rPr>
                <w:rFonts w:ascii="Times New Roman" w:hAnsi="Times New Roman" w:cs="Times New Roman"/>
                <w:color w:val="000000"/>
                <w:rtl/>
              </w:rPr>
              <w:t>80</w:t>
            </w:r>
          </w:p>
        </w:tc>
        <w:tc>
          <w:tcPr>
            <w:tcW w:w="503" w:type="pct"/>
            <w:shd w:val="clear" w:color="auto" w:fill="FFFFFF"/>
            <w:vAlign w:val="center"/>
          </w:tcPr>
          <w:p w14:paraId="5D2941D1">
            <w:pPr>
              <w:tabs>
                <w:tab w:val="left" w:pos="-38"/>
              </w:tabs>
              <w:spacing w:after="0" w:line="240" w:lineRule="auto"/>
              <w:ind w:hanging="36"/>
              <w:contextualSpacing/>
              <w:jc w:val="center"/>
              <w:rPr>
                <w:rFonts w:ascii="Times New Roman" w:hAnsi="Times New Roman" w:cs="Times New Roman"/>
                <w:color w:val="C00000"/>
                <w:rtl/>
              </w:rPr>
            </w:pPr>
            <w:r>
              <w:rPr>
                <w:rFonts w:ascii="Times New Roman" w:hAnsi="Times New Roman" w:cs="Times New Roman"/>
                <w:color w:val="000000"/>
                <w:rtl/>
              </w:rPr>
              <w:t>0.64</w:t>
            </w:r>
          </w:p>
        </w:tc>
        <w:tc>
          <w:tcPr>
            <w:tcW w:w="510" w:type="pct"/>
            <w:shd w:val="clear" w:color="auto" w:fill="FFFFFF"/>
            <w:vAlign w:val="center"/>
          </w:tcPr>
          <w:p w14:paraId="12CECA1E">
            <w:pPr>
              <w:tabs>
                <w:tab w:val="left" w:pos="0"/>
              </w:tabs>
              <w:spacing w:after="0" w:line="240" w:lineRule="auto"/>
              <w:ind w:hanging="150"/>
              <w:contextualSpacing/>
              <w:jc w:val="center"/>
              <w:rPr>
                <w:rFonts w:ascii="Times New Roman" w:hAnsi="Times New Roman" w:cs="Times New Roman"/>
                <w:color w:val="C00000"/>
                <w:rtl/>
              </w:rPr>
            </w:pPr>
            <w:r>
              <w:rPr>
                <w:rFonts w:ascii="Times New Roman" w:hAnsi="Times New Roman" w:cs="Times New Roman"/>
                <w:color w:val="000000"/>
                <w:rtl/>
              </w:rPr>
              <w:t>0.10</w:t>
            </w:r>
          </w:p>
        </w:tc>
        <w:tc>
          <w:tcPr>
            <w:tcW w:w="354" w:type="pct"/>
            <w:shd w:val="clear" w:color="auto" w:fill="FFFFFF"/>
            <w:vAlign w:val="center"/>
          </w:tcPr>
          <w:p w14:paraId="222C968D">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color w:val="000000"/>
                <w:rtl/>
              </w:rPr>
              <w:t>2</w:t>
            </w:r>
          </w:p>
        </w:tc>
        <w:tc>
          <w:tcPr>
            <w:tcW w:w="396" w:type="pct"/>
            <w:shd w:val="clear" w:color="auto" w:fill="FFFFFF"/>
            <w:vAlign w:val="center"/>
          </w:tcPr>
          <w:p w14:paraId="239854CC">
            <w:pPr>
              <w:tabs>
                <w:tab w:val="left" w:pos="57"/>
              </w:tabs>
              <w:spacing w:after="0" w:line="240" w:lineRule="auto"/>
              <w:ind w:hanging="114"/>
              <w:contextualSpacing/>
              <w:jc w:val="center"/>
              <w:rPr>
                <w:rFonts w:ascii="Times New Roman" w:hAnsi="Times New Roman" w:cs="Times New Roman"/>
                <w:color w:val="C00000"/>
                <w:rtl/>
              </w:rPr>
            </w:pPr>
            <w:r>
              <w:rPr>
                <w:rFonts w:ascii="Times New Roman" w:hAnsi="Times New Roman" w:cs="Times New Roman"/>
                <w:color w:val="000000"/>
                <w:rtl/>
              </w:rPr>
              <w:t>0.20</w:t>
            </w:r>
          </w:p>
        </w:tc>
      </w:tr>
      <w:tr w14:paraId="62381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2272" w:type="pct"/>
            <w:shd w:val="clear" w:color="auto" w:fill="FFFFFF"/>
          </w:tcPr>
          <w:p w14:paraId="7FBC375A">
            <w:pPr>
              <w:pStyle w:val="45"/>
              <w:numPr>
                <w:ilvl w:val="0"/>
                <w:numId w:val="18"/>
              </w:numPr>
              <w:spacing w:after="0" w:line="240" w:lineRule="auto"/>
              <w:ind w:left="227" w:hanging="227"/>
              <w:jc w:val="both"/>
              <w:rPr>
                <w:rFonts w:ascii="Times New Roman" w:hAnsi="Times New Roman" w:cs="Times New Roman"/>
                <w:rtl/>
                <w:lang w:val="en-GB" w:bidi="ar-EG"/>
              </w:rPr>
            </w:pPr>
            <w:r>
              <w:rPr>
                <w:rFonts w:ascii="Times New Roman" w:hAnsi="Times New Roman" w:cs="Times New Roman"/>
                <w:rtl/>
                <w:lang w:val="en-GB" w:bidi="ar-EG"/>
              </w:rPr>
              <w:t>عدم البحث والتطوير في إنتاج خامات ومستلزمات الأسنان في مصر</w:t>
            </w:r>
          </w:p>
        </w:tc>
        <w:tc>
          <w:tcPr>
            <w:tcW w:w="407" w:type="pct"/>
            <w:shd w:val="clear" w:color="auto" w:fill="FFFFFF"/>
            <w:vAlign w:val="center"/>
          </w:tcPr>
          <w:p w14:paraId="72A476C5">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color w:val="000000"/>
                <w:rtl/>
                <w:lang w:bidi="ar-EG"/>
              </w:rPr>
              <w:t>65%</w:t>
            </w:r>
          </w:p>
        </w:tc>
        <w:tc>
          <w:tcPr>
            <w:tcW w:w="558" w:type="pct"/>
            <w:shd w:val="clear" w:color="auto" w:fill="FFFFFF"/>
            <w:vAlign w:val="center"/>
          </w:tcPr>
          <w:p w14:paraId="2A6D662B">
            <w:pPr>
              <w:tabs>
                <w:tab w:val="left" w:pos="312"/>
              </w:tabs>
              <w:spacing w:after="0" w:line="240" w:lineRule="auto"/>
              <w:ind w:hanging="255"/>
              <w:contextualSpacing/>
              <w:jc w:val="center"/>
              <w:rPr>
                <w:rFonts w:ascii="Times New Roman" w:hAnsi="Times New Roman" w:cs="Times New Roman"/>
                <w:color w:val="C00000"/>
                <w:rtl/>
              </w:rPr>
            </w:pPr>
            <w:r>
              <w:rPr>
                <w:rFonts w:ascii="Times New Roman" w:hAnsi="Times New Roman" w:cs="Times New Roman"/>
                <w:color w:val="000000"/>
                <w:rtl/>
                <w:lang w:bidi="ar-EG"/>
              </w:rPr>
              <w:t>70%</w:t>
            </w:r>
          </w:p>
        </w:tc>
        <w:tc>
          <w:tcPr>
            <w:tcW w:w="503" w:type="pct"/>
            <w:shd w:val="clear" w:color="auto" w:fill="FFFFFF"/>
            <w:vAlign w:val="center"/>
          </w:tcPr>
          <w:p w14:paraId="41F54A2D">
            <w:pPr>
              <w:spacing w:after="0" w:line="240" w:lineRule="auto"/>
              <w:contextualSpacing/>
              <w:jc w:val="center"/>
              <w:rPr>
                <w:rFonts w:ascii="Times New Roman" w:hAnsi="Times New Roman" w:cs="Times New Roman"/>
                <w:color w:val="000000"/>
                <w:rtl/>
                <w:lang w:bidi="ar-EG"/>
              </w:rPr>
            </w:pPr>
            <w:r>
              <w:rPr>
                <w:rFonts w:ascii="Times New Roman" w:hAnsi="Times New Roman" w:cs="Times New Roman"/>
                <w:color w:val="000000"/>
                <w:rtl/>
                <w:lang w:bidi="ar-EG"/>
              </w:rPr>
              <w:t>0.45</w:t>
            </w:r>
          </w:p>
        </w:tc>
        <w:tc>
          <w:tcPr>
            <w:tcW w:w="510" w:type="pct"/>
            <w:shd w:val="clear" w:color="auto" w:fill="FFFFFF"/>
            <w:vAlign w:val="center"/>
          </w:tcPr>
          <w:p w14:paraId="7A2B6FEB">
            <w:pPr>
              <w:spacing w:after="0" w:line="240" w:lineRule="auto"/>
              <w:contextualSpacing/>
              <w:jc w:val="center"/>
              <w:rPr>
                <w:rFonts w:ascii="Times New Roman" w:hAnsi="Times New Roman" w:cs="Times New Roman"/>
                <w:color w:val="000000"/>
                <w:rtl/>
                <w:lang w:bidi="ar-EG"/>
              </w:rPr>
            </w:pPr>
            <w:r>
              <w:rPr>
                <w:rFonts w:ascii="Times New Roman" w:hAnsi="Times New Roman" w:cs="Times New Roman"/>
                <w:color w:val="000000"/>
                <w:rtl/>
                <w:lang w:bidi="ar-EG"/>
              </w:rPr>
              <w:t>0.11</w:t>
            </w:r>
          </w:p>
        </w:tc>
        <w:tc>
          <w:tcPr>
            <w:tcW w:w="354" w:type="pct"/>
            <w:shd w:val="clear" w:color="auto" w:fill="FFFFFF"/>
            <w:vAlign w:val="center"/>
          </w:tcPr>
          <w:p w14:paraId="6F7186D3">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color w:val="000000"/>
                <w:rtl/>
                <w:lang w:bidi="ar-EG"/>
              </w:rPr>
              <w:t>2</w:t>
            </w:r>
          </w:p>
        </w:tc>
        <w:tc>
          <w:tcPr>
            <w:tcW w:w="396" w:type="pct"/>
            <w:shd w:val="clear" w:color="auto" w:fill="FFFFFF"/>
            <w:vAlign w:val="center"/>
          </w:tcPr>
          <w:p w14:paraId="714E419D">
            <w:pPr>
              <w:spacing w:after="0" w:line="240" w:lineRule="auto"/>
              <w:contextualSpacing/>
              <w:jc w:val="center"/>
              <w:rPr>
                <w:rFonts w:ascii="Times New Roman" w:hAnsi="Times New Roman" w:cs="Times New Roman"/>
                <w:color w:val="000000"/>
                <w:rtl/>
                <w:lang w:bidi="ar-EG"/>
              </w:rPr>
            </w:pPr>
            <w:r>
              <w:rPr>
                <w:rFonts w:ascii="Times New Roman" w:hAnsi="Times New Roman" w:cs="Times New Roman"/>
                <w:color w:val="000000"/>
                <w:rtl/>
                <w:lang w:bidi="ar-EG"/>
              </w:rPr>
              <w:t>0.22</w:t>
            </w:r>
          </w:p>
        </w:tc>
      </w:tr>
      <w:tr w14:paraId="1447A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2272" w:type="pct"/>
            <w:shd w:val="clear" w:color="auto" w:fill="FFFFFF"/>
          </w:tcPr>
          <w:p w14:paraId="1C32682C">
            <w:pPr>
              <w:numPr>
                <w:ilvl w:val="0"/>
                <w:numId w:val="18"/>
              </w:numPr>
              <w:spacing w:after="0" w:line="240" w:lineRule="auto"/>
              <w:ind w:left="227" w:hanging="227"/>
              <w:contextualSpacing/>
              <w:rPr>
                <w:rFonts w:ascii="Times New Roman" w:hAnsi="Times New Roman" w:cs="Times New Roman"/>
                <w:rtl/>
              </w:rPr>
            </w:pPr>
            <w:r>
              <w:rPr>
                <w:rFonts w:ascii="Times New Roman" w:hAnsi="Times New Roman" w:cs="Times New Roman"/>
                <w:rtl/>
                <w:lang w:val="en-GB" w:bidi="ar-EG"/>
              </w:rPr>
              <w:t>ضعف الوعي المجتمعي بصحة الفم والأسنان</w:t>
            </w:r>
          </w:p>
        </w:tc>
        <w:tc>
          <w:tcPr>
            <w:tcW w:w="407" w:type="pct"/>
            <w:shd w:val="clear" w:color="auto" w:fill="FFFFFF"/>
            <w:vAlign w:val="center"/>
          </w:tcPr>
          <w:p w14:paraId="54D31F39">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color w:val="000000"/>
                <w:rtl/>
                <w:lang w:bidi="ar-EG"/>
              </w:rPr>
              <w:t>65%</w:t>
            </w:r>
          </w:p>
        </w:tc>
        <w:tc>
          <w:tcPr>
            <w:tcW w:w="558" w:type="pct"/>
            <w:shd w:val="clear" w:color="auto" w:fill="FFFFFF"/>
            <w:vAlign w:val="center"/>
          </w:tcPr>
          <w:p w14:paraId="4261B33C">
            <w:pPr>
              <w:tabs>
                <w:tab w:val="left" w:pos="312"/>
              </w:tabs>
              <w:spacing w:after="0" w:line="240" w:lineRule="auto"/>
              <w:ind w:hanging="255"/>
              <w:contextualSpacing/>
              <w:jc w:val="center"/>
              <w:rPr>
                <w:rFonts w:ascii="Times New Roman" w:hAnsi="Times New Roman" w:cs="Times New Roman"/>
                <w:color w:val="C00000"/>
                <w:rtl/>
              </w:rPr>
            </w:pPr>
            <w:r>
              <w:rPr>
                <w:rFonts w:ascii="Times New Roman" w:hAnsi="Times New Roman" w:cs="Times New Roman"/>
                <w:color w:val="000000"/>
                <w:rtl/>
                <w:lang w:bidi="ar-EG"/>
              </w:rPr>
              <w:t>70%</w:t>
            </w:r>
          </w:p>
        </w:tc>
        <w:tc>
          <w:tcPr>
            <w:tcW w:w="503" w:type="pct"/>
            <w:shd w:val="clear" w:color="auto" w:fill="FFFFFF"/>
            <w:vAlign w:val="center"/>
          </w:tcPr>
          <w:p w14:paraId="3925E35B">
            <w:pPr>
              <w:spacing w:after="0" w:line="240" w:lineRule="auto"/>
              <w:contextualSpacing/>
              <w:jc w:val="center"/>
              <w:rPr>
                <w:rFonts w:ascii="Times New Roman" w:hAnsi="Times New Roman" w:cs="Times New Roman"/>
                <w:color w:val="000000"/>
                <w:rtl/>
                <w:lang w:bidi="ar-EG"/>
              </w:rPr>
            </w:pPr>
            <w:r>
              <w:rPr>
                <w:rFonts w:ascii="Times New Roman" w:hAnsi="Times New Roman" w:cs="Times New Roman"/>
                <w:color w:val="000000"/>
                <w:rtl/>
                <w:lang w:bidi="ar-EG"/>
              </w:rPr>
              <w:t>0.45</w:t>
            </w:r>
          </w:p>
        </w:tc>
        <w:tc>
          <w:tcPr>
            <w:tcW w:w="510" w:type="pct"/>
            <w:shd w:val="clear" w:color="auto" w:fill="FFFFFF"/>
            <w:vAlign w:val="center"/>
          </w:tcPr>
          <w:p w14:paraId="7D8FFCBC">
            <w:pPr>
              <w:spacing w:after="0" w:line="240" w:lineRule="auto"/>
              <w:contextualSpacing/>
              <w:jc w:val="center"/>
              <w:rPr>
                <w:rFonts w:ascii="Times New Roman" w:hAnsi="Times New Roman" w:cs="Times New Roman"/>
                <w:color w:val="000000"/>
                <w:rtl/>
                <w:lang w:bidi="ar-EG"/>
              </w:rPr>
            </w:pPr>
            <w:r>
              <w:rPr>
                <w:rFonts w:ascii="Times New Roman" w:hAnsi="Times New Roman" w:cs="Times New Roman"/>
                <w:color w:val="000000"/>
                <w:rtl/>
                <w:lang w:bidi="ar-EG"/>
              </w:rPr>
              <w:t>0.11</w:t>
            </w:r>
          </w:p>
        </w:tc>
        <w:tc>
          <w:tcPr>
            <w:tcW w:w="354" w:type="pct"/>
            <w:shd w:val="clear" w:color="auto" w:fill="FFFFFF"/>
            <w:vAlign w:val="center"/>
          </w:tcPr>
          <w:p w14:paraId="17DFC0F8">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color w:val="000000"/>
                <w:rtl/>
                <w:lang w:bidi="ar-EG"/>
              </w:rPr>
              <w:t>2</w:t>
            </w:r>
          </w:p>
        </w:tc>
        <w:tc>
          <w:tcPr>
            <w:tcW w:w="396" w:type="pct"/>
            <w:shd w:val="clear" w:color="auto" w:fill="FFFFFF"/>
            <w:vAlign w:val="center"/>
          </w:tcPr>
          <w:p w14:paraId="7DFAA98E">
            <w:pPr>
              <w:spacing w:after="0" w:line="240" w:lineRule="auto"/>
              <w:contextualSpacing/>
              <w:jc w:val="center"/>
              <w:rPr>
                <w:rFonts w:ascii="Times New Roman" w:hAnsi="Times New Roman" w:cs="Times New Roman"/>
                <w:color w:val="000000"/>
                <w:rtl/>
                <w:lang w:bidi="ar-EG"/>
              </w:rPr>
            </w:pPr>
            <w:r>
              <w:rPr>
                <w:rFonts w:ascii="Times New Roman" w:hAnsi="Times New Roman" w:cs="Times New Roman"/>
                <w:color w:val="000000"/>
                <w:rtl/>
                <w:lang w:bidi="ar-EG"/>
              </w:rPr>
              <w:t>0.22</w:t>
            </w:r>
          </w:p>
        </w:tc>
      </w:tr>
      <w:tr w14:paraId="61978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2272" w:type="pct"/>
            <w:shd w:val="clear" w:color="auto" w:fill="FFFFFF"/>
          </w:tcPr>
          <w:p w14:paraId="1BDF3D2A">
            <w:pPr>
              <w:pStyle w:val="45"/>
              <w:numPr>
                <w:ilvl w:val="0"/>
                <w:numId w:val="18"/>
              </w:numPr>
              <w:spacing w:after="0" w:line="240" w:lineRule="auto"/>
              <w:ind w:left="227" w:hanging="227"/>
              <w:jc w:val="both"/>
              <w:rPr>
                <w:rFonts w:ascii="Times New Roman" w:hAnsi="Times New Roman" w:cs="Times New Roman"/>
                <w:rtl/>
                <w:lang w:val="en-GB" w:bidi="ar-EG"/>
              </w:rPr>
            </w:pPr>
            <w:r>
              <w:rPr>
                <w:rFonts w:ascii="Times New Roman" w:hAnsi="Times New Roman" w:cs="Times New Roman"/>
                <w:rtl/>
                <w:lang w:val="en-GB" w:bidi="ar-EG"/>
              </w:rPr>
              <w:t xml:space="preserve">الأزمات والكوارث الطبيعية والاوبئة التي تؤثر على مهارات الطلاب </w:t>
            </w:r>
          </w:p>
        </w:tc>
        <w:tc>
          <w:tcPr>
            <w:tcW w:w="407" w:type="pct"/>
            <w:shd w:val="clear" w:color="auto" w:fill="FFFFFF"/>
            <w:vAlign w:val="center"/>
          </w:tcPr>
          <w:p w14:paraId="5E3A3FA2">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color w:val="000000"/>
                <w:rtl/>
              </w:rPr>
              <w:t>80</w:t>
            </w:r>
          </w:p>
        </w:tc>
        <w:tc>
          <w:tcPr>
            <w:tcW w:w="558" w:type="pct"/>
            <w:shd w:val="clear" w:color="auto" w:fill="FFFFFF"/>
            <w:vAlign w:val="center"/>
          </w:tcPr>
          <w:p w14:paraId="7BA81FB6">
            <w:pPr>
              <w:tabs>
                <w:tab w:val="left" w:pos="312"/>
              </w:tabs>
              <w:spacing w:after="0" w:line="240" w:lineRule="auto"/>
              <w:ind w:hanging="255"/>
              <w:contextualSpacing/>
              <w:jc w:val="center"/>
              <w:rPr>
                <w:rFonts w:ascii="Times New Roman" w:hAnsi="Times New Roman" w:cs="Times New Roman"/>
                <w:color w:val="C00000"/>
                <w:rtl/>
              </w:rPr>
            </w:pPr>
            <w:r>
              <w:rPr>
                <w:rFonts w:ascii="Times New Roman" w:hAnsi="Times New Roman" w:cs="Times New Roman"/>
                <w:color w:val="000000"/>
                <w:rtl/>
              </w:rPr>
              <w:t>80</w:t>
            </w:r>
          </w:p>
        </w:tc>
        <w:tc>
          <w:tcPr>
            <w:tcW w:w="503" w:type="pct"/>
            <w:shd w:val="clear" w:color="auto" w:fill="FFFFFF"/>
            <w:vAlign w:val="center"/>
          </w:tcPr>
          <w:p w14:paraId="7BD57E9A">
            <w:pPr>
              <w:tabs>
                <w:tab w:val="left" w:pos="-38"/>
              </w:tabs>
              <w:spacing w:after="0" w:line="240" w:lineRule="auto"/>
              <w:ind w:hanging="36"/>
              <w:contextualSpacing/>
              <w:jc w:val="center"/>
              <w:rPr>
                <w:rFonts w:ascii="Times New Roman" w:hAnsi="Times New Roman" w:cs="Times New Roman"/>
                <w:color w:val="C00000"/>
                <w:rtl/>
              </w:rPr>
            </w:pPr>
            <w:r>
              <w:rPr>
                <w:rFonts w:ascii="Times New Roman" w:hAnsi="Times New Roman" w:cs="Times New Roman"/>
                <w:color w:val="000000"/>
                <w:rtl/>
              </w:rPr>
              <w:t>0.64</w:t>
            </w:r>
          </w:p>
        </w:tc>
        <w:tc>
          <w:tcPr>
            <w:tcW w:w="510" w:type="pct"/>
            <w:shd w:val="clear" w:color="auto" w:fill="FFFFFF"/>
            <w:vAlign w:val="center"/>
          </w:tcPr>
          <w:p w14:paraId="4866D2F4">
            <w:pPr>
              <w:tabs>
                <w:tab w:val="left" w:pos="0"/>
              </w:tabs>
              <w:spacing w:after="0" w:line="240" w:lineRule="auto"/>
              <w:ind w:hanging="150"/>
              <w:contextualSpacing/>
              <w:jc w:val="center"/>
              <w:rPr>
                <w:rFonts w:ascii="Times New Roman" w:hAnsi="Times New Roman" w:cs="Times New Roman"/>
                <w:color w:val="C00000"/>
                <w:rtl/>
              </w:rPr>
            </w:pPr>
            <w:r>
              <w:rPr>
                <w:rFonts w:ascii="Times New Roman" w:hAnsi="Times New Roman" w:cs="Times New Roman"/>
                <w:color w:val="000000"/>
                <w:rtl/>
              </w:rPr>
              <w:t>0.10</w:t>
            </w:r>
          </w:p>
        </w:tc>
        <w:tc>
          <w:tcPr>
            <w:tcW w:w="354" w:type="pct"/>
            <w:shd w:val="clear" w:color="auto" w:fill="FFFFFF"/>
            <w:vAlign w:val="center"/>
          </w:tcPr>
          <w:p w14:paraId="2BB7C1F8">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color w:val="000000"/>
                <w:rtl/>
              </w:rPr>
              <w:t>2</w:t>
            </w:r>
          </w:p>
        </w:tc>
        <w:tc>
          <w:tcPr>
            <w:tcW w:w="396" w:type="pct"/>
            <w:shd w:val="clear" w:color="auto" w:fill="FFFFFF"/>
            <w:vAlign w:val="center"/>
          </w:tcPr>
          <w:p w14:paraId="43990D14">
            <w:pPr>
              <w:tabs>
                <w:tab w:val="left" w:pos="57"/>
              </w:tabs>
              <w:spacing w:after="0" w:line="240" w:lineRule="auto"/>
              <w:ind w:hanging="114"/>
              <w:contextualSpacing/>
              <w:jc w:val="center"/>
              <w:rPr>
                <w:rFonts w:ascii="Times New Roman" w:hAnsi="Times New Roman" w:cs="Times New Roman"/>
                <w:color w:val="C00000"/>
                <w:rtl/>
              </w:rPr>
            </w:pPr>
            <w:r>
              <w:rPr>
                <w:rFonts w:ascii="Times New Roman" w:hAnsi="Times New Roman" w:cs="Times New Roman"/>
                <w:color w:val="000000"/>
                <w:rtl/>
              </w:rPr>
              <w:t>0.20</w:t>
            </w:r>
          </w:p>
        </w:tc>
      </w:tr>
      <w:tr w14:paraId="43758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2272" w:type="pct"/>
            <w:shd w:val="clear" w:color="auto" w:fill="FFFFFF"/>
          </w:tcPr>
          <w:p w14:paraId="0CCD3E81">
            <w:pPr>
              <w:pStyle w:val="45"/>
              <w:numPr>
                <w:ilvl w:val="0"/>
                <w:numId w:val="18"/>
              </w:numPr>
              <w:spacing w:after="0" w:line="240" w:lineRule="auto"/>
              <w:ind w:left="227" w:hanging="227"/>
              <w:jc w:val="both"/>
              <w:rPr>
                <w:rFonts w:ascii="Times New Roman" w:hAnsi="Times New Roman" w:cs="Times New Roman"/>
                <w:lang w:val="en-GB" w:bidi="ar-EG"/>
              </w:rPr>
            </w:pPr>
            <w:r>
              <w:rPr>
                <w:rFonts w:ascii="Times New Roman" w:hAnsi="Times New Roman" w:cs="Times New Roman"/>
                <w:rtl/>
                <w:lang w:val="en-GB" w:bidi="ar-EG"/>
              </w:rPr>
              <w:t xml:space="preserve">التغير المستمر في متطلبات سوق العمل المحلية والدولية </w:t>
            </w:r>
          </w:p>
          <w:p w14:paraId="38E39289">
            <w:pPr>
              <w:spacing w:after="0" w:line="240" w:lineRule="auto"/>
              <w:ind w:left="227" w:hanging="227"/>
              <w:contextualSpacing/>
              <w:rPr>
                <w:rFonts w:ascii="Times New Roman" w:hAnsi="Times New Roman" w:cs="Times New Roman"/>
              </w:rPr>
            </w:pPr>
          </w:p>
        </w:tc>
        <w:tc>
          <w:tcPr>
            <w:tcW w:w="407" w:type="pct"/>
            <w:shd w:val="clear" w:color="auto" w:fill="FFFFFF"/>
            <w:vAlign w:val="center"/>
          </w:tcPr>
          <w:p w14:paraId="0D796A0A">
            <w:pPr>
              <w:tabs>
                <w:tab w:val="left" w:pos="312"/>
              </w:tabs>
              <w:spacing w:after="0" w:line="240" w:lineRule="auto"/>
              <w:ind w:hanging="255"/>
              <w:contextualSpacing/>
              <w:jc w:val="center"/>
              <w:rPr>
                <w:rFonts w:ascii="Times New Roman" w:hAnsi="Times New Roman" w:cs="Times New Roman"/>
                <w:rtl/>
              </w:rPr>
            </w:pPr>
            <w:r>
              <w:rPr>
                <w:rFonts w:ascii="Times New Roman" w:hAnsi="Times New Roman" w:cs="Times New Roman"/>
                <w:color w:val="000000"/>
                <w:rtl/>
                <w:lang w:bidi="ar-EG"/>
              </w:rPr>
              <w:t>85%</w:t>
            </w:r>
          </w:p>
        </w:tc>
        <w:tc>
          <w:tcPr>
            <w:tcW w:w="558" w:type="pct"/>
            <w:shd w:val="clear" w:color="auto" w:fill="FFFFFF"/>
            <w:vAlign w:val="center"/>
          </w:tcPr>
          <w:p w14:paraId="05E5B410">
            <w:pPr>
              <w:tabs>
                <w:tab w:val="left" w:pos="312"/>
              </w:tabs>
              <w:spacing w:after="0" w:line="240" w:lineRule="auto"/>
              <w:ind w:hanging="255"/>
              <w:contextualSpacing/>
              <w:jc w:val="center"/>
              <w:rPr>
                <w:rFonts w:ascii="Times New Roman" w:hAnsi="Times New Roman" w:cs="Times New Roman"/>
                <w:color w:val="C00000"/>
                <w:rtl/>
              </w:rPr>
            </w:pPr>
            <w:r>
              <w:rPr>
                <w:rFonts w:ascii="Times New Roman" w:hAnsi="Times New Roman" w:cs="Times New Roman"/>
                <w:color w:val="000000"/>
                <w:rtl/>
                <w:lang w:bidi="ar-EG"/>
              </w:rPr>
              <w:t>40%</w:t>
            </w:r>
          </w:p>
        </w:tc>
        <w:tc>
          <w:tcPr>
            <w:tcW w:w="503" w:type="pct"/>
            <w:shd w:val="clear" w:color="auto" w:fill="FFFFFF"/>
            <w:vAlign w:val="center"/>
          </w:tcPr>
          <w:p w14:paraId="583986A7">
            <w:pPr>
              <w:spacing w:after="0" w:line="240" w:lineRule="auto"/>
              <w:contextualSpacing/>
              <w:jc w:val="center"/>
              <w:rPr>
                <w:rFonts w:ascii="Times New Roman" w:hAnsi="Times New Roman" w:cs="Times New Roman"/>
                <w:color w:val="000000"/>
                <w:rtl/>
                <w:lang w:bidi="ar-EG"/>
              </w:rPr>
            </w:pPr>
            <w:r>
              <w:rPr>
                <w:rFonts w:ascii="Times New Roman" w:hAnsi="Times New Roman" w:cs="Times New Roman"/>
                <w:color w:val="000000"/>
                <w:rtl/>
                <w:lang w:bidi="ar-EG"/>
              </w:rPr>
              <w:t>0.34</w:t>
            </w:r>
          </w:p>
        </w:tc>
        <w:tc>
          <w:tcPr>
            <w:tcW w:w="510" w:type="pct"/>
            <w:shd w:val="clear" w:color="auto" w:fill="FFFFFF"/>
            <w:vAlign w:val="center"/>
          </w:tcPr>
          <w:p w14:paraId="31EFA164">
            <w:pPr>
              <w:tabs>
                <w:tab w:val="left" w:pos="0"/>
              </w:tabs>
              <w:spacing w:after="0" w:line="240" w:lineRule="auto"/>
              <w:ind w:hanging="150"/>
              <w:contextualSpacing/>
              <w:jc w:val="center"/>
              <w:rPr>
                <w:rFonts w:ascii="Times New Roman" w:hAnsi="Times New Roman" w:cs="Times New Roman"/>
                <w:color w:val="C00000"/>
                <w:rtl/>
              </w:rPr>
            </w:pPr>
            <w:r>
              <w:rPr>
                <w:rFonts w:ascii="Times New Roman" w:hAnsi="Times New Roman" w:cs="Times New Roman"/>
                <w:color w:val="000000"/>
                <w:rtl/>
                <w:lang w:bidi="ar-EG"/>
              </w:rPr>
              <w:t>0.08</w:t>
            </w:r>
          </w:p>
        </w:tc>
        <w:tc>
          <w:tcPr>
            <w:tcW w:w="354" w:type="pct"/>
            <w:shd w:val="clear" w:color="auto" w:fill="FFFFFF"/>
            <w:vAlign w:val="center"/>
          </w:tcPr>
          <w:p w14:paraId="510F424F">
            <w:pPr>
              <w:tabs>
                <w:tab w:val="left" w:pos="-144"/>
              </w:tabs>
              <w:spacing w:after="0" w:line="240" w:lineRule="auto"/>
              <w:ind w:hanging="162"/>
              <w:contextualSpacing/>
              <w:jc w:val="center"/>
              <w:rPr>
                <w:rFonts w:ascii="Times New Roman" w:hAnsi="Times New Roman" w:cs="Times New Roman"/>
                <w:rtl/>
              </w:rPr>
            </w:pPr>
            <w:r>
              <w:rPr>
                <w:rFonts w:ascii="Times New Roman" w:hAnsi="Times New Roman" w:cs="Times New Roman"/>
                <w:color w:val="000000"/>
                <w:rtl/>
                <w:lang w:bidi="ar-EG"/>
              </w:rPr>
              <w:t>1</w:t>
            </w:r>
          </w:p>
        </w:tc>
        <w:tc>
          <w:tcPr>
            <w:tcW w:w="396" w:type="pct"/>
            <w:shd w:val="clear" w:color="auto" w:fill="FFFFFF"/>
            <w:vAlign w:val="center"/>
          </w:tcPr>
          <w:p w14:paraId="516FA764">
            <w:pPr>
              <w:tabs>
                <w:tab w:val="left" w:pos="57"/>
              </w:tabs>
              <w:spacing w:after="0" w:line="240" w:lineRule="auto"/>
              <w:ind w:hanging="114"/>
              <w:contextualSpacing/>
              <w:jc w:val="center"/>
              <w:rPr>
                <w:rFonts w:ascii="Times New Roman" w:hAnsi="Times New Roman" w:cs="Times New Roman"/>
                <w:color w:val="C00000"/>
                <w:rtl/>
              </w:rPr>
            </w:pPr>
            <w:r>
              <w:rPr>
                <w:rFonts w:ascii="Times New Roman" w:hAnsi="Times New Roman" w:cs="Times New Roman"/>
                <w:color w:val="000000"/>
                <w:rtl/>
                <w:lang w:bidi="ar-EG"/>
              </w:rPr>
              <w:t>0.08</w:t>
            </w:r>
          </w:p>
        </w:tc>
      </w:tr>
      <w:tr w14:paraId="3A954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3740" w:type="pct"/>
            <w:gridSpan w:val="4"/>
            <w:shd w:val="clear" w:color="auto" w:fill="FFFFFF"/>
            <w:vAlign w:val="center"/>
          </w:tcPr>
          <w:p w14:paraId="0ED1F5D2">
            <w:pPr>
              <w:tabs>
                <w:tab w:val="left" w:pos="-38"/>
              </w:tabs>
              <w:spacing w:after="0" w:line="240" w:lineRule="auto"/>
              <w:ind w:hanging="36"/>
              <w:contextualSpacing/>
              <w:jc w:val="center"/>
              <w:rPr>
                <w:rFonts w:ascii="Times New Roman" w:hAnsi="Times New Roman" w:cs="Times New Roman"/>
                <w:b/>
                <w:bCs/>
                <w:color w:val="C00000"/>
                <w:rtl/>
              </w:rPr>
            </w:pPr>
            <w:r>
              <w:rPr>
                <w:rFonts w:ascii="Times New Roman" w:hAnsi="Times New Roman" w:cs="Times New Roman"/>
                <w:b/>
                <w:bCs/>
                <w:color w:val="C00000"/>
                <w:rtl/>
              </w:rPr>
              <w:t>المجمــــــــوع</w:t>
            </w:r>
          </w:p>
        </w:tc>
        <w:tc>
          <w:tcPr>
            <w:tcW w:w="510" w:type="pct"/>
            <w:shd w:val="clear" w:color="auto" w:fill="FFFFFF"/>
            <w:vAlign w:val="center"/>
          </w:tcPr>
          <w:p w14:paraId="27D037C8">
            <w:pPr>
              <w:tabs>
                <w:tab w:val="left" w:pos="0"/>
              </w:tabs>
              <w:spacing w:after="0" w:line="240" w:lineRule="auto"/>
              <w:ind w:hanging="150"/>
              <w:contextualSpacing/>
              <w:jc w:val="center"/>
              <w:rPr>
                <w:rFonts w:ascii="Times New Roman" w:hAnsi="Times New Roman" w:cs="Times New Roman"/>
                <w:b/>
                <w:bCs/>
                <w:color w:val="C00000"/>
                <w:rtl/>
              </w:rPr>
            </w:pPr>
            <w:r>
              <w:rPr>
                <w:rFonts w:ascii="Times New Roman" w:hAnsi="Times New Roman" w:cs="Times New Roman"/>
                <w:b/>
                <w:bCs/>
                <w:color w:val="C00000"/>
                <w:rtl/>
              </w:rPr>
              <w:t>0.5</w:t>
            </w:r>
          </w:p>
        </w:tc>
        <w:tc>
          <w:tcPr>
            <w:tcW w:w="354" w:type="pct"/>
            <w:shd w:val="clear" w:color="auto" w:fill="FFFFFF"/>
            <w:vAlign w:val="center"/>
          </w:tcPr>
          <w:p w14:paraId="79F8B9DC">
            <w:pPr>
              <w:tabs>
                <w:tab w:val="left" w:pos="-144"/>
              </w:tabs>
              <w:spacing w:after="0" w:line="240" w:lineRule="auto"/>
              <w:ind w:hanging="162"/>
              <w:contextualSpacing/>
              <w:jc w:val="center"/>
              <w:rPr>
                <w:rFonts w:ascii="Times New Roman" w:hAnsi="Times New Roman" w:cs="Times New Roman"/>
                <w:b/>
                <w:bCs/>
                <w:color w:val="C00000"/>
                <w:rtl/>
              </w:rPr>
            </w:pPr>
          </w:p>
        </w:tc>
        <w:tc>
          <w:tcPr>
            <w:tcW w:w="396" w:type="pct"/>
            <w:shd w:val="clear" w:color="auto" w:fill="FFFFFF"/>
            <w:vAlign w:val="center"/>
          </w:tcPr>
          <w:p w14:paraId="55FF34B1">
            <w:pPr>
              <w:tabs>
                <w:tab w:val="left" w:pos="57"/>
              </w:tabs>
              <w:spacing w:after="0" w:line="240" w:lineRule="auto"/>
              <w:ind w:hanging="114"/>
              <w:contextualSpacing/>
              <w:jc w:val="center"/>
              <w:rPr>
                <w:rFonts w:ascii="Times New Roman" w:hAnsi="Times New Roman" w:cs="Times New Roman"/>
                <w:b/>
                <w:bCs/>
                <w:color w:val="C00000"/>
                <w:rtl/>
              </w:rPr>
            </w:pPr>
            <w:r>
              <w:rPr>
                <w:rFonts w:ascii="Times New Roman" w:hAnsi="Times New Roman" w:cs="Times New Roman"/>
                <w:b/>
                <w:bCs/>
                <w:color w:val="C00000"/>
                <w:rtl/>
                <w:lang w:bidi="ar-EG"/>
              </w:rPr>
              <w:t>0.92</w:t>
            </w:r>
          </w:p>
        </w:tc>
      </w:tr>
      <w:tr w14:paraId="67383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jc w:val="center"/>
        </w:trPr>
        <w:tc>
          <w:tcPr>
            <w:tcW w:w="3740" w:type="pct"/>
            <w:gridSpan w:val="4"/>
            <w:shd w:val="clear" w:color="auto" w:fill="FFFFFF"/>
            <w:vAlign w:val="center"/>
          </w:tcPr>
          <w:p w14:paraId="0C2761F6">
            <w:pPr>
              <w:tabs>
                <w:tab w:val="left" w:pos="-38"/>
              </w:tabs>
              <w:spacing w:after="0" w:line="240" w:lineRule="auto"/>
              <w:ind w:hanging="36"/>
              <w:contextualSpacing/>
              <w:jc w:val="center"/>
              <w:rPr>
                <w:rFonts w:ascii="Times New Roman" w:hAnsi="Times New Roman" w:cs="Times New Roman"/>
                <w:b/>
                <w:bCs/>
                <w:rtl/>
              </w:rPr>
            </w:pPr>
            <w:r>
              <w:rPr>
                <w:rFonts w:ascii="Times New Roman" w:hAnsi="Times New Roman" w:cs="Times New Roman"/>
                <w:b/>
                <w:bCs/>
                <w:rtl/>
                <w:lang w:bidi="ar-EG"/>
              </w:rPr>
              <w:t>استجابة الكلية للعوامل الخارجية</w:t>
            </w:r>
          </w:p>
        </w:tc>
        <w:tc>
          <w:tcPr>
            <w:tcW w:w="510" w:type="pct"/>
            <w:shd w:val="clear" w:color="auto" w:fill="FFFFFF"/>
            <w:vAlign w:val="center"/>
          </w:tcPr>
          <w:p w14:paraId="5DE5C1B4">
            <w:pPr>
              <w:tabs>
                <w:tab w:val="left" w:pos="0"/>
              </w:tabs>
              <w:spacing w:after="0" w:line="240" w:lineRule="auto"/>
              <w:ind w:hanging="150"/>
              <w:contextualSpacing/>
              <w:jc w:val="center"/>
              <w:rPr>
                <w:rFonts w:ascii="Times New Roman" w:hAnsi="Times New Roman" w:cs="Times New Roman"/>
                <w:b/>
                <w:bCs/>
                <w:rtl/>
              </w:rPr>
            </w:pPr>
            <w:r>
              <w:rPr>
                <w:rFonts w:ascii="Times New Roman" w:hAnsi="Times New Roman" w:cs="Times New Roman"/>
                <w:b/>
                <w:bCs/>
                <w:rtl/>
              </w:rPr>
              <w:t>1</w:t>
            </w:r>
          </w:p>
        </w:tc>
        <w:tc>
          <w:tcPr>
            <w:tcW w:w="354" w:type="pct"/>
            <w:shd w:val="clear" w:color="auto" w:fill="FFFFFF"/>
            <w:vAlign w:val="center"/>
          </w:tcPr>
          <w:p w14:paraId="5244FE17">
            <w:pPr>
              <w:tabs>
                <w:tab w:val="left" w:pos="-144"/>
              </w:tabs>
              <w:spacing w:after="0" w:line="240" w:lineRule="auto"/>
              <w:ind w:hanging="162"/>
              <w:contextualSpacing/>
              <w:jc w:val="center"/>
              <w:rPr>
                <w:rFonts w:ascii="Times New Roman" w:hAnsi="Times New Roman" w:cs="Times New Roman"/>
                <w:b/>
                <w:bCs/>
                <w:rtl/>
              </w:rPr>
            </w:pPr>
          </w:p>
        </w:tc>
        <w:tc>
          <w:tcPr>
            <w:tcW w:w="396" w:type="pct"/>
            <w:shd w:val="clear" w:color="auto" w:fill="FFFFFF"/>
            <w:vAlign w:val="center"/>
          </w:tcPr>
          <w:p w14:paraId="3BD4A12E">
            <w:pPr>
              <w:tabs>
                <w:tab w:val="left" w:pos="57"/>
              </w:tabs>
              <w:spacing w:after="0" w:line="240" w:lineRule="auto"/>
              <w:ind w:hanging="114"/>
              <w:contextualSpacing/>
              <w:jc w:val="center"/>
              <w:rPr>
                <w:rFonts w:ascii="Times New Roman" w:hAnsi="Times New Roman" w:cs="Times New Roman"/>
                <w:b/>
                <w:bCs/>
                <w:rtl/>
                <w:lang w:bidi="ar-EG"/>
              </w:rPr>
            </w:pPr>
            <w:r>
              <w:rPr>
                <w:rFonts w:ascii="Times New Roman" w:hAnsi="Times New Roman" w:cs="Times New Roman"/>
                <w:b/>
                <w:bCs/>
                <w:rtl/>
                <w:lang w:bidi="ar-EG"/>
              </w:rPr>
              <w:t>2.63</w:t>
            </w:r>
          </w:p>
        </w:tc>
      </w:tr>
    </w:tbl>
    <w:p w14:paraId="73FAFA43">
      <w:pPr>
        <w:rPr>
          <w:rFonts w:ascii="Times New Roman" w:hAnsi="Times New Roman" w:cs="Times New Roman"/>
          <w:b/>
          <w:bCs/>
          <w:color w:val="002060"/>
          <w:sz w:val="24"/>
          <w:szCs w:val="24"/>
          <w:rtl/>
          <w:lang w:bidi="ar-EG"/>
        </w:rPr>
      </w:pPr>
    </w:p>
    <w:p w14:paraId="7E5FCF20">
      <w:pPr>
        <w:rPr>
          <w:rFonts w:ascii="Times New Roman" w:hAnsi="Times New Roman" w:cs="Times New Roman"/>
          <w:b/>
          <w:bCs/>
          <w:color w:val="002060"/>
          <w:sz w:val="24"/>
          <w:szCs w:val="24"/>
          <w:lang w:bidi="ar-EG"/>
        </w:rPr>
      </w:pPr>
      <w:r>
        <w:rPr>
          <w:rFonts w:ascii="Times New Roman" w:hAnsi="Times New Roman" w:cs="Times New Roman"/>
          <w:b/>
          <w:bCs/>
          <w:color w:val="002060"/>
          <w:sz w:val="24"/>
          <w:szCs w:val="24"/>
          <w:rtl/>
          <w:lang w:bidi="ar-EG"/>
        </w:rPr>
        <w:t>توضح المصفوفة أداء الكلية واستجابتها للعوامل الخارجية ( فرص / تهديدات) (2.</w:t>
      </w:r>
      <w:r>
        <w:rPr>
          <w:rFonts w:hint="cs" w:ascii="Times New Roman" w:hAnsi="Times New Roman" w:cs="Times New Roman"/>
          <w:b/>
          <w:bCs/>
          <w:color w:val="002060"/>
          <w:sz w:val="24"/>
          <w:szCs w:val="24"/>
          <w:rtl/>
          <w:lang w:bidi="ar-EG"/>
        </w:rPr>
        <w:t>63</w:t>
      </w:r>
      <w:r>
        <w:rPr>
          <w:rFonts w:ascii="Times New Roman" w:hAnsi="Times New Roman" w:cs="Times New Roman"/>
          <w:b/>
          <w:bCs/>
          <w:color w:val="002060"/>
          <w:sz w:val="24"/>
          <w:szCs w:val="24"/>
          <w:rtl/>
          <w:lang w:bidi="ar-EG"/>
        </w:rPr>
        <w:t xml:space="preserve">) </w:t>
      </w:r>
      <w:r>
        <w:rPr>
          <w:rFonts w:hint="cs" w:ascii="Times New Roman" w:hAnsi="Times New Roman" w:cs="Times New Roman"/>
          <w:b/>
          <w:bCs/>
          <w:color w:val="002060"/>
          <w:sz w:val="24"/>
          <w:szCs w:val="24"/>
          <w:rtl/>
          <w:lang w:bidi="ar-EG"/>
        </w:rPr>
        <w:t xml:space="preserve"> وهى </w:t>
      </w:r>
      <w:r>
        <w:rPr>
          <w:rFonts w:ascii="Times New Roman" w:hAnsi="Times New Roman" w:cs="Times New Roman"/>
          <w:b/>
          <w:bCs/>
          <w:color w:val="002060"/>
          <w:sz w:val="24"/>
          <w:szCs w:val="24"/>
          <w:rtl/>
          <w:lang w:bidi="ar-EG"/>
        </w:rPr>
        <w:t>قريبة من  المتوسط ( 2.5 )</w:t>
      </w:r>
    </w:p>
    <w:p w14:paraId="3C9A0951">
      <w:pPr>
        <w:rPr>
          <w:rFonts w:ascii="Times New Roman" w:hAnsi="Times New Roman" w:cs="Times New Roman"/>
          <w:rtl/>
          <w:lang w:bidi="ar-EG"/>
        </w:rPr>
      </w:pPr>
    </w:p>
    <w:p w14:paraId="7C644AA7">
      <w:pPr>
        <w:tabs>
          <w:tab w:val="left" w:pos="312"/>
          <w:tab w:val="right" w:pos="9668"/>
        </w:tabs>
        <w:autoSpaceDE w:val="0"/>
        <w:autoSpaceDN w:val="0"/>
        <w:adjustRightInd w:val="0"/>
        <w:ind w:left="312" w:right="426" w:hanging="255"/>
        <w:jc w:val="both"/>
        <w:rPr>
          <w:rFonts w:ascii="Times New Roman" w:hAnsi="Times New Roman" w:cs="Times New Roman"/>
          <w:b/>
          <w:bCs/>
          <w:color w:val="C00000"/>
          <w:sz w:val="28"/>
          <w:szCs w:val="28"/>
          <w:u w:val="single"/>
          <w:rtl/>
          <w:lang w:bidi="ar-EG"/>
        </w:rPr>
        <w:sectPr>
          <w:pgSz w:w="11907" w:h="16840"/>
          <w:pgMar w:top="720" w:right="1197" w:bottom="720" w:left="900" w:header="680" w:footer="680" w:gutter="0"/>
          <w:cols w:space="708" w:num="1"/>
          <w:titlePg/>
          <w:bidi/>
          <w:rtlGutter w:val="1"/>
          <w:docGrid w:linePitch="360" w:charSpace="0"/>
        </w:sectPr>
      </w:pPr>
    </w:p>
    <w:p w14:paraId="2E90EDE4">
      <w:pPr>
        <w:spacing w:after="0" w:line="240" w:lineRule="auto"/>
        <w:jc w:val="center"/>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 xml:space="preserve">مصفوفة تحديد التوجهات الإستراتيجية  </w:t>
      </w:r>
      <w:r>
        <w:rPr>
          <w:rFonts w:ascii="Times New Roman" w:hAnsi="Times New Roman" w:cs="Times New Roman"/>
          <w:b/>
          <w:bCs/>
          <w:color w:val="002060"/>
          <w:sz w:val="28"/>
          <w:szCs w:val="28"/>
          <w:lang w:bidi="ar-EG"/>
        </w:rPr>
        <w:t>SWOT</w:t>
      </w:r>
    </w:p>
    <w:tbl>
      <w:tblPr>
        <w:tblStyle w:val="12"/>
        <w:tblpPr w:leftFromText="180" w:rightFromText="180" w:vertAnchor="text" w:tblpXSpec="center" w:tblpY="1"/>
        <w:tblOverlap w:val="never"/>
        <w:bidiVisual/>
        <w:tblW w:w="15593" w:type="dxa"/>
        <w:tblInd w:w="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19"/>
        <w:gridCol w:w="6662"/>
        <w:gridCol w:w="5812"/>
      </w:tblGrid>
      <w:tr w14:paraId="3A109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 w:hRule="atLeast"/>
        </w:trPr>
        <w:tc>
          <w:tcPr>
            <w:tcW w:w="3119" w:type="dxa"/>
            <w:vMerge w:val="restart"/>
            <w:tcBorders>
              <w:tr2bl w:val="single" w:color="auto" w:sz="4" w:space="0"/>
            </w:tcBorders>
            <w:shd w:val="clear" w:color="auto" w:fill="FFFFFF"/>
            <w:vAlign w:val="center"/>
          </w:tcPr>
          <w:p w14:paraId="09031C2C">
            <w:pPr>
              <w:shd w:val="clear" w:color="auto" w:fill="FFFFFF"/>
              <w:spacing w:after="0" w:line="240" w:lineRule="auto"/>
              <w:rPr>
                <w:rFonts w:ascii="Times New Roman" w:hAnsi="Times New Roman" w:cs="Times New Roman"/>
                <w:b/>
                <w:bCs/>
                <w:sz w:val="18"/>
                <w:szCs w:val="18"/>
                <w:rtl/>
                <w:lang w:bidi="ar-EG"/>
              </w:rPr>
            </w:pPr>
          </w:p>
          <w:p w14:paraId="575C7D61">
            <w:pPr>
              <w:shd w:val="clear" w:color="auto" w:fill="FFFFFF"/>
              <w:spacing w:after="0" w:line="240" w:lineRule="auto"/>
              <w:rPr>
                <w:rFonts w:ascii="Times New Roman" w:hAnsi="Times New Roman" w:cs="Times New Roman"/>
                <w:b/>
                <w:bCs/>
                <w:sz w:val="18"/>
                <w:szCs w:val="18"/>
                <w:rtl/>
                <w:lang w:bidi="ar-EG"/>
              </w:rPr>
            </w:pPr>
            <w:r>
              <w:rPr>
                <w:rFonts w:ascii="Times New Roman" w:hAnsi="Times New Roman" w:cs="Times New Roman"/>
                <w:b/>
                <w:bCs/>
                <w:sz w:val="18"/>
                <w:szCs w:val="18"/>
                <w:rtl/>
                <w:lang w:bidi="ar-EG"/>
              </w:rPr>
              <w:t xml:space="preserve">                   العوامل الإستراتيجية الداخلية</w:t>
            </w:r>
          </w:p>
          <w:p w14:paraId="1242D153">
            <w:pPr>
              <w:shd w:val="clear" w:color="auto" w:fill="FFFFFF"/>
              <w:spacing w:after="0" w:line="240" w:lineRule="auto"/>
              <w:rPr>
                <w:rFonts w:ascii="Times New Roman" w:hAnsi="Times New Roman" w:cs="Times New Roman"/>
                <w:b/>
                <w:bCs/>
                <w:sz w:val="18"/>
                <w:szCs w:val="18"/>
                <w:rtl/>
                <w:lang w:bidi="ar-EG"/>
              </w:rPr>
            </w:pPr>
            <w:r>
              <w:rPr>
                <w:rFonts w:ascii="Times New Roman" w:hAnsi="Times New Roman" w:cs="Times New Roman"/>
                <w:b/>
                <w:bCs/>
                <w:sz w:val="18"/>
                <w:szCs w:val="18"/>
                <w:rtl/>
                <w:lang w:bidi="ar-EG"/>
              </w:rPr>
              <w:t xml:space="preserve">  </w:t>
            </w:r>
          </w:p>
          <w:p w14:paraId="286523E3">
            <w:pPr>
              <w:shd w:val="clear" w:color="auto" w:fill="FFFFFF"/>
              <w:spacing w:after="0" w:line="240" w:lineRule="auto"/>
              <w:rPr>
                <w:rFonts w:ascii="Times New Roman" w:hAnsi="Times New Roman" w:cs="Times New Roman"/>
                <w:b/>
                <w:bCs/>
                <w:sz w:val="18"/>
                <w:szCs w:val="18"/>
                <w:rtl/>
                <w:lang w:bidi="ar-EG"/>
              </w:rPr>
            </w:pPr>
          </w:p>
          <w:p w14:paraId="4B1E80EC">
            <w:pPr>
              <w:shd w:val="clear" w:color="auto" w:fill="FFFFFF"/>
              <w:spacing w:after="0" w:line="240" w:lineRule="auto"/>
              <w:rPr>
                <w:rFonts w:ascii="Times New Roman" w:hAnsi="Times New Roman" w:cs="Times New Roman"/>
                <w:b/>
                <w:bCs/>
                <w:sz w:val="18"/>
                <w:szCs w:val="18"/>
                <w:rtl/>
                <w:lang w:bidi="ar-EG"/>
              </w:rPr>
            </w:pPr>
          </w:p>
          <w:p w14:paraId="6C44C62F">
            <w:pPr>
              <w:shd w:val="clear" w:color="auto" w:fill="FFFFFF"/>
              <w:spacing w:after="0" w:line="240" w:lineRule="auto"/>
              <w:rPr>
                <w:rFonts w:ascii="Times New Roman" w:hAnsi="Times New Roman" w:cs="Times New Roman"/>
                <w:b/>
                <w:bCs/>
                <w:sz w:val="18"/>
                <w:szCs w:val="18"/>
                <w:rtl/>
                <w:lang w:bidi="ar-EG"/>
              </w:rPr>
            </w:pPr>
          </w:p>
          <w:p w14:paraId="2573DADC">
            <w:pPr>
              <w:shd w:val="clear" w:color="auto" w:fill="FFFFFF"/>
              <w:spacing w:after="0" w:line="240" w:lineRule="auto"/>
              <w:rPr>
                <w:rFonts w:ascii="Times New Roman" w:hAnsi="Times New Roman" w:cs="Times New Roman"/>
                <w:b/>
                <w:bCs/>
                <w:sz w:val="18"/>
                <w:szCs w:val="18"/>
                <w:rtl/>
                <w:lang w:bidi="ar-EG"/>
              </w:rPr>
            </w:pPr>
          </w:p>
          <w:p w14:paraId="689FDF0B">
            <w:pPr>
              <w:shd w:val="clear" w:color="auto" w:fill="FFFFFF"/>
              <w:spacing w:after="0" w:line="240" w:lineRule="auto"/>
              <w:rPr>
                <w:rFonts w:ascii="Times New Roman" w:hAnsi="Times New Roman" w:cs="Times New Roman"/>
                <w:b/>
                <w:bCs/>
                <w:sz w:val="18"/>
                <w:szCs w:val="18"/>
                <w:rtl/>
                <w:lang w:bidi="ar-EG"/>
              </w:rPr>
            </w:pPr>
          </w:p>
          <w:p w14:paraId="583CA0E1">
            <w:pPr>
              <w:shd w:val="clear" w:color="auto" w:fill="FFFFFF"/>
              <w:spacing w:after="0" w:line="240" w:lineRule="auto"/>
              <w:rPr>
                <w:rFonts w:ascii="Times New Roman" w:hAnsi="Times New Roman" w:cs="Times New Roman"/>
                <w:b/>
                <w:bCs/>
                <w:sz w:val="18"/>
                <w:szCs w:val="18"/>
                <w:rtl/>
                <w:lang w:bidi="ar-EG"/>
              </w:rPr>
            </w:pPr>
          </w:p>
          <w:p w14:paraId="28F4C98E">
            <w:pPr>
              <w:shd w:val="clear" w:color="auto" w:fill="FFFFFF"/>
              <w:spacing w:after="0" w:line="240" w:lineRule="auto"/>
              <w:rPr>
                <w:rFonts w:ascii="Times New Roman" w:hAnsi="Times New Roman" w:cs="Times New Roman"/>
                <w:b/>
                <w:bCs/>
                <w:color w:val="C00000"/>
                <w:sz w:val="18"/>
                <w:szCs w:val="18"/>
                <w:rtl/>
              </w:rPr>
            </w:pPr>
            <w:r>
              <w:rPr>
                <w:rFonts w:ascii="Times New Roman" w:hAnsi="Times New Roman" w:cs="Times New Roman"/>
                <w:b/>
                <w:bCs/>
                <w:sz w:val="18"/>
                <w:szCs w:val="18"/>
                <w:rtl/>
                <w:lang w:bidi="ar-EG"/>
              </w:rPr>
              <w:t>العوامل الإستراتيجية الخارجية</w:t>
            </w:r>
            <w:r>
              <w:rPr>
                <w:rtl/>
              </w:rPr>
              <mc:AlternateContent>
                <mc:Choice Requires="wps">
                  <w:drawing>
                    <wp:anchor distT="0" distB="0" distL="114300" distR="114300" simplePos="0" relativeHeight="251659264" behindDoc="0" locked="0" layoutInCell="1" allowOverlap="1">
                      <wp:simplePos x="0" y="0"/>
                      <wp:positionH relativeFrom="column">
                        <wp:posOffset>4483100</wp:posOffset>
                      </wp:positionH>
                      <wp:positionV relativeFrom="paragraph">
                        <wp:posOffset>-323215</wp:posOffset>
                      </wp:positionV>
                      <wp:extent cx="810895" cy="335915"/>
                      <wp:effectExtent l="1905" t="4445" r="6350" b="21590"/>
                      <wp:wrapNone/>
                      <wp:docPr id="4" name="Straight Arrow Connector 174"/>
                      <wp:cNvGraphicFramePr/>
                      <a:graphic xmlns:a="http://schemas.openxmlformats.org/drawingml/2006/main">
                        <a:graphicData uri="http://schemas.microsoft.com/office/word/2010/wordprocessingShape">
                          <wps:wsp>
                            <wps:cNvCnPr/>
                            <wps:spPr>
                              <a:xfrm flipH="1">
                                <a:off x="0" y="0"/>
                                <a:ext cx="810895" cy="3359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Straight Arrow Connector 174" o:spid="_x0000_s1026" o:spt="32" type="#_x0000_t32" style="position:absolute;left:0pt;flip:x;margin-left:353pt;margin-top:-25.45pt;height:26.45pt;width:63.85pt;z-index:251659264;mso-width-relative:page;mso-height-relative:page;" filled="f" stroked="t" coordsize="21600,21600" o:gfxdata="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WrT67YAAAACQEAAA8AAAAAAAAAAQAgAAAAIgAAAGRycy9kb3ducmV2LnhtbFBLAQIUABQA&#10;AAAIAIdO4kDc3OkI8AEAAP8DAAAOAAAAAAAAAAEAIAAAACcBAABkcnMvZTJvRG9jLnhtbFBLBQYA&#10;AAAABgAGAFkBAACJBQAAAAA=&#10;">
                      <v:fill on="f" focussize="0,0"/>
                      <v:stroke color="#000000" joinstyle="round"/>
                      <v:imagedata o:title=""/>
                      <o:lock v:ext="edit" aspectratio="f"/>
                    </v:shape>
                  </w:pict>
                </mc:Fallback>
              </mc:AlternateContent>
            </w:r>
          </w:p>
        </w:tc>
        <w:tc>
          <w:tcPr>
            <w:tcW w:w="6662" w:type="dxa"/>
            <w:shd w:val="clear" w:color="auto" w:fill="002060"/>
            <w:vAlign w:val="center"/>
          </w:tcPr>
          <w:p w14:paraId="51E5230D">
            <w:pPr>
              <w:pStyle w:val="45"/>
              <w:tabs>
                <w:tab w:val="left" w:pos="1020"/>
                <w:tab w:val="center" w:pos="1806"/>
              </w:tabs>
              <w:spacing w:after="0" w:line="240" w:lineRule="auto"/>
              <w:ind w:left="0"/>
              <w:contextualSpacing w:val="0"/>
              <w:jc w:val="center"/>
              <w:rPr>
                <w:rFonts w:ascii="Times New Roman" w:hAnsi="Times New Roman" w:cs="Times New Roman"/>
                <w:b/>
                <w:bCs/>
                <w:color w:val="002060"/>
                <w:sz w:val="18"/>
                <w:szCs w:val="18"/>
                <w:lang w:bidi="ar-EG"/>
              </w:rPr>
            </w:pPr>
            <w:r>
              <w:rPr>
                <w:rFonts w:ascii="Times New Roman" w:hAnsi="Times New Roman" w:cs="Times New Roman"/>
                <w:b/>
                <w:bCs/>
                <w:color w:val="FFFFFF"/>
                <w:sz w:val="18"/>
                <w:szCs w:val="18"/>
                <w:rtl/>
                <w:lang w:bidi="ar-EG"/>
              </w:rPr>
              <w:t xml:space="preserve">أهم نقاط القوة </w:t>
            </w:r>
            <w:r>
              <w:rPr>
                <w:rFonts w:ascii="Times New Roman" w:hAnsi="Times New Roman" w:cs="Times New Roman"/>
                <w:b/>
                <w:bCs/>
                <w:color w:val="FFFFFF"/>
                <w:sz w:val="18"/>
                <w:szCs w:val="18"/>
                <w:lang w:bidi="ar-EG"/>
              </w:rPr>
              <w:t>(S)</w:t>
            </w:r>
          </w:p>
        </w:tc>
        <w:tc>
          <w:tcPr>
            <w:tcW w:w="5812" w:type="dxa"/>
            <w:shd w:val="clear" w:color="auto" w:fill="C00000"/>
            <w:vAlign w:val="center"/>
          </w:tcPr>
          <w:p w14:paraId="5E7E9B16">
            <w:pPr>
              <w:pStyle w:val="45"/>
              <w:spacing w:after="0" w:line="240" w:lineRule="auto"/>
              <w:ind w:left="0"/>
              <w:contextualSpacing w:val="0"/>
              <w:jc w:val="center"/>
              <w:rPr>
                <w:rFonts w:ascii="Times New Roman" w:hAnsi="Times New Roman" w:cs="Times New Roman"/>
                <w:b/>
                <w:bCs/>
                <w:color w:val="002060"/>
                <w:sz w:val="18"/>
                <w:szCs w:val="18"/>
                <w:lang w:bidi="ar-EG"/>
              </w:rPr>
            </w:pPr>
            <w:r>
              <w:rPr>
                <w:rFonts w:ascii="Times New Roman" w:hAnsi="Times New Roman" w:cs="Times New Roman"/>
                <w:b/>
                <w:bCs/>
                <w:color w:val="FFFFFF"/>
                <w:sz w:val="18"/>
                <w:szCs w:val="18"/>
                <w:rtl/>
                <w:lang w:bidi="ar-EG"/>
              </w:rPr>
              <w:t xml:space="preserve">أهم نقاط الضعف </w:t>
            </w:r>
            <w:r>
              <w:rPr>
                <w:rFonts w:ascii="Times New Roman" w:hAnsi="Times New Roman" w:cs="Times New Roman"/>
                <w:b/>
                <w:bCs/>
                <w:color w:val="FFFFFF"/>
                <w:sz w:val="18"/>
                <w:szCs w:val="18"/>
                <w:lang w:bidi="ar-EG"/>
              </w:rPr>
              <w:t>(W)</w:t>
            </w:r>
          </w:p>
        </w:tc>
      </w:tr>
      <w:tr w14:paraId="6665E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9" w:hRule="atLeast"/>
        </w:trPr>
        <w:tc>
          <w:tcPr>
            <w:tcW w:w="3119" w:type="dxa"/>
            <w:vMerge w:val="continue"/>
            <w:shd w:val="clear" w:color="auto" w:fill="FFFFFF"/>
            <w:vAlign w:val="center"/>
          </w:tcPr>
          <w:p w14:paraId="29190A9B">
            <w:pPr>
              <w:spacing w:after="0" w:line="240" w:lineRule="auto"/>
              <w:rPr>
                <w:rFonts w:ascii="Times New Roman" w:hAnsi="Times New Roman" w:cs="Times New Roman"/>
                <w:b/>
                <w:bCs/>
                <w:sz w:val="18"/>
                <w:szCs w:val="18"/>
                <w:rtl/>
                <w:lang w:bidi="ar-EG"/>
              </w:rPr>
            </w:pPr>
          </w:p>
        </w:tc>
        <w:tc>
          <w:tcPr>
            <w:tcW w:w="6662" w:type="dxa"/>
            <w:shd w:val="clear" w:color="auto" w:fill="FFFFFF"/>
          </w:tcPr>
          <w:p w14:paraId="40B8AD15">
            <w:pPr>
              <w:pStyle w:val="45"/>
              <w:numPr>
                <w:ilvl w:val="0"/>
                <w:numId w:val="20"/>
              </w:numPr>
              <w:spacing w:after="0" w:line="240" w:lineRule="auto"/>
              <w:ind w:left="176" w:hanging="142"/>
              <w:rPr>
                <w:rFonts w:ascii="Times New Roman" w:hAnsi="Times New Roman" w:cs="Times New Roman"/>
                <w:sz w:val="18"/>
                <w:szCs w:val="18"/>
                <w:rtl/>
                <w:lang w:bidi="ar-EG"/>
              </w:rPr>
            </w:pPr>
            <w:r>
              <w:rPr>
                <w:rFonts w:ascii="Times New Roman" w:hAnsi="Times New Roman" w:cs="Times New Roman"/>
                <w:sz w:val="18"/>
                <w:szCs w:val="18"/>
                <w:rtl/>
                <w:lang w:bidi="ar-EG"/>
              </w:rPr>
              <w:t>القيادة الأكاديمية ذو كفاءة عالية و أسلوب القيادة المتبع في الكلية يتسم بالديمقراطية  ونخبة من أعضاء هيئة التدريس ذوى الكفاءة والتميز فى تعليم طب الأسنان ومشاركتهم في تطوير المقررات الدراسية وتبني الكلية المعايير الأكاديمية المرجعية القومية</w:t>
            </w:r>
          </w:p>
          <w:p w14:paraId="07D4D121">
            <w:pPr>
              <w:pStyle w:val="45"/>
              <w:numPr>
                <w:ilvl w:val="0"/>
                <w:numId w:val="20"/>
              </w:numPr>
              <w:spacing w:after="0" w:line="240" w:lineRule="auto"/>
              <w:ind w:left="176" w:hanging="142"/>
              <w:rPr>
                <w:rFonts w:ascii="Times New Roman" w:hAnsi="Times New Roman" w:cs="Times New Roman"/>
                <w:sz w:val="18"/>
                <w:szCs w:val="18"/>
                <w:rtl/>
                <w:lang w:bidi="ar-EG"/>
              </w:rPr>
            </w:pPr>
            <w:r>
              <w:rPr>
                <w:rFonts w:hint="cs" w:ascii="Times New Roman" w:hAnsi="Times New Roman" w:cs="Times New Roman"/>
                <w:sz w:val="18"/>
                <w:szCs w:val="18"/>
                <w:rtl/>
                <w:lang w:bidi="ar-EG"/>
              </w:rPr>
              <w:t>يو</w:t>
            </w:r>
            <w:r>
              <w:rPr>
                <w:rFonts w:ascii="Times New Roman" w:hAnsi="Times New Roman" w:cs="Times New Roman"/>
                <w:sz w:val="18"/>
                <w:szCs w:val="18"/>
                <w:rtl/>
                <w:lang w:bidi="ar-EG"/>
              </w:rPr>
              <w:t>جد</w:t>
            </w:r>
            <w:r>
              <w:rPr>
                <w:rFonts w:hint="cs" w:ascii="Times New Roman" w:hAnsi="Times New Roman" w:cs="Times New Roman"/>
                <w:sz w:val="18"/>
                <w:szCs w:val="18"/>
                <w:rtl/>
                <w:lang w:bidi="ar-EG"/>
              </w:rPr>
              <w:t xml:space="preserve"> عيادات أسنان متخصصة بالكلية</w:t>
            </w:r>
            <w:r>
              <w:rPr>
                <w:rFonts w:ascii="Times New Roman" w:hAnsi="Times New Roman" w:cs="Times New Roman"/>
                <w:sz w:val="18"/>
                <w:szCs w:val="18"/>
                <w:rtl/>
                <w:lang w:bidi="ar-EG"/>
              </w:rPr>
              <w:t xml:space="preserve"> وموارد مادية من القاعات الدراسية والمعامل وعيادات اسنان مجهزة ومناسبة للعملية التعليمية على اعلي كفاءة من التجهيزات.</w:t>
            </w:r>
          </w:p>
          <w:p w14:paraId="0A6791F1">
            <w:pPr>
              <w:pStyle w:val="45"/>
              <w:numPr>
                <w:ilvl w:val="0"/>
                <w:numId w:val="20"/>
              </w:numPr>
              <w:spacing w:after="0" w:line="240" w:lineRule="auto"/>
              <w:ind w:left="176" w:hanging="142"/>
              <w:rPr>
                <w:rFonts w:ascii="Times New Roman" w:hAnsi="Times New Roman" w:cs="Times New Roman"/>
                <w:sz w:val="18"/>
                <w:szCs w:val="18"/>
                <w:rtl/>
                <w:lang w:bidi="ar-EG"/>
              </w:rPr>
            </w:pPr>
            <w:r>
              <w:rPr>
                <w:rFonts w:ascii="Times New Roman" w:hAnsi="Times New Roman" w:cs="Times New Roman"/>
                <w:sz w:val="18"/>
                <w:szCs w:val="18"/>
                <w:rtl/>
                <w:lang w:bidi="ar-EG"/>
              </w:rPr>
              <w:t>وضع الطالب محور العملية التعليمية وذلك بالتوافق مع رؤية مصر 2030وبدء تطبيق أهداف التنمية المستدامة في المقررات الدراسية للطلاب والربط بين الخدمة المجتمعية والعملية التعليمية بما يتوافق مع بمتطلبات سوق العمل.</w:t>
            </w:r>
          </w:p>
          <w:p w14:paraId="425691CF">
            <w:pPr>
              <w:pStyle w:val="45"/>
              <w:numPr>
                <w:ilvl w:val="0"/>
                <w:numId w:val="20"/>
              </w:numPr>
              <w:spacing w:after="0" w:line="240" w:lineRule="auto"/>
              <w:ind w:left="176" w:hanging="142"/>
              <w:rPr>
                <w:rFonts w:ascii="Times New Roman" w:hAnsi="Times New Roman" w:cs="Times New Roman"/>
                <w:sz w:val="18"/>
                <w:szCs w:val="18"/>
                <w:lang w:bidi="ar-EG"/>
              </w:rPr>
            </w:pPr>
            <w:r>
              <w:rPr>
                <w:rFonts w:ascii="Times New Roman" w:hAnsi="Times New Roman" w:cs="Times New Roman"/>
                <w:sz w:val="18"/>
                <w:szCs w:val="18"/>
                <w:rtl/>
                <w:lang w:bidi="ar-EG"/>
              </w:rPr>
              <w:t>توفير دعم مادي للباحثين للمشاركة في الأنشطة البحثية من أعضاء هيئة التدريس والهيئه المعاونه.</w:t>
            </w:r>
          </w:p>
          <w:p w14:paraId="0E248213">
            <w:pPr>
              <w:pStyle w:val="45"/>
              <w:numPr>
                <w:ilvl w:val="0"/>
                <w:numId w:val="20"/>
              </w:numPr>
              <w:spacing w:after="0" w:line="240" w:lineRule="auto"/>
              <w:ind w:left="176" w:hanging="142"/>
              <w:rPr>
                <w:rFonts w:ascii="Times New Roman" w:hAnsi="Times New Roman" w:cs="Times New Roman"/>
                <w:sz w:val="18"/>
                <w:szCs w:val="18"/>
                <w:rtl/>
                <w:lang w:bidi="ar-EG"/>
              </w:rPr>
            </w:pPr>
            <w:r>
              <w:rPr>
                <w:rFonts w:ascii="Times New Roman" w:hAnsi="Times New Roman" w:cs="Times New Roman"/>
                <w:sz w:val="18"/>
                <w:szCs w:val="18"/>
                <w:rtl/>
                <w:lang w:bidi="ar-EG"/>
              </w:rPr>
              <w:t>ممارسات متميزة لخدمة المجتمع من خلال القوافل الطبية والعيادة المتنقلة كاملة التجهيز والتوسع في نشر الوعى المجتمعى بصحة الفم والأسنان</w:t>
            </w:r>
          </w:p>
          <w:p w14:paraId="299EDE82">
            <w:pPr>
              <w:pStyle w:val="45"/>
              <w:spacing w:after="0" w:line="240" w:lineRule="auto"/>
              <w:rPr>
                <w:rFonts w:ascii="Times New Roman" w:hAnsi="Times New Roman" w:cs="Times New Roman"/>
                <w:sz w:val="18"/>
                <w:szCs w:val="18"/>
                <w:lang w:bidi="ar-EG"/>
              </w:rPr>
            </w:pPr>
          </w:p>
        </w:tc>
        <w:tc>
          <w:tcPr>
            <w:tcW w:w="5812" w:type="dxa"/>
            <w:shd w:val="clear" w:color="auto" w:fill="FFFFFF"/>
          </w:tcPr>
          <w:p w14:paraId="4ECADF44">
            <w:pPr>
              <w:pStyle w:val="45"/>
              <w:numPr>
                <w:ilvl w:val="0"/>
                <w:numId w:val="6"/>
              </w:numPr>
              <w:spacing w:after="0" w:line="240" w:lineRule="auto"/>
              <w:ind w:left="360"/>
              <w:rPr>
                <w:rFonts w:ascii="Times New Roman" w:hAnsi="Times New Roman" w:cs="Times New Roman"/>
                <w:sz w:val="18"/>
                <w:szCs w:val="18"/>
                <w:rtl/>
              </w:rPr>
            </w:pPr>
            <w:r>
              <w:rPr>
                <w:rFonts w:hint="cs" w:ascii="Times New Roman" w:hAnsi="Times New Roman" w:cs="Times New Roman"/>
                <w:sz w:val="18"/>
                <w:szCs w:val="18"/>
                <w:rtl/>
              </w:rPr>
              <w:t>حاجة</w:t>
            </w:r>
            <w:r>
              <w:rPr>
                <w:rFonts w:ascii="Times New Roman" w:hAnsi="Times New Roman" w:cs="Times New Roman"/>
                <w:sz w:val="18"/>
                <w:szCs w:val="18"/>
                <w:rtl/>
              </w:rPr>
              <w:t xml:space="preserve"> </w:t>
            </w:r>
            <w:r>
              <w:rPr>
                <w:rFonts w:hint="cs" w:ascii="Times New Roman" w:hAnsi="Times New Roman" w:cs="Times New Roman"/>
                <w:sz w:val="18"/>
                <w:szCs w:val="18"/>
                <w:rtl/>
              </w:rPr>
              <w:t xml:space="preserve"> عيادات</w:t>
            </w:r>
            <w:r>
              <w:rPr>
                <w:rFonts w:ascii="Times New Roman" w:hAnsi="Times New Roman" w:cs="Times New Roman"/>
                <w:sz w:val="18"/>
                <w:szCs w:val="18"/>
                <w:rtl/>
              </w:rPr>
              <w:t xml:space="preserve"> </w:t>
            </w:r>
            <w:r>
              <w:rPr>
                <w:rFonts w:hint="cs" w:ascii="Times New Roman" w:hAnsi="Times New Roman" w:cs="Times New Roman"/>
                <w:sz w:val="18"/>
                <w:szCs w:val="18"/>
                <w:rtl/>
              </w:rPr>
              <w:t>الأسنان</w:t>
            </w:r>
            <w:r>
              <w:rPr>
                <w:rFonts w:ascii="Times New Roman" w:hAnsi="Times New Roman" w:cs="Times New Roman"/>
                <w:sz w:val="18"/>
                <w:szCs w:val="18"/>
                <w:rtl/>
              </w:rPr>
              <w:t xml:space="preserve"> </w:t>
            </w:r>
            <w:r>
              <w:rPr>
                <w:rFonts w:hint="cs" w:ascii="Times New Roman" w:hAnsi="Times New Roman" w:cs="Times New Roman"/>
                <w:sz w:val="18"/>
                <w:szCs w:val="18"/>
                <w:rtl/>
              </w:rPr>
              <w:t>بالكلية للتوسع</w:t>
            </w:r>
            <w:r>
              <w:rPr>
                <w:rFonts w:ascii="Times New Roman" w:hAnsi="Times New Roman" w:cs="Times New Roman"/>
                <w:sz w:val="18"/>
                <w:szCs w:val="18"/>
                <w:rtl/>
              </w:rPr>
              <w:t xml:space="preserve"> </w:t>
            </w:r>
            <w:r>
              <w:rPr>
                <w:rFonts w:hint="cs" w:ascii="Times New Roman" w:hAnsi="Times New Roman" w:cs="Times New Roman"/>
                <w:sz w:val="18"/>
                <w:szCs w:val="18"/>
                <w:rtl/>
              </w:rPr>
              <w:t>فى</w:t>
            </w:r>
            <w:r>
              <w:rPr>
                <w:rFonts w:ascii="Times New Roman" w:hAnsi="Times New Roman" w:cs="Times New Roman"/>
                <w:sz w:val="18"/>
                <w:szCs w:val="18"/>
                <w:rtl/>
              </w:rPr>
              <w:t xml:space="preserve"> </w:t>
            </w:r>
            <w:r>
              <w:rPr>
                <w:rFonts w:hint="cs" w:ascii="Times New Roman" w:hAnsi="Times New Roman" w:cs="Times New Roman"/>
                <w:sz w:val="18"/>
                <w:szCs w:val="18"/>
                <w:rtl/>
              </w:rPr>
              <w:t>العيادات</w:t>
            </w:r>
            <w:r>
              <w:rPr>
                <w:rFonts w:ascii="Times New Roman" w:hAnsi="Times New Roman" w:cs="Times New Roman"/>
                <w:sz w:val="18"/>
                <w:szCs w:val="18"/>
                <w:rtl/>
              </w:rPr>
              <w:t xml:space="preserve"> </w:t>
            </w:r>
            <w:r>
              <w:rPr>
                <w:rFonts w:hint="cs" w:ascii="Times New Roman" w:hAnsi="Times New Roman" w:cs="Times New Roman"/>
                <w:sz w:val="18"/>
                <w:szCs w:val="18"/>
                <w:rtl/>
              </w:rPr>
              <w:t>المتخصصة</w:t>
            </w:r>
            <w:r>
              <w:rPr>
                <w:rFonts w:ascii="Times New Roman" w:hAnsi="Times New Roman" w:cs="Times New Roman"/>
                <w:sz w:val="18"/>
                <w:szCs w:val="18"/>
                <w:rtl/>
              </w:rPr>
              <w:t xml:space="preserve"> </w:t>
            </w:r>
            <w:r>
              <w:rPr>
                <w:rFonts w:hint="cs" w:ascii="Times New Roman" w:hAnsi="Times New Roman" w:cs="Times New Roman"/>
                <w:sz w:val="18"/>
                <w:szCs w:val="18"/>
                <w:rtl/>
              </w:rPr>
              <w:t>لمواكبة</w:t>
            </w:r>
            <w:r>
              <w:rPr>
                <w:rFonts w:ascii="Times New Roman" w:hAnsi="Times New Roman" w:cs="Times New Roman"/>
                <w:sz w:val="18"/>
                <w:szCs w:val="18"/>
                <w:rtl/>
              </w:rPr>
              <w:t xml:space="preserve"> </w:t>
            </w:r>
            <w:r>
              <w:rPr>
                <w:rFonts w:hint="cs" w:ascii="Times New Roman" w:hAnsi="Times New Roman" w:cs="Times New Roman"/>
                <w:sz w:val="18"/>
                <w:szCs w:val="18"/>
                <w:rtl/>
              </w:rPr>
              <w:t>زيادة</w:t>
            </w:r>
            <w:r>
              <w:rPr>
                <w:rFonts w:ascii="Times New Roman" w:hAnsi="Times New Roman" w:cs="Times New Roman"/>
                <w:sz w:val="18"/>
                <w:szCs w:val="18"/>
                <w:rtl/>
              </w:rPr>
              <w:t xml:space="preserve"> </w:t>
            </w:r>
            <w:r>
              <w:rPr>
                <w:rFonts w:hint="cs" w:ascii="Times New Roman" w:hAnsi="Times New Roman" w:cs="Times New Roman"/>
                <w:sz w:val="18"/>
                <w:szCs w:val="18"/>
                <w:rtl/>
              </w:rPr>
              <w:t>متلقى</w:t>
            </w:r>
            <w:r>
              <w:rPr>
                <w:rFonts w:ascii="Times New Roman" w:hAnsi="Times New Roman" w:cs="Times New Roman"/>
                <w:sz w:val="18"/>
                <w:szCs w:val="18"/>
                <w:rtl/>
              </w:rPr>
              <w:t xml:space="preserve"> </w:t>
            </w:r>
            <w:r>
              <w:rPr>
                <w:rFonts w:hint="cs" w:ascii="Times New Roman" w:hAnsi="Times New Roman" w:cs="Times New Roman"/>
                <w:sz w:val="18"/>
                <w:szCs w:val="18"/>
                <w:rtl/>
              </w:rPr>
              <w:t>رعاية</w:t>
            </w:r>
            <w:r>
              <w:rPr>
                <w:rFonts w:ascii="Times New Roman" w:hAnsi="Times New Roman" w:cs="Times New Roman"/>
                <w:sz w:val="18"/>
                <w:szCs w:val="18"/>
                <w:rtl/>
              </w:rPr>
              <w:t xml:space="preserve"> </w:t>
            </w:r>
            <w:r>
              <w:rPr>
                <w:rFonts w:hint="cs" w:ascii="Times New Roman" w:hAnsi="Times New Roman" w:cs="Times New Roman"/>
                <w:sz w:val="18"/>
                <w:szCs w:val="18"/>
                <w:rtl/>
              </w:rPr>
              <w:t>صحة</w:t>
            </w:r>
            <w:r>
              <w:rPr>
                <w:rFonts w:ascii="Times New Roman" w:hAnsi="Times New Roman" w:cs="Times New Roman"/>
                <w:sz w:val="18"/>
                <w:szCs w:val="18"/>
                <w:rtl/>
              </w:rPr>
              <w:t xml:space="preserve"> </w:t>
            </w:r>
            <w:r>
              <w:rPr>
                <w:rFonts w:hint="cs" w:ascii="Times New Roman" w:hAnsi="Times New Roman" w:cs="Times New Roman"/>
                <w:sz w:val="18"/>
                <w:szCs w:val="18"/>
                <w:rtl/>
              </w:rPr>
              <w:t>الفم</w:t>
            </w:r>
            <w:r>
              <w:rPr>
                <w:rFonts w:ascii="Times New Roman" w:hAnsi="Times New Roman" w:cs="Times New Roman"/>
                <w:sz w:val="18"/>
                <w:szCs w:val="18"/>
                <w:rtl/>
              </w:rPr>
              <w:t xml:space="preserve"> </w:t>
            </w:r>
            <w:r>
              <w:rPr>
                <w:rFonts w:hint="cs" w:ascii="Times New Roman" w:hAnsi="Times New Roman" w:cs="Times New Roman"/>
                <w:sz w:val="18"/>
                <w:szCs w:val="18"/>
                <w:rtl/>
              </w:rPr>
              <w:t>والأسنان</w:t>
            </w:r>
            <w:r>
              <w:rPr>
                <w:rFonts w:ascii="Times New Roman" w:hAnsi="Times New Roman" w:cs="Times New Roman"/>
                <w:sz w:val="18"/>
                <w:szCs w:val="18"/>
                <w:rtl/>
              </w:rPr>
              <w:t xml:space="preserve"> </w:t>
            </w:r>
            <w:r>
              <w:rPr>
                <w:rFonts w:hint="cs" w:ascii="Times New Roman" w:hAnsi="Times New Roman" w:cs="Times New Roman"/>
                <w:sz w:val="18"/>
                <w:szCs w:val="18"/>
                <w:rtl/>
              </w:rPr>
              <w:t>يوميا</w:t>
            </w:r>
            <w:r>
              <w:rPr>
                <w:rFonts w:ascii="Times New Roman" w:hAnsi="Times New Roman" w:cs="Times New Roman"/>
                <w:sz w:val="18"/>
                <w:szCs w:val="18"/>
                <w:rtl/>
              </w:rPr>
              <w:t xml:space="preserve"> </w:t>
            </w:r>
            <w:r>
              <w:rPr>
                <w:rFonts w:hint="cs" w:ascii="Times New Roman" w:hAnsi="Times New Roman" w:cs="Times New Roman"/>
                <w:sz w:val="18"/>
                <w:szCs w:val="18"/>
                <w:rtl/>
              </w:rPr>
              <w:t>و</w:t>
            </w:r>
            <w:r>
              <w:rPr>
                <w:rFonts w:ascii="Times New Roman" w:hAnsi="Times New Roman" w:cs="Times New Roman"/>
                <w:sz w:val="18"/>
                <w:szCs w:val="18"/>
                <w:rtl/>
              </w:rPr>
              <w:t xml:space="preserve"> </w:t>
            </w:r>
            <w:r>
              <w:rPr>
                <w:rFonts w:hint="cs" w:ascii="Times New Roman" w:hAnsi="Times New Roman" w:cs="Times New Roman"/>
                <w:sz w:val="18"/>
                <w:szCs w:val="18"/>
                <w:rtl/>
              </w:rPr>
              <w:t>تنوع</w:t>
            </w:r>
            <w:r>
              <w:rPr>
                <w:rFonts w:ascii="Times New Roman" w:hAnsi="Times New Roman" w:cs="Times New Roman"/>
                <w:sz w:val="18"/>
                <w:szCs w:val="18"/>
                <w:rtl/>
              </w:rPr>
              <w:t xml:space="preserve"> </w:t>
            </w:r>
            <w:r>
              <w:rPr>
                <w:rFonts w:hint="cs" w:ascii="Times New Roman" w:hAnsi="Times New Roman" w:cs="Times New Roman"/>
                <w:sz w:val="18"/>
                <w:szCs w:val="18"/>
                <w:rtl/>
              </w:rPr>
              <w:t>البرامج</w:t>
            </w:r>
            <w:r>
              <w:rPr>
                <w:rFonts w:ascii="Times New Roman" w:hAnsi="Times New Roman" w:cs="Times New Roman"/>
                <w:sz w:val="18"/>
                <w:szCs w:val="18"/>
                <w:rtl/>
              </w:rPr>
              <w:t xml:space="preserve"> </w:t>
            </w:r>
            <w:r>
              <w:rPr>
                <w:rFonts w:hint="cs" w:ascii="Times New Roman" w:hAnsi="Times New Roman" w:cs="Times New Roman"/>
                <w:sz w:val="18"/>
                <w:szCs w:val="18"/>
                <w:rtl/>
              </w:rPr>
              <w:t>التدريبية</w:t>
            </w:r>
            <w:r>
              <w:rPr>
                <w:rFonts w:ascii="Times New Roman" w:hAnsi="Times New Roman" w:cs="Times New Roman"/>
                <w:sz w:val="18"/>
                <w:szCs w:val="18"/>
                <w:rtl/>
              </w:rPr>
              <w:t xml:space="preserve"> </w:t>
            </w:r>
            <w:r>
              <w:rPr>
                <w:rFonts w:hint="cs" w:ascii="Times New Roman" w:hAnsi="Times New Roman" w:cs="Times New Roman"/>
                <w:sz w:val="18"/>
                <w:szCs w:val="18"/>
                <w:rtl/>
              </w:rPr>
              <w:t>لأعضاء</w:t>
            </w:r>
            <w:r>
              <w:rPr>
                <w:rFonts w:ascii="Times New Roman" w:hAnsi="Times New Roman" w:cs="Times New Roman"/>
                <w:sz w:val="18"/>
                <w:szCs w:val="18"/>
                <w:rtl/>
              </w:rPr>
              <w:t xml:space="preserve"> </w:t>
            </w:r>
            <w:r>
              <w:rPr>
                <w:rFonts w:hint="cs" w:ascii="Times New Roman" w:hAnsi="Times New Roman" w:cs="Times New Roman"/>
                <w:sz w:val="18"/>
                <w:szCs w:val="18"/>
                <w:rtl/>
              </w:rPr>
              <w:t>هيئة</w:t>
            </w:r>
            <w:r>
              <w:rPr>
                <w:rFonts w:ascii="Times New Roman" w:hAnsi="Times New Roman" w:cs="Times New Roman"/>
                <w:sz w:val="18"/>
                <w:szCs w:val="18"/>
                <w:rtl/>
              </w:rPr>
              <w:t xml:space="preserve"> </w:t>
            </w:r>
            <w:r>
              <w:rPr>
                <w:rFonts w:hint="cs" w:ascii="Times New Roman" w:hAnsi="Times New Roman" w:cs="Times New Roman"/>
                <w:sz w:val="18"/>
                <w:szCs w:val="18"/>
                <w:rtl/>
              </w:rPr>
              <w:t>التدريس</w:t>
            </w:r>
            <w:r>
              <w:rPr>
                <w:rFonts w:ascii="Times New Roman" w:hAnsi="Times New Roman" w:cs="Times New Roman"/>
                <w:sz w:val="18"/>
                <w:szCs w:val="18"/>
                <w:rtl/>
              </w:rPr>
              <w:t xml:space="preserve"> </w:t>
            </w:r>
            <w:r>
              <w:rPr>
                <w:rFonts w:hint="cs" w:ascii="Times New Roman" w:hAnsi="Times New Roman" w:cs="Times New Roman"/>
                <w:sz w:val="18"/>
                <w:szCs w:val="18"/>
                <w:rtl/>
              </w:rPr>
              <w:t>والهيئة</w:t>
            </w:r>
            <w:r>
              <w:rPr>
                <w:rFonts w:ascii="Times New Roman" w:hAnsi="Times New Roman" w:cs="Times New Roman"/>
                <w:sz w:val="18"/>
                <w:szCs w:val="18"/>
                <w:rtl/>
              </w:rPr>
              <w:t xml:space="preserve"> </w:t>
            </w:r>
            <w:r>
              <w:rPr>
                <w:rFonts w:hint="cs" w:ascii="Times New Roman" w:hAnsi="Times New Roman" w:cs="Times New Roman"/>
                <w:sz w:val="18"/>
                <w:szCs w:val="18"/>
                <w:rtl/>
              </w:rPr>
              <w:t>المعاونة</w:t>
            </w:r>
            <w:r>
              <w:rPr>
                <w:rFonts w:ascii="Times New Roman" w:hAnsi="Times New Roman" w:cs="Times New Roman"/>
                <w:sz w:val="18"/>
                <w:szCs w:val="18"/>
                <w:rtl/>
              </w:rPr>
              <w:t xml:space="preserve"> </w:t>
            </w:r>
            <w:r>
              <w:rPr>
                <w:rFonts w:hint="cs" w:ascii="Times New Roman" w:hAnsi="Times New Roman" w:cs="Times New Roman"/>
                <w:sz w:val="18"/>
                <w:szCs w:val="18"/>
                <w:rtl/>
              </w:rPr>
              <w:t>والجهاز</w:t>
            </w:r>
            <w:r>
              <w:rPr>
                <w:rFonts w:ascii="Times New Roman" w:hAnsi="Times New Roman" w:cs="Times New Roman"/>
                <w:sz w:val="18"/>
                <w:szCs w:val="18"/>
                <w:rtl/>
              </w:rPr>
              <w:t xml:space="preserve"> </w:t>
            </w:r>
            <w:r>
              <w:rPr>
                <w:rFonts w:hint="cs" w:ascii="Times New Roman" w:hAnsi="Times New Roman" w:cs="Times New Roman"/>
                <w:sz w:val="18"/>
                <w:szCs w:val="18"/>
                <w:rtl/>
              </w:rPr>
              <w:t>الإدارى</w:t>
            </w:r>
            <w:r>
              <w:rPr>
                <w:rFonts w:ascii="Times New Roman" w:hAnsi="Times New Roman" w:cs="Times New Roman"/>
                <w:sz w:val="18"/>
                <w:szCs w:val="18"/>
                <w:rtl/>
              </w:rPr>
              <w:t xml:space="preserve"> </w:t>
            </w:r>
            <w:r>
              <w:rPr>
                <w:rFonts w:hint="cs" w:ascii="Times New Roman" w:hAnsi="Times New Roman" w:cs="Times New Roman"/>
                <w:sz w:val="18"/>
                <w:szCs w:val="18"/>
                <w:rtl/>
              </w:rPr>
              <w:t>والفنى</w:t>
            </w:r>
            <w:r>
              <w:rPr>
                <w:rFonts w:ascii="Times New Roman" w:hAnsi="Times New Roman" w:cs="Times New Roman"/>
                <w:sz w:val="18"/>
                <w:szCs w:val="18"/>
                <w:rtl/>
              </w:rPr>
              <w:t xml:space="preserve"> </w:t>
            </w:r>
            <w:r>
              <w:rPr>
                <w:rFonts w:hint="cs" w:ascii="Times New Roman" w:hAnsi="Times New Roman" w:cs="Times New Roman"/>
                <w:sz w:val="18"/>
                <w:szCs w:val="18"/>
                <w:rtl/>
              </w:rPr>
              <w:t>والتمريض</w:t>
            </w:r>
          </w:p>
          <w:p w14:paraId="57E41CD4">
            <w:pPr>
              <w:pStyle w:val="45"/>
              <w:numPr>
                <w:ilvl w:val="0"/>
                <w:numId w:val="6"/>
              </w:numPr>
              <w:spacing w:after="0" w:line="240" w:lineRule="auto"/>
              <w:ind w:left="184" w:hanging="184"/>
              <w:rPr>
                <w:rFonts w:ascii="Times New Roman" w:hAnsi="Times New Roman" w:cs="Times New Roman"/>
                <w:sz w:val="18"/>
                <w:szCs w:val="18"/>
                <w:rtl/>
              </w:rPr>
            </w:pPr>
            <w:r>
              <w:rPr>
                <w:rFonts w:ascii="Times New Roman" w:hAnsi="Times New Roman" w:cs="Times New Roman"/>
                <w:sz w:val="18"/>
                <w:szCs w:val="18"/>
                <w:rtl/>
              </w:rPr>
              <w:t>لم يتم تطبيق  نظام الفصول الدراسية والساعات المعتمدة.</w:t>
            </w:r>
          </w:p>
          <w:p w14:paraId="6532C4C9">
            <w:pPr>
              <w:pStyle w:val="45"/>
              <w:numPr>
                <w:ilvl w:val="0"/>
                <w:numId w:val="6"/>
              </w:numPr>
              <w:spacing w:after="0" w:line="240" w:lineRule="auto"/>
              <w:ind w:left="184" w:hanging="184"/>
              <w:rPr>
                <w:rFonts w:ascii="Times New Roman" w:hAnsi="Times New Roman" w:cs="Times New Roman"/>
                <w:sz w:val="18"/>
                <w:szCs w:val="18"/>
                <w:rtl/>
              </w:rPr>
            </w:pPr>
            <w:r>
              <w:rPr>
                <w:rFonts w:ascii="Times New Roman" w:hAnsi="Times New Roman" w:cs="Times New Roman"/>
                <w:sz w:val="18"/>
                <w:szCs w:val="18"/>
                <w:rtl/>
              </w:rPr>
              <w:t xml:space="preserve">محدودية خطط التحسين والتطوير بناءً على استطلاعات رأى الأطراف المعنية و الممتحنين الخارجيين وتطبيق (الأبحاث العلمية) في المقررات الدراسية  للطلاب </w:t>
            </w:r>
          </w:p>
          <w:p w14:paraId="67B42FB4">
            <w:pPr>
              <w:pStyle w:val="45"/>
              <w:numPr>
                <w:ilvl w:val="0"/>
                <w:numId w:val="6"/>
              </w:numPr>
              <w:spacing w:after="0" w:line="240" w:lineRule="auto"/>
              <w:ind w:left="184" w:hanging="184"/>
              <w:rPr>
                <w:rFonts w:ascii="Times New Roman" w:hAnsi="Times New Roman" w:cs="Times New Roman"/>
                <w:sz w:val="18"/>
                <w:szCs w:val="18"/>
                <w:rtl/>
              </w:rPr>
            </w:pPr>
            <w:r>
              <w:rPr>
                <w:rFonts w:ascii="Times New Roman" w:hAnsi="Times New Roman" w:cs="Times New Roman"/>
                <w:sz w:val="18"/>
                <w:szCs w:val="18"/>
                <w:rtl/>
              </w:rPr>
              <w:t>محدودية أعداد طلاب الدراسات العليا التي يسمح بها المجلس الأعلى للجامعات مع عدم وجود برنامج للدكتوراه بالكلية ومحدودية مشاركة الطلاب فى الأبحاث العلمية.</w:t>
            </w:r>
          </w:p>
          <w:p w14:paraId="069700AF">
            <w:pPr>
              <w:pStyle w:val="45"/>
              <w:numPr>
                <w:ilvl w:val="0"/>
                <w:numId w:val="6"/>
              </w:numPr>
              <w:spacing w:after="0" w:line="240" w:lineRule="auto"/>
              <w:ind w:left="184" w:hanging="184"/>
              <w:rPr>
                <w:rFonts w:ascii="Times New Roman" w:hAnsi="Times New Roman" w:cs="Times New Roman"/>
                <w:sz w:val="18"/>
                <w:szCs w:val="18"/>
                <w:rtl/>
              </w:rPr>
            </w:pPr>
            <w:r>
              <w:rPr>
                <w:rFonts w:ascii="Times New Roman" w:hAnsi="Times New Roman" w:cs="Times New Roman"/>
                <w:sz w:val="18"/>
                <w:szCs w:val="18"/>
                <w:rtl/>
              </w:rPr>
              <w:t>وجود بعض المعوقات الإدارية التي تعيق التنسيق بين الكلية والجهة الموجه إليه القوافل الطبية.</w:t>
            </w:r>
          </w:p>
          <w:p w14:paraId="6A01E973">
            <w:pPr>
              <w:spacing w:after="0" w:line="240" w:lineRule="auto"/>
              <w:rPr>
                <w:rFonts w:ascii="Times New Roman" w:hAnsi="Times New Roman" w:cs="Times New Roman"/>
                <w:sz w:val="18"/>
                <w:szCs w:val="18"/>
              </w:rPr>
            </w:pPr>
          </w:p>
        </w:tc>
      </w:tr>
      <w:tr w14:paraId="43E36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 w:hRule="atLeast"/>
        </w:trPr>
        <w:tc>
          <w:tcPr>
            <w:tcW w:w="3119" w:type="dxa"/>
            <w:shd w:val="clear" w:color="auto" w:fill="00B050"/>
            <w:vAlign w:val="center"/>
          </w:tcPr>
          <w:p w14:paraId="6DD96A54">
            <w:pPr>
              <w:spacing w:after="0" w:line="240" w:lineRule="auto"/>
              <w:jc w:val="center"/>
              <w:rPr>
                <w:rFonts w:ascii="Times New Roman" w:hAnsi="Times New Roman" w:cs="Times New Roman"/>
                <w:b/>
                <w:bCs/>
                <w:color w:val="002060"/>
                <w:sz w:val="18"/>
                <w:szCs w:val="18"/>
                <w:lang w:bidi="ar-EG"/>
              </w:rPr>
            </w:pPr>
            <w:r>
              <w:rPr>
                <w:rFonts w:ascii="Times New Roman" w:hAnsi="Times New Roman" w:cs="Times New Roman"/>
                <w:b/>
                <w:bCs/>
                <w:color w:val="FFFFFF"/>
                <w:sz w:val="18"/>
                <w:szCs w:val="18"/>
                <w:rtl/>
                <w:lang w:bidi="ar-EG"/>
              </w:rPr>
              <w:t>الفرص (</w:t>
            </w:r>
            <w:r>
              <w:rPr>
                <w:rFonts w:ascii="Times New Roman" w:hAnsi="Times New Roman" w:cs="Times New Roman"/>
                <w:b/>
                <w:bCs/>
                <w:color w:val="FFFFFF"/>
                <w:sz w:val="18"/>
                <w:szCs w:val="18"/>
                <w:lang w:bidi="ar-EG"/>
              </w:rPr>
              <w:t xml:space="preserve"> (O</w:t>
            </w:r>
          </w:p>
        </w:tc>
        <w:tc>
          <w:tcPr>
            <w:tcW w:w="6662" w:type="dxa"/>
            <w:shd w:val="clear" w:color="auto" w:fill="FDF9C7"/>
            <w:vAlign w:val="center"/>
          </w:tcPr>
          <w:p w14:paraId="48D0FB1F">
            <w:pPr>
              <w:spacing w:after="0" w:line="240" w:lineRule="auto"/>
              <w:jc w:val="center"/>
              <w:rPr>
                <w:rFonts w:ascii="Times New Roman" w:hAnsi="Times New Roman" w:cs="Times New Roman"/>
                <w:b/>
                <w:bCs/>
                <w:color w:val="002060"/>
                <w:sz w:val="18"/>
                <w:szCs w:val="18"/>
                <w:rtl/>
                <w:lang w:bidi="ar-EG"/>
              </w:rPr>
            </w:pPr>
            <w:r>
              <w:rPr>
                <w:rFonts w:ascii="Times New Roman" w:hAnsi="Times New Roman" w:cs="Times New Roman"/>
                <w:b/>
                <w:bCs/>
                <w:color w:val="002060"/>
                <w:sz w:val="18"/>
                <w:szCs w:val="18"/>
                <w:rtl/>
                <w:lang w:bidi="ar-EG"/>
              </w:rPr>
              <w:t xml:space="preserve">استراتيجية </w:t>
            </w:r>
            <w:r>
              <w:rPr>
                <w:rFonts w:ascii="Times New Roman" w:hAnsi="Times New Roman" w:cs="Times New Roman"/>
                <w:b/>
                <w:bCs/>
                <w:color w:val="002060"/>
                <w:sz w:val="18"/>
                <w:szCs w:val="18"/>
                <w:lang w:bidi="ar-EG"/>
              </w:rPr>
              <w:t>(S + O)</w:t>
            </w:r>
            <w:r>
              <w:rPr>
                <w:rFonts w:ascii="Times New Roman" w:hAnsi="Times New Roman" w:cs="Times New Roman"/>
                <w:b/>
                <w:bCs/>
                <w:color w:val="002060"/>
                <w:sz w:val="18"/>
                <w:szCs w:val="18"/>
                <w:rtl/>
                <w:lang w:bidi="ar-EG"/>
              </w:rPr>
              <w:t xml:space="preserve"> استراتيجية نمو و توسع(3.61)   </w:t>
            </w:r>
          </w:p>
        </w:tc>
        <w:tc>
          <w:tcPr>
            <w:tcW w:w="5812" w:type="dxa"/>
            <w:shd w:val="clear" w:color="auto" w:fill="FDF9C7"/>
            <w:vAlign w:val="center"/>
          </w:tcPr>
          <w:p w14:paraId="143EAF9A">
            <w:pPr>
              <w:spacing w:after="0" w:line="240" w:lineRule="auto"/>
              <w:jc w:val="center"/>
              <w:rPr>
                <w:rFonts w:ascii="Times New Roman" w:hAnsi="Times New Roman" w:cs="Times New Roman"/>
                <w:b/>
                <w:bCs/>
                <w:color w:val="002060"/>
                <w:sz w:val="18"/>
                <w:szCs w:val="18"/>
                <w:rtl/>
                <w:lang w:bidi="ar-KW"/>
              </w:rPr>
            </w:pPr>
            <w:r>
              <w:rPr>
                <w:rFonts w:ascii="Times New Roman" w:hAnsi="Times New Roman" w:cs="Times New Roman"/>
                <w:b/>
                <w:bCs/>
                <w:color w:val="002060"/>
                <w:sz w:val="18"/>
                <w:szCs w:val="18"/>
                <w:rtl/>
                <w:lang w:bidi="ar-EG"/>
              </w:rPr>
              <w:t xml:space="preserve">استراتيجية </w:t>
            </w:r>
            <w:r>
              <w:rPr>
                <w:rFonts w:ascii="Times New Roman" w:hAnsi="Times New Roman" w:cs="Times New Roman"/>
                <w:b/>
                <w:bCs/>
                <w:color w:val="002060"/>
                <w:sz w:val="18"/>
                <w:szCs w:val="18"/>
                <w:lang w:bidi="ar-EG"/>
              </w:rPr>
              <w:t>(W + O)</w:t>
            </w:r>
            <w:r>
              <w:rPr>
                <w:rFonts w:ascii="Times New Roman" w:hAnsi="Times New Roman" w:cs="Times New Roman"/>
                <w:b/>
                <w:bCs/>
                <w:color w:val="002060"/>
                <w:sz w:val="18"/>
                <w:szCs w:val="18"/>
                <w:rtl/>
                <w:lang w:bidi="ar-EG"/>
              </w:rPr>
              <w:t xml:space="preserve"> استراتيجية تطوير و تحسين</w:t>
            </w:r>
            <w:r>
              <w:rPr>
                <w:rFonts w:ascii="Times New Roman" w:hAnsi="Times New Roman" w:cs="Times New Roman"/>
                <w:b/>
                <w:bCs/>
                <w:color w:val="002060"/>
                <w:sz w:val="18"/>
                <w:szCs w:val="18"/>
                <w:rtl/>
                <w:lang w:bidi="ar-KW"/>
              </w:rPr>
              <w:t>(</w:t>
            </w:r>
            <w:r>
              <w:rPr>
                <w:rFonts w:ascii="Times New Roman" w:hAnsi="Times New Roman" w:cs="Times New Roman"/>
                <w:b/>
                <w:bCs/>
                <w:color w:val="002060"/>
                <w:sz w:val="18"/>
                <w:szCs w:val="18"/>
                <w:rtl/>
                <w:lang w:bidi="ar-EG"/>
              </w:rPr>
              <w:t>2.71</w:t>
            </w:r>
            <w:r>
              <w:rPr>
                <w:rFonts w:ascii="Times New Roman" w:hAnsi="Times New Roman" w:cs="Times New Roman"/>
                <w:b/>
                <w:bCs/>
                <w:color w:val="002060"/>
                <w:sz w:val="18"/>
                <w:szCs w:val="18"/>
                <w:rtl/>
                <w:lang w:bidi="ar-KW"/>
              </w:rPr>
              <w:t>)</w:t>
            </w:r>
          </w:p>
        </w:tc>
      </w:tr>
      <w:tr w14:paraId="663C4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8" w:hRule="atLeast"/>
        </w:trPr>
        <w:tc>
          <w:tcPr>
            <w:tcW w:w="3119" w:type="dxa"/>
          </w:tcPr>
          <w:p w14:paraId="067AB71B">
            <w:pPr>
              <w:pStyle w:val="45"/>
              <w:numPr>
                <w:ilvl w:val="0"/>
                <w:numId w:val="20"/>
              </w:numPr>
              <w:spacing w:after="0" w:line="240" w:lineRule="auto"/>
              <w:ind w:left="176" w:hanging="176"/>
              <w:rPr>
                <w:rFonts w:ascii="Times New Roman" w:hAnsi="Times New Roman" w:cs="Times New Roman"/>
                <w:sz w:val="18"/>
                <w:szCs w:val="18"/>
                <w:rtl/>
                <w:lang w:bidi="ar-EG"/>
              </w:rPr>
            </w:pPr>
            <w:r>
              <w:rPr>
                <w:rFonts w:ascii="Times New Roman" w:hAnsi="Times New Roman" w:cs="Times New Roman"/>
                <w:sz w:val="18"/>
                <w:szCs w:val="18"/>
                <w:rtl/>
                <w:lang w:bidi="ar-EG"/>
              </w:rPr>
              <w:t xml:space="preserve">اهتمام الدولة بالتعليم والبحث العلمي كمشروع قومي ضمن خطة مصر 2030 وبتحقيق أهداف التنمية المستدامة للأمم المتحدة </w:t>
            </w:r>
          </w:p>
          <w:p w14:paraId="2CCF362A">
            <w:pPr>
              <w:pStyle w:val="45"/>
              <w:numPr>
                <w:ilvl w:val="0"/>
                <w:numId w:val="20"/>
              </w:numPr>
              <w:spacing w:after="0" w:line="240" w:lineRule="auto"/>
              <w:ind w:left="176" w:hanging="176"/>
              <w:rPr>
                <w:rFonts w:ascii="Times New Roman" w:hAnsi="Times New Roman" w:cs="Times New Roman"/>
                <w:sz w:val="18"/>
                <w:szCs w:val="18"/>
                <w:rtl/>
                <w:lang w:bidi="ar-EG"/>
              </w:rPr>
            </w:pPr>
            <w:r>
              <w:rPr>
                <w:rFonts w:ascii="Times New Roman" w:hAnsi="Times New Roman" w:cs="Times New Roman"/>
                <w:sz w:val="18"/>
                <w:szCs w:val="18"/>
                <w:rtl/>
                <w:lang w:bidi="ar-EG"/>
              </w:rPr>
              <w:t>تزايد إقبال الطلاب على دراسة طب الأسنان</w:t>
            </w:r>
          </w:p>
          <w:p w14:paraId="245DBB4E">
            <w:pPr>
              <w:pStyle w:val="45"/>
              <w:numPr>
                <w:ilvl w:val="0"/>
                <w:numId w:val="20"/>
              </w:numPr>
              <w:spacing w:after="0" w:line="240" w:lineRule="auto"/>
              <w:ind w:left="176" w:hanging="176"/>
              <w:rPr>
                <w:rFonts w:ascii="Times New Roman" w:hAnsi="Times New Roman" w:cs="Times New Roman"/>
                <w:sz w:val="18"/>
                <w:szCs w:val="18"/>
                <w:rtl/>
                <w:lang w:bidi="ar-EG"/>
              </w:rPr>
            </w:pPr>
            <w:r>
              <w:rPr>
                <w:rFonts w:ascii="Times New Roman" w:hAnsi="Times New Roman" w:cs="Times New Roman"/>
                <w:sz w:val="18"/>
                <w:szCs w:val="18"/>
                <w:rtl/>
                <w:lang w:bidi="ar-EG"/>
              </w:rPr>
              <w:t xml:space="preserve">تواجد متميز للجامعة البريطانية في مصر بين الجامعات المصرية  </w:t>
            </w:r>
          </w:p>
          <w:p w14:paraId="3AE77534">
            <w:pPr>
              <w:pStyle w:val="45"/>
              <w:numPr>
                <w:ilvl w:val="0"/>
                <w:numId w:val="20"/>
              </w:numPr>
              <w:spacing w:after="0" w:line="240" w:lineRule="auto"/>
              <w:ind w:left="176" w:hanging="176"/>
              <w:rPr>
                <w:rFonts w:ascii="Times New Roman" w:hAnsi="Times New Roman" w:cs="Times New Roman"/>
                <w:sz w:val="18"/>
                <w:szCs w:val="18"/>
                <w:rtl/>
                <w:lang w:bidi="ar-EG"/>
              </w:rPr>
            </w:pPr>
            <w:r>
              <w:rPr>
                <w:rFonts w:ascii="Times New Roman" w:hAnsi="Times New Roman" w:cs="Times New Roman"/>
                <w:sz w:val="18"/>
                <w:szCs w:val="18"/>
                <w:rtl/>
                <w:lang w:bidi="ar-EG"/>
              </w:rPr>
              <w:t xml:space="preserve">اهتمام الدولة بالتحول الرقمي ودوره في تيسير العملية التعليمية والبحثية </w:t>
            </w:r>
          </w:p>
          <w:p w14:paraId="5C882BDF">
            <w:pPr>
              <w:pStyle w:val="45"/>
              <w:numPr>
                <w:ilvl w:val="0"/>
                <w:numId w:val="20"/>
              </w:numPr>
              <w:spacing w:after="0" w:line="240" w:lineRule="auto"/>
              <w:ind w:left="176" w:hanging="176"/>
              <w:rPr>
                <w:rFonts w:ascii="Times New Roman" w:hAnsi="Times New Roman" w:cs="Times New Roman"/>
                <w:sz w:val="18"/>
                <w:szCs w:val="18"/>
                <w:rtl/>
                <w:lang w:bidi="ar-EG"/>
              </w:rPr>
            </w:pPr>
            <w:r>
              <w:rPr>
                <w:rFonts w:ascii="Times New Roman" w:hAnsi="Times New Roman" w:cs="Times New Roman"/>
                <w:sz w:val="18"/>
                <w:szCs w:val="18"/>
                <w:rtl/>
                <w:lang w:bidi="ar-EG"/>
              </w:rPr>
              <w:t>الزيادة في المدن العمرانية القريبة من موقع الجامعة مثل العاصمة الإدارية وغيرها</w:t>
            </w:r>
          </w:p>
          <w:p w14:paraId="6F07FE00">
            <w:pPr>
              <w:spacing w:after="0" w:line="240" w:lineRule="auto"/>
              <w:ind w:left="176" w:hanging="176"/>
              <w:rPr>
                <w:rFonts w:ascii="Times New Roman" w:hAnsi="Times New Roman" w:cs="Times New Roman"/>
                <w:sz w:val="18"/>
                <w:szCs w:val="18"/>
                <w:lang w:bidi="ar-EG"/>
              </w:rPr>
            </w:pPr>
          </w:p>
        </w:tc>
        <w:tc>
          <w:tcPr>
            <w:tcW w:w="6662" w:type="dxa"/>
          </w:tcPr>
          <w:p w14:paraId="20A826BC">
            <w:pPr>
              <w:numPr>
                <w:ilvl w:val="0"/>
                <w:numId w:val="20"/>
              </w:numPr>
              <w:spacing w:after="0" w:line="240" w:lineRule="auto"/>
              <w:ind w:left="176" w:hanging="176"/>
              <w:rPr>
                <w:rFonts w:ascii="Times New Roman" w:hAnsi="Times New Roman" w:cs="Times New Roman"/>
                <w:sz w:val="18"/>
                <w:szCs w:val="18"/>
              </w:rPr>
            </w:pPr>
            <w:r>
              <w:rPr>
                <w:rFonts w:ascii="Times New Roman" w:hAnsi="Times New Roman" w:cs="Times New Roman"/>
                <w:sz w:val="18"/>
                <w:szCs w:val="18"/>
                <w:rtl/>
              </w:rPr>
              <w:t>تطبيق</w:t>
            </w:r>
            <w:r>
              <w:rPr>
                <w:rFonts w:ascii="Times New Roman" w:hAnsi="Times New Roman" w:cs="Times New Roman"/>
                <w:sz w:val="18"/>
                <w:szCs w:val="18"/>
                <w:rtl/>
                <w:lang w:bidi="ar-EG"/>
              </w:rPr>
              <w:t xml:space="preserve"> القيادة الأكاديمية </w:t>
            </w:r>
            <w:r>
              <w:rPr>
                <w:rFonts w:ascii="Times New Roman" w:hAnsi="Times New Roman" w:cs="Times New Roman"/>
                <w:sz w:val="18"/>
                <w:szCs w:val="18"/>
                <w:rtl/>
              </w:rPr>
              <w:t xml:space="preserve">مفهوم مركزية دور الطالب في عملية التعليم والتعلم </w:t>
            </w:r>
            <w:r>
              <w:rPr>
                <w:rFonts w:ascii="Times New Roman" w:hAnsi="Times New Roman" w:cs="Times New Roman"/>
                <w:sz w:val="18"/>
                <w:szCs w:val="18"/>
                <w:rtl/>
                <w:lang w:bidi="ar-EG"/>
              </w:rPr>
              <w:t xml:space="preserve">و نخبة من أعضاء هيئة التدريس ذوى الكفاءة والتميز فى تعليم طب الأسنان للإستفاد من اهتمام الدولة بالتعليم والبحث العلمي كمشروع قومي ضمن خطة مصر 2030 بتحقيق أهداف التنمية المستدامة للأمم المتحدة </w:t>
            </w:r>
          </w:p>
          <w:p w14:paraId="6DE2C0F4">
            <w:pPr>
              <w:numPr>
                <w:ilvl w:val="0"/>
                <w:numId w:val="20"/>
              </w:numPr>
              <w:spacing w:after="0" w:line="240" w:lineRule="auto"/>
              <w:ind w:left="176" w:hanging="176"/>
              <w:rPr>
                <w:rFonts w:ascii="Times New Roman" w:hAnsi="Times New Roman" w:cs="Times New Roman"/>
                <w:sz w:val="18"/>
                <w:szCs w:val="18"/>
              </w:rPr>
            </w:pPr>
            <w:r>
              <w:rPr>
                <w:rFonts w:hint="cs" w:ascii="Times New Roman" w:hAnsi="Times New Roman" w:cs="Times New Roman"/>
                <w:sz w:val="18"/>
                <w:szCs w:val="18"/>
                <w:rtl/>
              </w:rPr>
              <w:t>التوسع</w:t>
            </w:r>
            <w:r>
              <w:rPr>
                <w:rFonts w:ascii="Times New Roman" w:hAnsi="Times New Roman" w:cs="Times New Roman"/>
                <w:sz w:val="18"/>
                <w:szCs w:val="18"/>
                <w:rtl/>
              </w:rPr>
              <w:t xml:space="preserve"> </w:t>
            </w:r>
            <w:r>
              <w:rPr>
                <w:rFonts w:hint="cs" w:ascii="Times New Roman" w:hAnsi="Times New Roman" w:cs="Times New Roman"/>
                <w:sz w:val="18"/>
                <w:szCs w:val="18"/>
                <w:rtl/>
              </w:rPr>
              <w:t>فى عيادات الأسنان</w:t>
            </w:r>
            <w:r>
              <w:rPr>
                <w:rFonts w:ascii="Times New Roman" w:hAnsi="Times New Roman" w:cs="Times New Roman"/>
                <w:sz w:val="18"/>
                <w:szCs w:val="18"/>
                <w:rtl/>
              </w:rPr>
              <w:t xml:space="preserve"> </w:t>
            </w:r>
            <w:r>
              <w:rPr>
                <w:rFonts w:hint="cs" w:ascii="Times New Roman" w:hAnsi="Times New Roman" w:cs="Times New Roman"/>
                <w:sz w:val="18"/>
                <w:szCs w:val="18"/>
                <w:rtl/>
              </w:rPr>
              <w:t>المتخصصة</w:t>
            </w:r>
            <w:r>
              <w:rPr>
                <w:rFonts w:ascii="Times New Roman" w:hAnsi="Times New Roman" w:cs="Times New Roman"/>
                <w:sz w:val="18"/>
                <w:szCs w:val="18"/>
                <w:rtl/>
              </w:rPr>
              <w:t xml:space="preserve"> </w:t>
            </w:r>
            <w:r>
              <w:rPr>
                <w:rFonts w:hint="cs" w:ascii="Times New Roman" w:hAnsi="Times New Roman" w:cs="Times New Roman"/>
                <w:sz w:val="18"/>
                <w:szCs w:val="18"/>
                <w:rtl/>
              </w:rPr>
              <w:t>بالكلية لمواكبة</w:t>
            </w:r>
            <w:r>
              <w:rPr>
                <w:rFonts w:ascii="Times New Roman" w:hAnsi="Times New Roman" w:cs="Times New Roman"/>
                <w:sz w:val="18"/>
                <w:szCs w:val="18"/>
                <w:rtl/>
              </w:rPr>
              <w:t xml:space="preserve"> </w:t>
            </w:r>
            <w:r>
              <w:rPr>
                <w:rFonts w:hint="cs" w:ascii="Times New Roman" w:hAnsi="Times New Roman" w:cs="Times New Roman"/>
                <w:sz w:val="18"/>
                <w:szCs w:val="18"/>
                <w:rtl/>
              </w:rPr>
              <w:t>زيادة</w:t>
            </w:r>
            <w:r>
              <w:rPr>
                <w:rFonts w:ascii="Times New Roman" w:hAnsi="Times New Roman" w:cs="Times New Roman"/>
                <w:sz w:val="18"/>
                <w:szCs w:val="18"/>
                <w:rtl/>
              </w:rPr>
              <w:t xml:space="preserve"> </w:t>
            </w:r>
            <w:r>
              <w:rPr>
                <w:rFonts w:hint="cs" w:ascii="Times New Roman" w:hAnsi="Times New Roman" w:cs="Times New Roman"/>
                <w:sz w:val="18"/>
                <w:szCs w:val="18"/>
                <w:rtl/>
              </w:rPr>
              <w:t>متلقى</w:t>
            </w:r>
            <w:r>
              <w:rPr>
                <w:rFonts w:ascii="Times New Roman" w:hAnsi="Times New Roman" w:cs="Times New Roman"/>
                <w:sz w:val="18"/>
                <w:szCs w:val="18"/>
                <w:rtl/>
              </w:rPr>
              <w:t xml:space="preserve"> </w:t>
            </w:r>
            <w:r>
              <w:rPr>
                <w:rFonts w:hint="cs" w:ascii="Times New Roman" w:hAnsi="Times New Roman" w:cs="Times New Roman"/>
                <w:sz w:val="18"/>
                <w:szCs w:val="18"/>
                <w:rtl/>
              </w:rPr>
              <w:t>رعاية</w:t>
            </w:r>
            <w:r>
              <w:rPr>
                <w:rFonts w:ascii="Times New Roman" w:hAnsi="Times New Roman" w:cs="Times New Roman"/>
                <w:sz w:val="18"/>
                <w:szCs w:val="18"/>
                <w:rtl/>
              </w:rPr>
              <w:t xml:space="preserve"> </w:t>
            </w:r>
            <w:r>
              <w:rPr>
                <w:rFonts w:hint="cs" w:ascii="Times New Roman" w:hAnsi="Times New Roman" w:cs="Times New Roman"/>
                <w:sz w:val="18"/>
                <w:szCs w:val="18"/>
                <w:rtl/>
              </w:rPr>
              <w:t>صحة</w:t>
            </w:r>
            <w:r>
              <w:rPr>
                <w:rFonts w:ascii="Times New Roman" w:hAnsi="Times New Roman" w:cs="Times New Roman"/>
                <w:sz w:val="18"/>
                <w:szCs w:val="18"/>
                <w:rtl/>
              </w:rPr>
              <w:t xml:space="preserve"> </w:t>
            </w:r>
            <w:r>
              <w:rPr>
                <w:rFonts w:hint="cs" w:ascii="Times New Roman" w:hAnsi="Times New Roman" w:cs="Times New Roman"/>
                <w:sz w:val="18"/>
                <w:szCs w:val="18"/>
                <w:rtl/>
              </w:rPr>
              <w:t>الفم</w:t>
            </w:r>
            <w:r>
              <w:rPr>
                <w:rFonts w:ascii="Times New Roman" w:hAnsi="Times New Roman" w:cs="Times New Roman"/>
                <w:sz w:val="18"/>
                <w:szCs w:val="18"/>
                <w:rtl/>
              </w:rPr>
              <w:t xml:space="preserve"> </w:t>
            </w:r>
            <w:r>
              <w:rPr>
                <w:rFonts w:hint="cs" w:ascii="Times New Roman" w:hAnsi="Times New Roman" w:cs="Times New Roman"/>
                <w:sz w:val="18"/>
                <w:szCs w:val="18"/>
                <w:rtl/>
              </w:rPr>
              <w:t>والأسنان</w:t>
            </w:r>
            <w:r>
              <w:rPr>
                <w:rFonts w:ascii="Times New Roman" w:hAnsi="Times New Roman" w:cs="Times New Roman"/>
                <w:sz w:val="18"/>
                <w:szCs w:val="18"/>
                <w:rtl/>
              </w:rPr>
              <w:t xml:space="preserve"> </w:t>
            </w:r>
            <w:r>
              <w:rPr>
                <w:rFonts w:hint="cs" w:ascii="Times New Roman" w:hAnsi="Times New Roman" w:cs="Times New Roman"/>
                <w:sz w:val="18"/>
                <w:szCs w:val="18"/>
                <w:rtl/>
              </w:rPr>
              <w:t>يوميا</w:t>
            </w:r>
            <w:r>
              <w:rPr>
                <w:rFonts w:ascii="Times New Roman" w:hAnsi="Times New Roman" w:cs="Times New Roman"/>
                <w:sz w:val="18"/>
                <w:szCs w:val="18"/>
                <w:rtl/>
              </w:rPr>
              <w:t xml:space="preserve"> </w:t>
            </w:r>
          </w:p>
          <w:p w14:paraId="2F11357F">
            <w:pPr>
              <w:spacing w:after="0" w:line="240" w:lineRule="auto"/>
              <w:ind w:left="176"/>
              <w:rPr>
                <w:rFonts w:ascii="Times New Roman" w:hAnsi="Times New Roman" w:cs="Times New Roman"/>
                <w:sz w:val="18"/>
                <w:szCs w:val="18"/>
                <w:rtl/>
              </w:rPr>
            </w:pPr>
            <w:r>
              <w:rPr>
                <w:rFonts w:hint="cs" w:ascii="Times New Roman" w:hAnsi="Times New Roman" w:cs="Times New Roman"/>
                <w:sz w:val="18"/>
                <w:szCs w:val="18"/>
                <w:rtl/>
              </w:rPr>
              <w:t>و</w:t>
            </w:r>
            <w:r>
              <w:rPr>
                <w:rFonts w:ascii="Times New Roman" w:hAnsi="Times New Roman" w:cs="Times New Roman"/>
                <w:sz w:val="18"/>
                <w:szCs w:val="18"/>
                <w:rtl/>
              </w:rPr>
              <w:t xml:space="preserve"> </w:t>
            </w:r>
            <w:r>
              <w:rPr>
                <w:rFonts w:hint="cs" w:ascii="Times New Roman" w:hAnsi="Times New Roman" w:cs="Times New Roman"/>
                <w:sz w:val="18"/>
                <w:szCs w:val="18"/>
                <w:rtl/>
              </w:rPr>
              <w:t>تنوع</w:t>
            </w:r>
            <w:r>
              <w:rPr>
                <w:rFonts w:ascii="Times New Roman" w:hAnsi="Times New Roman" w:cs="Times New Roman"/>
                <w:sz w:val="18"/>
                <w:szCs w:val="18"/>
                <w:rtl/>
              </w:rPr>
              <w:t xml:space="preserve"> </w:t>
            </w:r>
            <w:r>
              <w:rPr>
                <w:rFonts w:hint="cs" w:ascii="Times New Roman" w:hAnsi="Times New Roman" w:cs="Times New Roman"/>
                <w:sz w:val="18"/>
                <w:szCs w:val="18"/>
                <w:rtl/>
              </w:rPr>
              <w:t>البرامج</w:t>
            </w:r>
            <w:r>
              <w:rPr>
                <w:rFonts w:ascii="Times New Roman" w:hAnsi="Times New Roman" w:cs="Times New Roman"/>
                <w:sz w:val="18"/>
                <w:szCs w:val="18"/>
                <w:rtl/>
              </w:rPr>
              <w:t xml:space="preserve"> </w:t>
            </w:r>
            <w:r>
              <w:rPr>
                <w:rFonts w:hint="cs" w:ascii="Times New Roman" w:hAnsi="Times New Roman" w:cs="Times New Roman"/>
                <w:sz w:val="18"/>
                <w:szCs w:val="18"/>
                <w:rtl/>
              </w:rPr>
              <w:t>التدريبية</w:t>
            </w:r>
            <w:r>
              <w:rPr>
                <w:rFonts w:ascii="Times New Roman" w:hAnsi="Times New Roman" w:cs="Times New Roman"/>
                <w:sz w:val="18"/>
                <w:szCs w:val="18"/>
                <w:rtl/>
              </w:rPr>
              <w:t xml:space="preserve"> </w:t>
            </w:r>
            <w:r>
              <w:rPr>
                <w:rFonts w:hint="cs" w:ascii="Times New Roman" w:hAnsi="Times New Roman" w:cs="Times New Roman"/>
                <w:sz w:val="18"/>
                <w:szCs w:val="18"/>
                <w:rtl/>
              </w:rPr>
              <w:t>لأعضاء</w:t>
            </w:r>
            <w:r>
              <w:rPr>
                <w:rFonts w:ascii="Times New Roman" w:hAnsi="Times New Roman" w:cs="Times New Roman"/>
                <w:sz w:val="18"/>
                <w:szCs w:val="18"/>
                <w:rtl/>
              </w:rPr>
              <w:t xml:space="preserve"> </w:t>
            </w:r>
            <w:r>
              <w:rPr>
                <w:rFonts w:hint="cs" w:ascii="Times New Roman" w:hAnsi="Times New Roman" w:cs="Times New Roman"/>
                <w:sz w:val="18"/>
                <w:szCs w:val="18"/>
                <w:rtl/>
              </w:rPr>
              <w:t>هيئة</w:t>
            </w:r>
            <w:r>
              <w:rPr>
                <w:rFonts w:ascii="Times New Roman" w:hAnsi="Times New Roman" w:cs="Times New Roman"/>
                <w:sz w:val="18"/>
                <w:szCs w:val="18"/>
                <w:rtl/>
              </w:rPr>
              <w:t xml:space="preserve"> </w:t>
            </w:r>
            <w:r>
              <w:rPr>
                <w:rFonts w:hint="cs" w:ascii="Times New Roman" w:hAnsi="Times New Roman" w:cs="Times New Roman"/>
                <w:sz w:val="18"/>
                <w:szCs w:val="18"/>
                <w:rtl/>
              </w:rPr>
              <w:t>التدريس</w:t>
            </w:r>
            <w:r>
              <w:rPr>
                <w:rFonts w:ascii="Times New Roman" w:hAnsi="Times New Roman" w:cs="Times New Roman"/>
                <w:sz w:val="18"/>
                <w:szCs w:val="18"/>
                <w:rtl/>
              </w:rPr>
              <w:t xml:space="preserve"> </w:t>
            </w:r>
            <w:r>
              <w:rPr>
                <w:rFonts w:hint="cs" w:ascii="Times New Roman" w:hAnsi="Times New Roman" w:cs="Times New Roman"/>
                <w:sz w:val="18"/>
                <w:szCs w:val="18"/>
                <w:rtl/>
              </w:rPr>
              <w:t>والهيئة</w:t>
            </w:r>
            <w:r>
              <w:rPr>
                <w:rFonts w:ascii="Times New Roman" w:hAnsi="Times New Roman" w:cs="Times New Roman"/>
                <w:sz w:val="18"/>
                <w:szCs w:val="18"/>
                <w:rtl/>
              </w:rPr>
              <w:t xml:space="preserve"> </w:t>
            </w:r>
            <w:r>
              <w:rPr>
                <w:rFonts w:hint="cs" w:ascii="Times New Roman" w:hAnsi="Times New Roman" w:cs="Times New Roman"/>
                <w:sz w:val="18"/>
                <w:szCs w:val="18"/>
                <w:rtl/>
              </w:rPr>
              <w:t>المعاونة</w:t>
            </w:r>
            <w:r>
              <w:rPr>
                <w:rFonts w:ascii="Times New Roman" w:hAnsi="Times New Roman" w:cs="Times New Roman"/>
                <w:sz w:val="18"/>
                <w:szCs w:val="18"/>
                <w:rtl/>
              </w:rPr>
              <w:t xml:space="preserve"> </w:t>
            </w:r>
            <w:r>
              <w:rPr>
                <w:rFonts w:hint="cs" w:ascii="Times New Roman" w:hAnsi="Times New Roman" w:cs="Times New Roman"/>
                <w:sz w:val="18"/>
                <w:szCs w:val="18"/>
                <w:rtl/>
              </w:rPr>
              <w:t>والجهاز</w:t>
            </w:r>
            <w:r>
              <w:rPr>
                <w:rFonts w:ascii="Times New Roman" w:hAnsi="Times New Roman" w:cs="Times New Roman"/>
                <w:sz w:val="18"/>
                <w:szCs w:val="18"/>
                <w:rtl/>
              </w:rPr>
              <w:t xml:space="preserve"> </w:t>
            </w:r>
            <w:r>
              <w:rPr>
                <w:rFonts w:hint="cs" w:ascii="Times New Roman" w:hAnsi="Times New Roman" w:cs="Times New Roman"/>
                <w:sz w:val="18"/>
                <w:szCs w:val="18"/>
                <w:rtl/>
              </w:rPr>
              <w:t>الإدارى</w:t>
            </w:r>
            <w:r>
              <w:rPr>
                <w:rFonts w:ascii="Times New Roman" w:hAnsi="Times New Roman" w:cs="Times New Roman"/>
                <w:sz w:val="18"/>
                <w:szCs w:val="18"/>
                <w:rtl/>
              </w:rPr>
              <w:t xml:space="preserve"> </w:t>
            </w:r>
            <w:r>
              <w:rPr>
                <w:rFonts w:hint="cs" w:ascii="Times New Roman" w:hAnsi="Times New Roman" w:cs="Times New Roman"/>
                <w:sz w:val="18"/>
                <w:szCs w:val="18"/>
                <w:rtl/>
              </w:rPr>
              <w:t>والفنى</w:t>
            </w:r>
            <w:r>
              <w:rPr>
                <w:rFonts w:ascii="Times New Roman" w:hAnsi="Times New Roman" w:cs="Times New Roman"/>
                <w:sz w:val="18"/>
                <w:szCs w:val="18"/>
                <w:rtl/>
              </w:rPr>
              <w:t xml:space="preserve"> </w:t>
            </w:r>
            <w:r>
              <w:rPr>
                <w:rFonts w:hint="cs" w:ascii="Times New Roman" w:hAnsi="Times New Roman" w:cs="Times New Roman"/>
                <w:sz w:val="18"/>
                <w:szCs w:val="18"/>
                <w:rtl/>
              </w:rPr>
              <w:t>والتمريض</w:t>
            </w:r>
          </w:p>
          <w:p w14:paraId="423E0F7F">
            <w:pPr>
              <w:pStyle w:val="45"/>
              <w:numPr>
                <w:ilvl w:val="0"/>
                <w:numId w:val="20"/>
              </w:numPr>
              <w:spacing w:after="0" w:line="240" w:lineRule="auto"/>
              <w:ind w:left="176" w:hanging="176"/>
              <w:rPr>
                <w:rFonts w:ascii="Times New Roman" w:hAnsi="Times New Roman" w:cs="Times New Roman"/>
                <w:sz w:val="18"/>
                <w:szCs w:val="18"/>
                <w:lang w:bidi="ar-EG"/>
              </w:rPr>
            </w:pPr>
            <w:r>
              <w:rPr>
                <w:rFonts w:ascii="Times New Roman" w:hAnsi="Times New Roman" w:cs="Times New Roman"/>
                <w:sz w:val="18"/>
                <w:szCs w:val="18"/>
                <w:rtl/>
              </w:rPr>
              <w:t xml:space="preserve">تطوير البرنامج التعليمي ومقرراته الدراسية  بتطبيق نظام الساعات المعتمدة وتطبيق أساليب التدريس الحديثة  بما يرفع من قدرات الخريجين </w:t>
            </w:r>
            <w:r>
              <w:rPr>
                <w:rFonts w:ascii="Times New Roman" w:hAnsi="Times New Roman" w:cs="Times New Roman"/>
                <w:sz w:val="18"/>
                <w:szCs w:val="18"/>
                <w:rtl/>
                <w:lang w:bidi="ar-EG"/>
              </w:rPr>
              <w:t>من خلال تبني الكلية المعايير الأكاديمية المرجعية القومية و</w:t>
            </w:r>
            <w:r>
              <w:rPr>
                <w:rFonts w:hint="cs" w:ascii="Times New Roman" w:hAnsi="Times New Roman" w:cs="Times New Roman"/>
                <w:sz w:val="18"/>
                <w:szCs w:val="18"/>
                <w:rtl/>
                <w:lang w:bidi="ar-EG"/>
              </w:rPr>
              <w:t>ي</w:t>
            </w:r>
            <w:r>
              <w:rPr>
                <w:rFonts w:ascii="Times New Roman" w:hAnsi="Times New Roman" w:cs="Times New Roman"/>
                <w:sz w:val="18"/>
                <w:szCs w:val="18"/>
                <w:rtl/>
                <w:lang w:bidi="ar-EG"/>
              </w:rPr>
              <w:t>واجد عيادات اسنان مجهزة ومناسبة للعملية التعليمية للإستفادة من تزايد إقبال الطلاب على دراسة طب الأسنان وتواجد متميز للجامعة البريطانية في مصر بين الجامعات المصرية</w:t>
            </w:r>
          </w:p>
          <w:p w14:paraId="61E5441D">
            <w:pPr>
              <w:pStyle w:val="45"/>
              <w:numPr>
                <w:ilvl w:val="0"/>
                <w:numId w:val="20"/>
              </w:numPr>
              <w:spacing w:after="0" w:line="240" w:lineRule="auto"/>
              <w:ind w:left="176" w:hanging="176"/>
              <w:rPr>
                <w:rFonts w:ascii="Times New Roman" w:hAnsi="Times New Roman" w:cs="Times New Roman"/>
                <w:sz w:val="18"/>
                <w:szCs w:val="18"/>
                <w:rtl/>
              </w:rPr>
            </w:pPr>
            <w:r>
              <w:rPr>
                <w:rFonts w:ascii="Times New Roman" w:hAnsi="Times New Roman" w:cs="Times New Roman"/>
                <w:sz w:val="18"/>
                <w:szCs w:val="18"/>
                <w:rtl/>
                <w:lang w:bidi="ar-EG"/>
              </w:rPr>
              <w:t>توفير دعم مادي للباحثين للمشاركة في الأنشطة البحثية لإنتاج أبحاث علمية متميزة ذات تأثير قومي وعالمى تواكب التطور العلمي التكنولوجي والتحول الرقمي في مجال طب الأسنان و</w:t>
            </w:r>
            <w:r>
              <w:rPr>
                <w:rFonts w:ascii="Times New Roman" w:hAnsi="Times New Roman" w:cs="Times New Roman"/>
                <w:sz w:val="18"/>
                <w:szCs w:val="18"/>
                <w:rtl/>
              </w:rPr>
              <w:t>التوسع في برامج الدراسات العليا  بالكلية وجود برنامج للدكتوراه تسمح بمشاركة</w:t>
            </w:r>
            <w:r>
              <w:rPr>
                <w:rFonts w:hint="cs" w:ascii="Times New Roman" w:hAnsi="Times New Roman" w:cs="Times New Roman"/>
                <w:sz w:val="18"/>
                <w:szCs w:val="18"/>
                <w:rtl/>
              </w:rPr>
              <w:t xml:space="preserve"> </w:t>
            </w:r>
            <w:r>
              <w:rPr>
                <w:rFonts w:ascii="Times New Roman" w:hAnsi="Times New Roman" w:cs="Times New Roman"/>
                <w:sz w:val="18"/>
                <w:szCs w:val="18"/>
                <w:rtl/>
              </w:rPr>
              <w:t>طلاب الدراسات العليا  فى الأبحاث العلمية.</w:t>
            </w:r>
          </w:p>
          <w:p w14:paraId="33730997">
            <w:pPr>
              <w:pStyle w:val="45"/>
              <w:spacing w:after="0" w:line="240" w:lineRule="auto"/>
              <w:ind w:left="176"/>
              <w:rPr>
                <w:rFonts w:ascii="Times New Roman" w:hAnsi="Times New Roman" w:cs="Times New Roman"/>
                <w:sz w:val="18"/>
                <w:szCs w:val="18"/>
                <w:rtl/>
                <w:lang w:bidi="ar-EG"/>
              </w:rPr>
            </w:pPr>
            <w:r>
              <w:rPr>
                <w:rFonts w:ascii="Times New Roman" w:hAnsi="Times New Roman" w:cs="Times New Roman"/>
                <w:sz w:val="18"/>
                <w:szCs w:val="18"/>
                <w:rtl/>
                <w:lang w:bidi="ar-EG"/>
              </w:rPr>
              <w:t xml:space="preserve">  تنفيذ ممارسات متميزة لخدمة المجتمع من خلال القوافل الطبية والعيادة المتنقلة كاملة التجهيز والتوسع في نشر الوعى المجتمعى بصحة الفم والأسنان لنشر ثقافة الاستدامة بالتوعية التثقيفية المستمرة للمجتمع المدني والرعاية الصحية للأسنان والمشاركة مع برنامج حياة كريمة للمساهمة فى تحقيق رؤية مصر 2030. </w:t>
            </w:r>
          </w:p>
        </w:tc>
        <w:tc>
          <w:tcPr>
            <w:tcW w:w="5812" w:type="dxa"/>
          </w:tcPr>
          <w:p w14:paraId="5F43C5C3">
            <w:pPr>
              <w:pStyle w:val="45"/>
              <w:numPr>
                <w:ilvl w:val="0"/>
                <w:numId w:val="20"/>
              </w:numPr>
              <w:spacing w:after="0" w:line="240" w:lineRule="auto"/>
              <w:ind w:left="176" w:hanging="176"/>
              <w:rPr>
                <w:rFonts w:ascii="Times New Roman" w:hAnsi="Times New Roman" w:cs="Times New Roman"/>
                <w:sz w:val="18"/>
                <w:szCs w:val="18"/>
                <w:lang w:bidi="ar-EG"/>
              </w:rPr>
            </w:pPr>
            <w:r>
              <w:rPr>
                <w:rFonts w:ascii="Times New Roman" w:hAnsi="Times New Roman" w:cs="Times New Roman"/>
                <w:sz w:val="18"/>
                <w:szCs w:val="18"/>
                <w:rtl/>
              </w:rPr>
              <w:t xml:space="preserve">تنوع البرامج التدريبية أعضاء هيئة التدريس والهيئة المعاونة والجهاز الإدارى والفنى والتمريض </w:t>
            </w:r>
            <w:r>
              <w:rPr>
                <w:rFonts w:ascii="Times New Roman" w:hAnsi="Times New Roman" w:cs="Times New Roman"/>
                <w:sz w:val="18"/>
                <w:szCs w:val="18"/>
                <w:rtl/>
                <w:lang w:bidi="ar-EG"/>
              </w:rPr>
              <w:t xml:space="preserve">للإستفادة من تواجد متميز للجامعة البريطانية في مصر بين الجامعات المصرية </w:t>
            </w:r>
          </w:p>
          <w:p w14:paraId="4606B6DC">
            <w:pPr>
              <w:pStyle w:val="45"/>
              <w:numPr>
                <w:ilvl w:val="0"/>
                <w:numId w:val="20"/>
              </w:numPr>
              <w:spacing w:after="0" w:line="240" w:lineRule="auto"/>
              <w:ind w:left="176" w:hanging="176"/>
              <w:rPr>
                <w:rFonts w:ascii="Times New Roman" w:hAnsi="Times New Roman" w:cs="Times New Roman"/>
                <w:sz w:val="18"/>
                <w:szCs w:val="18"/>
                <w:lang w:bidi="ar-EG"/>
              </w:rPr>
            </w:pPr>
            <w:r>
              <w:rPr>
                <w:rFonts w:ascii="Times New Roman" w:hAnsi="Times New Roman" w:cs="Times New Roman"/>
                <w:sz w:val="18"/>
                <w:szCs w:val="18"/>
                <w:rtl/>
              </w:rPr>
              <w:t xml:space="preserve">تطبيق نظام الساعات المعتمدة للبرنامج التعليمى طب الأسنان </w:t>
            </w:r>
            <w:r>
              <w:rPr>
                <w:rFonts w:ascii="Times New Roman" w:hAnsi="Times New Roman" w:cs="Times New Roman"/>
                <w:sz w:val="18"/>
                <w:szCs w:val="18"/>
                <w:rtl/>
                <w:lang w:bidi="ar-EG"/>
              </w:rPr>
              <w:t>للإستفادة من  تزايد إقبال الطلاب على دراسة طب الأسنا</w:t>
            </w:r>
            <w:r>
              <w:rPr>
                <w:rFonts w:hint="cs" w:ascii="Times New Roman" w:hAnsi="Times New Roman" w:cs="Times New Roman"/>
                <w:sz w:val="18"/>
                <w:szCs w:val="18"/>
                <w:rtl/>
                <w:lang w:bidi="ar-EG"/>
              </w:rPr>
              <w:t>ن</w:t>
            </w:r>
            <w:r>
              <w:rPr>
                <w:rFonts w:ascii="Times New Roman" w:hAnsi="Times New Roman" w:cs="Times New Roman"/>
                <w:sz w:val="18"/>
                <w:szCs w:val="18"/>
                <w:rtl/>
                <w:lang w:bidi="ar-EG"/>
              </w:rPr>
              <w:t xml:space="preserve"> وتواجد متميز للجامعة البريطانية في مصر بين الجامعات المصرية </w:t>
            </w:r>
          </w:p>
          <w:p w14:paraId="0AA1FAC7">
            <w:pPr>
              <w:pStyle w:val="45"/>
              <w:numPr>
                <w:ilvl w:val="0"/>
                <w:numId w:val="20"/>
              </w:numPr>
              <w:spacing w:after="0" w:line="240" w:lineRule="auto"/>
              <w:ind w:left="176" w:hanging="176"/>
              <w:rPr>
                <w:rFonts w:ascii="Times New Roman" w:hAnsi="Times New Roman" w:cs="Times New Roman"/>
                <w:sz w:val="18"/>
                <w:szCs w:val="18"/>
                <w:rtl/>
                <w:lang w:bidi="ar-EG"/>
              </w:rPr>
            </w:pPr>
            <w:r>
              <w:rPr>
                <w:rFonts w:ascii="Times New Roman" w:hAnsi="Times New Roman" w:cs="Times New Roman"/>
                <w:sz w:val="18"/>
                <w:szCs w:val="18"/>
                <w:rtl/>
              </w:rPr>
              <w:t xml:space="preserve">تنفيذ  خطط التحسين والتطوير بناءً على استطلاعات رأى الأطراف المعنية و الممتحنين الخارجيين وتطبيق (الأبحاث العلمية) في المقررات الدراسية  للطلاب للإستفادة من </w:t>
            </w:r>
            <w:r>
              <w:rPr>
                <w:rFonts w:ascii="Times New Roman" w:hAnsi="Times New Roman" w:cs="Times New Roman"/>
                <w:sz w:val="18"/>
                <w:szCs w:val="18"/>
                <w:rtl/>
                <w:lang w:bidi="ar-EG"/>
              </w:rPr>
              <w:t xml:space="preserve">اهتمام الدولة بالتحول الرقمي ودوره في تيسير العملية التعليمية والبحثية </w:t>
            </w:r>
          </w:p>
          <w:p w14:paraId="031E6A81">
            <w:pPr>
              <w:pStyle w:val="45"/>
              <w:numPr>
                <w:ilvl w:val="0"/>
                <w:numId w:val="20"/>
              </w:numPr>
              <w:spacing w:after="0" w:line="240" w:lineRule="auto"/>
              <w:ind w:left="176" w:hanging="176"/>
              <w:rPr>
                <w:rFonts w:ascii="Times New Roman" w:hAnsi="Times New Roman" w:cs="Times New Roman"/>
                <w:sz w:val="18"/>
                <w:szCs w:val="18"/>
                <w:rtl/>
              </w:rPr>
            </w:pPr>
            <w:r>
              <w:rPr>
                <w:rFonts w:ascii="Times New Roman" w:hAnsi="Times New Roman" w:cs="Times New Roman"/>
                <w:sz w:val="18"/>
                <w:szCs w:val="18"/>
                <w:rtl/>
              </w:rPr>
              <w:t>التوسع في برامج الدراسات العليا  بالكلية وجود برنامج للدكتوراه تسمح بمشاركةطلاب الدراسات العليا  فى الأبحاث العلمية.</w:t>
            </w:r>
          </w:p>
          <w:p w14:paraId="40E891E8">
            <w:pPr>
              <w:pStyle w:val="45"/>
              <w:numPr>
                <w:ilvl w:val="0"/>
                <w:numId w:val="20"/>
              </w:numPr>
              <w:spacing w:after="0" w:line="240" w:lineRule="auto"/>
              <w:ind w:left="176" w:hanging="176"/>
              <w:rPr>
                <w:rFonts w:ascii="Times New Roman" w:hAnsi="Times New Roman" w:cs="Times New Roman"/>
                <w:sz w:val="18"/>
                <w:szCs w:val="18"/>
                <w:rtl/>
                <w:lang w:bidi="ar-EG"/>
              </w:rPr>
            </w:pPr>
            <w:r>
              <w:rPr>
                <w:rFonts w:ascii="Times New Roman" w:hAnsi="Times New Roman" w:cs="Times New Roman"/>
                <w:sz w:val="18"/>
                <w:szCs w:val="18"/>
                <w:rtl/>
              </w:rPr>
              <w:t>مواجهة  المعوقات الإدارية التي تعيق التنسيق بين الكلية والجهة الموجه إليه القوافل الطبية.</w:t>
            </w:r>
            <w:r>
              <w:rPr>
                <w:rFonts w:ascii="Times New Roman" w:hAnsi="Times New Roman" w:cs="Times New Roman"/>
                <w:sz w:val="18"/>
                <w:szCs w:val="18"/>
                <w:rtl/>
                <w:lang w:bidi="ar-EG"/>
              </w:rPr>
              <w:t xml:space="preserve"> للإستفادة من اهتمام الدولة بالتعليم والبحث العلمي كمشروع قومي ضمن خطة مصر 2030 وبتحقيق أهداف التنمية المستدامة للأمم المتحدة </w:t>
            </w:r>
          </w:p>
          <w:p w14:paraId="35325038">
            <w:pPr>
              <w:pStyle w:val="45"/>
              <w:spacing w:after="0" w:line="240" w:lineRule="auto"/>
              <w:ind w:left="928"/>
              <w:rPr>
                <w:rFonts w:ascii="Times New Roman" w:hAnsi="Times New Roman" w:cs="Times New Roman"/>
                <w:sz w:val="18"/>
                <w:szCs w:val="18"/>
                <w:rtl/>
              </w:rPr>
            </w:pPr>
          </w:p>
        </w:tc>
      </w:tr>
      <w:tr w14:paraId="2834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 w:hRule="atLeast"/>
        </w:trPr>
        <w:tc>
          <w:tcPr>
            <w:tcW w:w="3119" w:type="dxa"/>
            <w:shd w:val="clear" w:color="auto" w:fill="C00000"/>
          </w:tcPr>
          <w:p w14:paraId="310F0414">
            <w:pPr>
              <w:spacing w:after="0" w:line="240" w:lineRule="auto"/>
              <w:jc w:val="center"/>
              <w:rPr>
                <w:rFonts w:ascii="Times New Roman" w:hAnsi="Times New Roman" w:cs="Times New Roman"/>
                <w:b/>
                <w:bCs/>
                <w:sz w:val="18"/>
                <w:szCs w:val="18"/>
                <w:lang w:bidi="ar-EG"/>
              </w:rPr>
            </w:pPr>
            <w:r>
              <w:rPr>
                <w:rFonts w:ascii="Times New Roman" w:hAnsi="Times New Roman" w:cs="Times New Roman"/>
                <w:b/>
                <w:bCs/>
                <w:color w:val="FFFFFF"/>
                <w:sz w:val="18"/>
                <w:szCs w:val="18"/>
                <w:rtl/>
                <w:lang w:bidi="ar-EG"/>
              </w:rPr>
              <w:t xml:space="preserve">التهديدات </w:t>
            </w:r>
            <w:r>
              <w:rPr>
                <w:rFonts w:ascii="Times New Roman" w:hAnsi="Times New Roman" w:cs="Times New Roman"/>
                <w:b/>
                <w:bCs/>
                <w:color w:val="FFFFFF"/>
                <w:sz w:val="18"/>
                <w:szCs w:val="18"/>
                <w:lang w:bidi="ar-EG"/>
              </w:rPr>
              <w:t>(T)</w:t>
            </w:r>
          </w:p>
        </w:tc>
        <w:tc>
          <w:tcPr>
            <w:tcW w:w="6662" w:type="dxa"/>
            <w:shd w:val="clear" w:color="auto" w:fill="FDF9C7"/>
          </w:tcPr>
          <w:p w14:paraId="281C356E">
            <w:pPr>
              <w:spacing w:after="0" w:line="240" w:lineRule="auto"/>
              <w:jc w:val="center"/>
              <w:rPr>
                <w:rFonts w:ascii="Times New Roman" w:hAnsi="Times New Roman" w:cs="Times New Roman"/>
                <w:b/>
                <w:bCs/>
                <w:sz w:val="18"/>
                <w:szCs w:val="18"/>
                <w:rtl/>
                <w:lang w:bidi="ar-EG"/>
              </w:rPr>
            </w:pPr>
            <w:r>
              <w:rPr>
                <w:rFonts w:ascii="Times New Roman" w:hAnsi="Times New Roman" w:cs="Times New Roman"/>
                <w:b/>
                <w:bCs/>
                <w:sz w:val="18"/>
                <w:szCs w:val="18"/>
                <w:rtl/>
                <w:lang w:bidi="ar-EG"/>
              </w:rPr>
              <w:t xml:space="preserve">استراتيجية </w:t>
            </w:r>
            <w:r>
              <w:rPr>
                <w:rFonts w:ascii="Times New Roman" w:hAnsi="Times New Roman" w:cs="Times New Roman"/>
                <w:b/>
                <w:bCs/>
                <w:sz w:val="18"/>
                <w:szCs w:val="18"/>
                <w:lang w:bidi="ar-EG"/>
              </w:rPr>
              <w:t>(S + T)</w:t>
            </w:r>
            <w:r>
              <w:rPr>
                <w:rFonts w:ascii="Times New Roman" w:hAnsi="Times New Roman" w:cs="Times New Roman"/>
                <w:b/>
                <w:bCs/>
                <w:sz w:val="18"/>
                <w:szCs w:val="18"/>
                <w:rtl/>
                <w:lang w:bidi="ar-EG"/>
              </w:rPr>
              <w:t xml:space="preserve"> استراتيجية ثبات و استقرار (2.85)</w:t>
            </w:r>
          </w:p>
        </w:tc>
        <w:tc>
          <w:tcPr>
            <w:tcW w:w="5812" w:type="dxa"/>
            <w:shd w:val="clear" w:color="auto" w:fill="FDF9C7"/>
          </w:tcPr>
          <w:p w14:paraId="5D3A7F59">
            <w:pPr>
              <w:spacing w:after="0" w:line="240" w:lineRule="auto"/>
              <w:jc w:val="center"/>
              <w:rPr>
                <w:rFonts w:ascii="Times New Roman" w:hAnsi="Times New Roman" w:cs="Times New Roman"/>
                <w:b/>
                <w:bCs/>
                <w:sz w:val="18"/>
                <w:szCs w:val="18"/>
                <w:rtl/>
                <w:lang w:bidi="ar-EG"/>
              </w:rPr>
            </w:pPr>
            <w:r>
              <w:rPr>
                <w:rFonts w:ascii="Times New Roman" w:hAnsi="Times New Roman" w:cs="Times New Roman"/>
                <w:b/>
                <w:bCs/>
                <w:sz w:val="18"/>
                <w:szCs w:val="18"/>
                <w:rtl/>
                <w:lang w:bidi="ar-EG"/>
              </w:rPr>
              <w:t xml:space="preserve">استراتيجية </w:t>
            </w:r>
            <w:r>
              <w:rPr>
                <w:rFonts w:ascii="Times New Roman" w:hAnsi="Times New Roman" w:cs="Times New Roman"/>
                <w:b/>
                <w:bCs/>
                <w:sz w:val="18"/>
                <w:szCs w:val="18"/>
                <w:lang w:bidi="ar-EG"/>
              </w:rPr>
              <w:t xml:space="preserve"> (W + T)</w:t>
            </w:r>
            <w:r>
              <w:rPr>
                <w:rFonts w:ascii="Times New Roman" w:hAnsi="Times New Roman" w:cs="Times New Roman"/>
                <w:b/>
                <w:bCs/>
                <w:sz w:val="18"/>
                <w:szCs w:val="18"/>
                <w:rtl/>
                <w:lang w:bidi="ar-EG"/>
              </w:rPr>
              <w:t>استراتيجية انكماش (   1.95   )</w:t>
            </w:r>
          </w:p>
        </w:tc>
      </w:tr>
      <w:tr w14:paraId="78A4D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3119" w:type="dxa"/>
          </w:tcPr>
          <w:p w14:paraId="7A05D50D">
            <w:pPr>
              <w:pStyle w:val="45"/>
              <w:numPr>
                <w:ilvl w:val="0"/>
                <w:numId w:val="6"/>
              </w:numPr>
              <w:tabs>
                <w:tab w:val="left" w:pos="177"/>
              </w:tabs>
              <w:spacing w:after="0" w:line="240" w:lineRule="auto"/>
              <w:ind w:left="176" w:hanging="176"/>
              <w:rPr>
                <w:rFonts w:ascii="Times New Roman" w:hAnsi="Times New Roman" w:cs="Times New Roman"/>
                <w:color w:val="000000"/>
                <w:sz w:val="18"/>
                <w:szCs w:val="18"/>
                <w:rtl/>
              </w:rPr>
            </w:pPr>
            <w:r>
              <w:rPr>
                <w:rFonts w:ascii="Times New Roman" w:hAnsi="Times New Roman" w:cs="Times New Roman"/>
                <w:color w:val="000000"/>
                <w:sz w:val="18"/>
                <w:szCs w:val="18"/>
                <w:rtl/>
              </w:rPr>
              <w:t xml:space="preserve">التوسع في إنشاء كليات طب الأسنان بالجامعات الخاصة والأهلية </w:t>
            </w:r>
          </w:p>
          <w:p w14:paraId="4CCB4623">
            <w:pPr>
              <w:pStyle w:val="45"/>
              <w:numPr>
                <w:ilvl w:val="0"/>
                <w:numId w:val="6"/>
              </w:numPr>
              <w:tabs>
                <w:tab w:val="left" w:pos="177"/>
              </w:tabs>
              <w:spacing w:after="0" w:line="240" w:lineRule="auto"/>
              <w:ind w:left="176" w:hanging="176"/>
              <w:rPr>
                <w:rFonts w:ascii="Times New Roman" w:hAnsi="Times New Roman" w:cs="Times New Roman"/>
                <w:color w:val="000000"/>
                <w:sz w:val="18"/>
                <w:szCs w:val="18"/>
                <w:rtl/>
              </w:rPr>
            </w:pPr>
            <w:r>
              <w:rPr>
                <w:rFonts w:ascii="Times New Roman" w:hAnsi="Times New Roman" w:cs="Times New Roman"/>
                <w:color w:val="000000"/>
                <w:sz w:val="18"/>
                <w:szCs w:val="18"/>
                <w:rtl/>
              </w:rPr>
              <w:t>عدم البحث والتطوير في إنتاج خامات ومستلزمات الأسنان في مصر</w:t>
            </w:r>
          </w:p>
          <w:p w14:paraId="2D4E94A4">
            <w:pPr>
              <w:pStyle w:val="45"/>
              <w:numPr>
                <w:ilvl w:val="0"/>
                <w:numId w:val="6"/>
              </w:numPr>
              <w:tabs>
                <w:tab w:val="left" w:pos="177"/>
              </w:tabs>
              <w:spacing w:after="0" w:line="240" w:lineRule="auto"/>
              <w:ind w:left="176" w:hanging="176"/>
              <w:rPr>
                <w:rFonts w:ascii="Times New Roman" w:hAnsi="Times New Roman" w:cs="Times New Roman"/>
                <w:color w:val="000000"/>
                <w:sz w:val="18"/>
                <w:szCs w:val="18"/>
                <w:rtl/>
              </w:rPr>
            </w:pPr>
            <w:r>
              <w:rPr>
                <w:rFonts w:ascii="Times New Roman" w:hAnsi="Times New Roman" w:cs="Times New Roman"/>
                <w:color w:val="000000"/>
                <w:sz w:val="18"/>
                <w:szCs w:val="18"/>
                <w:rtl/>
              </w:rPr>
              <w:t>ضعف الوعي المجتمعي بصحة الفم والأسنان</w:t>
            </w:r>
          </w:p>
          <w:p w14:paraId="3AA92EF2">
            <w:pPr>
              <w:pStyle w:val="45"/>
              <w:numPr>
                <w:ilvl w:val="0"/>
                <w:numId w:val="6"/>
              </w:numPr>
              <w:tabs>
                <w:tab w:val="left" w:pos="177"/>
              </w:tabs>
              <w:spacing w:after="0" w:line="240" w:lineRule="auto"/>
              <w:ind w:left="176" w:hanging="176"/>
              <w:rPr>
                <w:rFonts w:ascii="Times New Roman" w:hAnsi="Times New Roman" w:cs="Times New Roman"/>
                <w:color w:val="000000"/>
                <w:sz w:val="18"/>
                <w:szCs w:val="18"/>
                <w:rtl/>
              </w:rPr>
            </w:pPr>
            <w:r>
              <w:rPr>
                <w:rFonts w:ascii="Times New Roman" w:hAnsi="Times New Roman" w:cs="Times New Roman"/>
                <w:color w:val="000000"/>
                <w:sz w:val="18"/>
                <w:szCs w:val="18"/>
                <w:rtl/>
              </w:rPr>
              <w:t xml:space="preserve">الأزمات والكوارث الطبيعية والاوبئة التي تؤثر على مهارات الطلاب </w:t>
            </w:r>
          </w:p>
          <w:p w14:paraId="077ACBD1">
            <w:pPr>
              <w:pStyle w:val="45"/>
              <w:numPr>
                <w:ilvl w:val="0"/>
                <w:numId w:val="6"/>
              </w:numPr>
              <w:tabs>
                <w:tab w:val="left" w:pos="177"/>
              </w:tabs>
              <w:spacing w:after="0" w:line="240" w:lineRule="auto"/>
              <w:ind w:left="176" w:hanging="176"/>
              <w:rPr>
                <w:rFonts w:ascii="Times New Roman" w:hAnsi="Times New Roman" w:cs="Times New Roman"/>
                <w:color w:val="000000"/>
                <w:sz w:val="18"/>
                <w:szCs w:val="18"/>
                <w:rtl/>
              </w:rPr>
            </w:pPr>
            <w:r>
              <w:rPr>
                <w:rFonts w:ascii="Times New Roman" w:hAnsi="Times New Roman" w:cs="Times New Roman"/>
                <w:color w:val="000000"/>
                <w:sz w:val="18"/>
                <w:szCs w:val="18"/>
                <w:rtl/>
              </w:rPr>
              <w:t xml:space="preserve">التغير المستمر في متطلبات سوق العمل المحلية والدولية </w:t>
            </w:r>
          </w:p>
          <w:p w14:paraId="0CE9B27F">
            <w:pPr>
              <w:pStyle w:val="45"/>
              <w:tabs>
                <w:tab w:val="left" w:pos="177"/>
              </w:tabs>
              <w:spacing w:after="0" w:line="240" w:lineRule="auto"/>
              <w:ind w:left="360"/>
              <w:rPr>
                <w:rFonts w:ascii="Times New Roman" w:hAnsi="Times New Roman" w:cs="Times New Roman"/>
                <w:color w:val="000000"/>
                <w:sz w:val="18"/>
                <w:szCs w:val="18"/>
                <w:rtl/>
              </w:rPr>
            </w:pPr>
          </w:p>
          <w:p w14:paraId="7C7173FF">
            <w:pPr>
              <w:tabs>
                <w:tab w:val="left" w:pos="177"/>
              </w:tabs>
              <w:spacing w:after="0" w:line="240" w:lineRule="auto"/>
              <w:rPr>
                <w:rFonts w:ascii="Times New Roman" w:hAnsi="Times New Roman" w:cs="Times New Roman"/>
                <w:color w:val="000000"/>
                <w:sz w:val="18"/>
                <w:szCs w:val="18"/>
              </w:rPr>
            </w:pPr>
          </w:p>
        </w:tc>
        <w:tc>
          <w:tcPr>
            <w:tcW w:w="6662" w:type="dxa"/>
          </w:tcPr>
          <w:p w14:paraId="277BF0E1">
            <w:pPr>
              <w:pStyle w:val="45"/>
              <w:numPr>
                <w:ilvl w:val="0"/>
                <w:numId w:val="6"/>
              </w:numPr>
              <w:tabs>
                <w:tab w:val="left" w:pos="34"/>
              </w:tabs>
              <w:spacing w:after="0" w:line="240" w:lineRule="auto"/>
              <w:ind w:left="184" w:hanging="184"/>
              <w:rPr>
                <w:rFonts w:ascii="Times New Roman" w:hAnsi="Times New Roman" w:cs="Times New Roman"/>
                <w:color w:val="000000"/>
                <w:sz w:val="18"/>
                <w:szCs w:val="18"/>
                <w:rtl/>
              </w:rPr>
            </w:pPr>
            <w:r>
              <w:rPr>
                <w:rFonts w:ascii="Times New Roman" w:hAnsi="Times New Roman" w:cs="Times New Roman"/>
                <w:color w:val="000000"/>
                <w:sz w:val="18"/>
                <w:szCs w:val="18"/>
                <w:rtl/>
              </w:rPr>
              <w:t xml:space="preserve">مواجهة التوسع في إنشاء كليات طب الأسنان بالجامعات الخاصة والأهلية </w:t>
            </w:r>
            <w:r>
              <w:rPr>
                <w:rFonts w:ascii="Times New Roman" w:hAnsi="Times New Roman" w:cs="Times New Roman"/>
                <w:sz w:val="18"/>
                <w:szCs w:val="18"/>
                <w:rtl/>
              </w:rPr>
              <w:t xml:space="preserve">من خلال </w:t>
            </w:r>
            <w:r>
              <w:rPr>
                <w:rFonts w:ascii="Times New Roman" w:hAnsi="Times New Roman" w:cs="Times New Roman"/>
                <w:sz w:val="18"/>
                <w:szCs w:val="18"/>
                <w:rtl/>
                <w:lang w:bidi="ar-EG"/>
              </w:rPr>
              <w:t>القيادة الأكاديمية ذو كفاءة عالية ونخبة من أعضاء هيئة التدريس ذوى الكفاءة والتميز فى تعليم طب الأسنان</w:t>
            </w:r>
          </w:p>
          <w:p w14:paraId="58D4A94D">
            <w:pPr>
              <w:pStyle w:val="45"/>
              <w:numPr>
                <w:ilvl w:val="0"/>
                <w:numId w:val="6"/>
              </w:numPr>
              <w:tabs>
                <w:tab w:val="left" w:pos="34"/>
              </w:tabs>
              <w:spacing w:after="0" w:line="240" w:lineRule="auto"/>
              <w:ind w:left="184" w:hanging="184"/>
              <w:rPr>
                <w:rFonts w:ascii="Times New Roman" w:hAnsi="Times New Roman" w:cs="Times New Roman"/>
                <w:sz w:val="18"/>
                <w:szCs w:val="18"/>
                <w:rtl/>
                <w:lang w:bidi="ar-EG"/>
              </w:rPr>
            </w:pPr>
            <w:r>
              <w:rPr>
                <w:rFonts w:ascii="Times New Roman" w:hAnsi="Times New Roman" w:cs="Times New Roman"/>
                <w:color w:val="000000"/>
                <w:sz w:val="18"/>
                <w:szCs w:val="18"/>
                <w:rtl/>
              </w:rPr>
              <w:t>مواجهة ضعف الوعي المجتمعي بصحة الفم والأسنان</w:t>
            </w:r>
            <w:r>
              <w:rPr>
                <w:rFonts w:ascii="Times New Roman" w:hAnsi="Times New Roman" w:cs="Times New Roman"/>
                <w:sz w:val="18"/>
                <w:szCs w:val="18"/>
                <w:rtl/>
                <w:lang w:bidi="ar-EG"/>
              </w:rPr>
              <w:t xml:space="preserve"> من خلال الممارسات متميزة لخدمة المجتمع من خلال القوافل الطبية والعيادة المتنقلة كاملة التجهيز والتوسع في نشر الوعى المجتمعى بصحة الفم والأسنان</w:t>
            </w:r>
          </w:p>
          <w:p w14:paraId="716FC656">
            <w:pPr>
              <w:pStyle w:val="45"/>
              <w:tabs>
                <w:tab w:val="left" w:pos="34"/>
              </w:tabs>
              <w:spacing w:after="0" w:line="240" w:lineRule="auto"/>
              <w:ind w:left="184" w:hanging="184"/>
              <w:rPr>
                <w:rFonts w:ascii="Times New Roman" w:hAnsi="Times New Roman" w:cs="Times New Roman"/>
                <w:sz w:val="18"/>
                <w:szCs w:val="18"/>
                <w:rtl/>
                <w:lang w:bidi="ar-EG"/>
              </w:rPr>
            </w:pPr>
            <w:r>
              <w:rPr>
                <w:rFonts w:ascii="Times New Roman" w:hAnsi="Times New Roman" w:cs="Times New Roman"/>
                <w:sz w:val="18"/>
                <w:szCs w:val="18"/>
                <w:rtl/>
                <w:lang w:bidi="ar-EG"/>
              </w:rPr>
              <w:t>و</w:t>
            </w:r>
            <w:r>
              <w:rPr>
                <w:rFonts w:hint="cs" w:ascii="Times New Roman" w:hAnsi="Times New Roman" w:cs="Times New Roman"/>
                <w:sz w:val="18"/>
                <w:szCs w:val="18"/>
                <w:rtl/>
                <w:lang w:bidi="ar-EG"/>
              </w:rPr>
              <w:t xml:space="preserve"> </w:t>
            </w:r>
            <w:r>
              <w:rPr>
                <w:rFonts w:ascii="Times New Roman" w:hAnsi="Times New Roman" w:cs="Times New Roman"/>
                <w:sz w:val="18"/>
                <w:szCs w:val="18"/>
                <w:rtl/>
                <w:lang w:bidi="ar-EG"/>
              </w:rPr>
              <w:t xml:space="preserve"> الجامعى وموارد مادية من القاعات الدراسية والمعامل وعيادات اسنان مجهزة ومناسبة للعملية التعليمية على اعلي كفاءة من التجهيزات </w:t>
            </w:r>
          </w:p>
          <w:p w14:paraId="6818C980">
            <w:pPr>
              <w:pStyle w:val="45"/>
              <w:numPr>
                <w:ilvl w:val="0"/>
                <w:numId w:val="6"/>
              </w:numPr>
              <w:tabs>
                <w:tab w:val="left" w:pos="34"/>
              </w:tabs>
              <w:spacing w:after="0" w:line="240" w:lineRule="auto"/>
              <w:ind w:left="184" w:hanging="184"/>
              <w:rPr>
                <w:rFonts w:ascii="Times New Roman" w:hAnsi="Times New Roman" w:cs="Times New Roman"/>
                <w:color w:val="000000"/>
                <w:sz w:val="18"/>
                <w:szCs w:val="18"/>
                <w:rtl/>
              </w:rPr>
            </w:pPr>
            <w:r>
              <w:rPr>
                <w:rFonts w:ascii="Times New Roman" w:hAnsi="Times New Roman" w:cs="Times New Roman"/>
                <w:color w:val="000000"/>
                <w:sz w:val="18"/>
                <w:szCs w:val="18"/>
                <w:rtl/>
              </w:rPr>
              <w:t xml:space="preserve">مواجهة الأزمات والكوارث الطبيعية والاوبئة التي تؤثر على مهارات الطلاب </w:t>
            </w:r>
          </w:p>
          <w:p w14:paraId="19F721DF">
            <w:pPr>
              <w:pStyle w:val="45"/>
              <w:tabs>
                <w:tab w:val="left" w:pos="34"/>
              </w:tabs>
              <w:spacing w:after="0" w:line="240" w:lineRule="auto"/>
              <w:ind w:left="184" w:hanging="184"/>
              <w:rPr>
                <w:rFonts w:ascii="Times New Roman" w:hAnsi="Times New Roman" w:cs="Times New Roman"/>
                <w:sz w:val="18"/>
                <w:szCs w:val="18"/>
                <w:rtl/>
                <w:lang w:bidi="ar-EG"/>
              </w:rPr>
            </w:pPr>
            <w:r>
              <w:rPr>
                <w:rFonts w:ascii="Times New Roman" w:hAnsi="Times New Roman" w:cs="Times New Roman"/>
                <w:sz w:val="18"/>
                <w:szCs w:val="18"/>
                <w:rtl/>
              </w:rPr>
              <w:t>ب</w:t>
            </w:r>
            <w:r>
              <w:rPr>
                <w:rFonts w:ascii="Times New Roman" w:hAnsi="Times New Roman" w:cs="Times New Roman"/>
                <w:sz w:val="18"/>
                <w:szCs w:val="18"/>
                <w:rtl/>
                <w:lang w:bidi="ar-EG"/>
              </w:rPr>
              <w:t>وضع الطالب محور العملية التعليمية وذلك بالتوافق مع رؤية مصر 2030وبدء تطبيق أهداف التنمية المستدامة في المقررات الدراسية للطلاب والربط بين الخدمة المجتمعية والعملية التعليمية بما يتوافق مع بمتطلبات سوق العمل.</w:t>
            </w:r>
          </w:p>
          <w:p w14:paraId="38DB30D8">
            <w:pPr>
              <w:pStyle w:val="45"/>
              <w:numPr>
                <w:ilvl w:val="0"/>
                <w:numId w:val="6"/>
              </w:numPr>
              <w:tabs>
                <w:tab w:val="left" w:pos="34"/>
              </w:tabs>
              <w:spacing w:after="0" w:line="240" w:lineRule="auto"/>
              <w:ind w:left="184" w:hanging="184"/>
              <w:rPr>
                <w:rFonts w:ascii="Times New Roman" w:hAnsi="Times New Roman" w:cs="Times New Roman"/>
                <w:color w:val="000000"/>
                <w:sz w:val="18"/>
                <w:szCs w:val="18"/>
                <w:rtl/>
              </w:rPr>
            </w:pPr>
            <w:r>
              <w:rPr>
                <w:rFonts w:ascii="Times New Roman" w:hAnsi="Times New Roman" w:cs="Times New Roman"/>
                <w:sz w:val="18"/>
                <w:szCs w:val="18"/>
                <w:rtl/>
                <w:lang w:bidi="ar-EG"/>
              </w:rPr>
              <w:t xml:space="preserve"> </w:t>
            </w:r>
            <w:r>
              <w:rPr>
                <w:rFonts w:ascii="Times New Roman" w:hAnsi="Times New Roman" w:cs="Times New Roman"/>
                <w:color w:val="000000"/>
                <w:sz w:val="18"/>
                <w:szCs w:val="18"/>
                <w:rtl/>
              </w:rPr>
              <w:t xml:space="preserve">مواجهة التغير المستمر في متطلبات سوق العمل المحلية والدولية </w:t>
            </w:r>
          </w:p>
          <w:p w14:paraId="4BED9739">
            <w:pPr>
              <w:pStyle w:val="45"/>
              <w:numPr>
                <w:ilvl w:val="0"/>
                <w:numId w:val="6"/>
              </w:numPr>
              <w:tabs>
                <w:tab w:val="left" w:pos="34"/>
              </w:tabs>
              <w:spacing w:after="0" w:line="240" w:lineRule="auto"/>
              <w:ind w:left="184" w:hanging="184"/>
              <w:rPr>
                <w:rFonts w:ascii="Times New Roman" w:hAnsi="Times New Roman" w:cs="Times New Roman"/>
                <w:sz w:val="18"/>
                <w:szCs w:val="18"/>
                <w:rtl/>
                <w:lang w:bidi="ar-EG"/>
              </w:rPr>
            </w:pPr>
            <w:r>
              <w:rPr>
                <w:rFonts w:ascii="Times New Roman" w:hAnsi="Times New Roman" w:cs="Times New Roman"/>
                <w:sz w:val="18"/>
                <w:szCs w:val="18"/>
                <w:rtl/>
                <w:lang w:bidi="ar-EG"/>
              </w:rPr>
              <w:t>توفير دعم مادي للباحثين للمشاركة في الأنشطة البحثية من أعضاء هيئة التدريس والهيئه المعاونه</w:t>
            </w:r>
          </w:p>
        </w:tc>
        <w:tc>
          <w:tcPr>
            <w:tcW w:w="5812" w:type="dxa"/>
          </w:tcPr>
          <w:p w14:paraId="74CF4DDB">
            <w:pPr>
              <w:pStyle w:val="45"/>
              <w:numPr>
                <w:ilvl w:val="0"/>
                <w:numId w:val="6"/>
              </w:numPr>
              <w:spacing w:after="0" w:line="240" w:lineRule="auto"/>
              <w:ind w:left="184" w:hanging="184"/>
              <w:rPr>
                <w:rFonts w:ascii="Times New Roman" w:hAnsi="Times New Roman" w:cs="Times New Roman"/>
                <w:sz w:val="18"/>
                <w:szCs w:val="18"/>
                <w:rtl/>
              </w:rPr>
            </w:pPr>
            <w:r>
              <w:rPr>
                <w:rFonts w:ascii="Times New Roman" w:hAnsi="Times New Roman" w:cs="Times New Roman"/>
                <w:sz w:val="18"/>
                <w:szCs w:val="18"/>
                <w:rtl/>
              </w:rPr>
              <w:t>حتمية  تنوع البرامج التدريبية أعضاء هيئة التدريس والهيئة المعاونة والجهاز الإدارى والفنى والتمريض</w:t>
            </w:r>
          </w:p>
          <w:p w14:paraId="4FEAB6D4">
            <w:pPr>
              <w:pStyle w:val="45"/>
              <w:numPr>
                <w:ilvl w:val="0"/>
                <w:numId w:val="6"/>
              </w:numPr>
              <w:spacing w:after="0" w:line="240" w:lineRule="auto"/>
              <w:ind w:left="184" w:hanging="184"/>
              <w:rPr>
                <w:rFonts w:ascii="Times New Roman" w:hAnsi="Times New Roman" w:cs="Times New Roman"/>
                <w:sz w:val="18"/>
                <w:szCs w:val="18"/>
                <w:rtl/>
              </w:rPr>
            </w:pPr>
            <w:r>
              <w:rPr>
                <w:rFonts w:ascii="Times New Roman" w:hAnsi="Times New Roman" w:cs="Times New Roman"/>
                <w:sz w:val="18"/>
                <w:szCs w:val="18"/>
                <w:rtl/>
              </w:rPr>
              <w:t xml:space="preserve">إعداد خطط التحسين والتطوير بناءً على استطلاعات رأى الأطراف المعنية و الممتحنين الخارجيين وتطبيق (الأبحاث العلمية) في المقررات الدراسية  للطلاب </w:t>
            </w:r>
          </w:p>
          <w:p w14:paraId="7A74CEFC">
            <w:pPr>
              <w:pStyle w:val="45"/>
              <w:numPr>
                <w:ilvl w:val="0"/>
                <w:numId w:val="6"/>
              </w:numPr>
              <w:spacing w:after="0" w:line="240" w:lineRule="auto"/>
              <w:ind w:left="184" w:hanging="184"/>
              <w:rPr>
                <w:rFonts w:ascii="Times New Roman" w:hAnsi="Times New Roman" w:cs="Times New Roman"/>
                <w:sz w:val="18"/>
                <w:szCs w:val="18"/>
                <w:rtl/>
              </w:rPr>
            </w:pPr>
            <w:r>
              <w:rPr>
                <w:rFonts w:ascii="Times New Roman" w:hAnsi="Times New Roman" w:cs="Times New Roman"/>
                <w:sz w:val="18"/>
                <w:szCs w:val="18"/>
                <w:rtl/>
              </w:rPr>
              <w:t>العمل على  زيادة أعداد طلاب الدراسات العليا التي يسمح بها المجلس الأعلى للجامعات مع العمل على  برنامج للدكتوراه بالكلية ومشاركة الطلاب فى الأبحاث العلمية.</w:t>
            </w:r>
          </w:p>
          <w:p w14:paraId="6E358FEE">
            <w:pPr>
              <w:pStyle w:val="45"/>
              <w:numPr>
                <w:ilvl w:val="0"/>
                <w:numId w:val="6"/>
              </w:numPr>
              <w:spacing w:after="0" w:line="240" w:lineRule="auto"/>
              <w:ind w:left="184" w:hanging="184"/>
              <w:rPr>
                <w:rFonts w:ascii="Times New Roman" w:hAnsi="Times New Roman" w:cs="Times New Roman"/>
                <w:sz w:val="18"/>
                <w:szCs w:val="18"/>
                <w:rtl/>
              </w:rPr>
            </w:pPr>
            <w:r>
              <w:rPr>
                <w:rFonts w:ascii="Times New Roman" w:hAnsi="Times New Roman" w:cs="Times New Roman"/>
                <w:sz w:val="18"/>
                <w:szCs w:val="18"/>
                <w:rtl/>
              </w:rPr>
              <w:t>العمل على  تزليل بعض المعوقات الإدارية التي تعيق التنسيق بين الكلية والجهة الموجه إليه القوافل الطبية.</w:t>
            </w:r>
          </w:p>
          <w:p w14:paraId="17DF9D5E">
            <w:pPr>
              <w:pStyle w:val="45"/>
              <w:spacing w:after="0" w:line="240" w:lineRule="auto"/>
              <w:rPr>
                <w:rFonts w:ascii="Times New Roman" w:hAnsi="Times New Roman" w:cs="Times New Roman"/>
                <w:sz w:val="18"/>
                <w:szCs w:val="18"/>
                <w:rtl/>
              </w:rPr>
            </w:pPr>
          </w:p>
        </w:tc>
      </w:tr>
    </w:tbl>
    <w:p w14:paraId="668D11A8">
      <w:pPr>
        <w:spacing w:after="0" w:line="240" w:lineRule="auto"/>
        <w:rPr>
          <w:rFonts w:ascii="Times New Roman" w:hAnsi="Times New Roman" w:cs="Times New Roman"/>
          <w:b/>
          <w:bCs/>
          <w:color w:val="C00000"/>
          <w:sz w:val="18"/>
          <w:szCs w:val="18"/>
          <w:lang w:bidi="ar-KW"/>
        </w:rPr>
      </w:pPr>
      <w:r>
        <w:rPr>
          <w:rFonts w:ascii="Times New Roman" w:hAnsi="Times New Roman" w:cs="Times New Roman"/>
          <w:b/>
          <w:bCs/>
          <w:color w:val="C00000"/>
          <w:sz w:val="18"/>
          <w:szCs w:val="18"/>
          <w:rtl/>
          <w:lang w:bidi="ar-EG"/>
        </w:rPr>
        <w:t xml:space="preserve">ومن نتائج التحليل الرباعى </w:t>
      </w:r>
      <w:r>
        <w:rPr>
          <w:rFonts w:ascii="Times New Roman" w:hAnsi="Times New Roman" w:cs="Times New Roman"/>
          <w:b/>
          <w:bCs/>
          <w:color w:val="C00000"/>
          <w:sz w:val="18"/>
          <w:szCs w:val="18"/>
          <w:rtl/>
          <w:lang w:bidi="ar-KW"/>
        </w:rPr>
        <w:t xml:space="preserve">يتضح  أن الكلية سوف تستخدم إستراتيجية </w:t>
      </w:r>
      <w:r>
        <w:rPr>
          <w:rFonts w:ascii="Times New Roman" w:hAnsi="Times New Roman" w:cs="Times New Roman"/>
          <w:b/>
          <w:bCs/>
          <w:color w:val="C00000"/>
          <w:sz w:val="18"/>
          <w:szCs w:val="18"/>
          <w:rtl/>
          <w:lang w:bidi="ar-EG"/>
        </w:rPr>
        <w:t xml:space="preserve">( </w:t>
      </w:r>
      <w:r>
        <w:rPr>
          <w:rFonts w:ascii="Times New Roman" w:hAnsi="Times New Roman" w:cs="Times New Roman"/>
          <w:b/>
          <w:bCs/>
          <w:color w:val="C00000"/>
          <w:sz w:val="18"/>
          <w:szCs w:val="18"/>
          <w:rtl/>
          <w:lang w:bidi="ar-KW"/>
        </w:rPr>
        <w:t xml:space="preserve">نمو وتوسع </w:t>
      </w:r>
      <w:r>
        <w:rPr>
          <w:rFonts w:ascii="Times New Roman" w:hAnsi="Times New Roman" w:cs="Times New Roman"/>
          <w:b/>
          <w:bCs/>
          <w:color w:val="C00000"/>
          <w:sz w:val="18"/>
          <w:szCs w:val="18"/>
          <w:rtl/>
          <w:lang w:bidi="ar-EG"/>
        </w:rPr>
        <w:t xml:space="preserve">)  </w:t>
      </w:r>
      <w:r>
        <w:rPr>
          <w:rFonts w:ascii="Times New Roman" w:hAnsi="Times New Roman" w:cs="Times New Roman"/>
          <w:b/>
          <w:bCs/>
          <w:color w:val="C00000"/>
          <w:sz w:val="18"/>
          <w:szCs w:val="18"/>
          <w:rtl/>
          <w:lang w:bidi="ar-KW"/>
        </w:rPr>
        <w:t>لأنها أعلى النقاط المرجحه  (</w:t>
      </w:r>
      <w:r>
        <w:rPr>
          <w:rFonts w:ascii="Times New Roman" w:hAnsi="Times New Roman" w:cs="Times New Roman"/>
          <w:b/>
          <w:bCs/>
          <w:color w:val="C00000"/>
          <w:sz w:val="18"/>
          <w:szCs w:val="18"/>
          <w:rtl/>
          <w:lang w:bidi="ar-EG"/>
        </w:rPr>
        <w:t>3.61</w:t>
      </w:r>
      <w:r>
        <w:rPr>
          <w:rFonts w:ascii="Times New Roman" w:hAnsi="Times New Roman" w:cs="Times New Roman"/>
          <w:b/>
          <w:bCs/>
          <w:color w:val="C00000"/>
          <w:sz w:val="18"/>
          <w:szCs w:val="18"/>
          <w:rtl/>
          <w:lang w:bidi="ar-KW"/>
        </w:rPr>
        <w:t>)</w:t>
      </w:r>
      <w:r>
        <w:rPr>
          <w:rFonts w:ascii="Times New Roman" w:hAnsi="Times New Roman" w:cs="Times New Roman"/>
          <w:b/>
          <w:bCs/>
          <w:color w:val="C00000"/>
          <w:sz w:val="18"/>
          <w:szCs w:val="18"/>
          <w:lang w:bidi="ar-KW"/>
        </w:rPr>
        <w:t xml:space="preserve"> </w:t>
      </w:r>
    </w:p>
    <w:p w14:paraId="4CEB4926">
      <w:pPr>
        <w:tabs>
          <w:tab w:val="left" w:pos="6017"/>
        </w:tabs>
        <w:spacing w:after="0" w:line="240" w:lineRule="auto"/>
        <w:rPr>
          <w:rFonts w:ascii="Times New Roman" w:hAnsi="Times New Roman" w:cs="Times New Roman"/>
          <w:sz w:val="18"/>
          <w:szCs w:val="18"/>
          <w:rtl/>
          <w:lang w:bidi="ar-KW"/>
        </w:rPr>
      </w:pPr>
      <w:r>
        <w:rPr>
          <w:rFonts w:ascii="Times New Roman" w:hAnsi="Times New Roman" w:cs="Times New Roman"/>
          <w:b/>
          <w:bCs/>
          <w:color w:val="C00000"/>
          <w:sz w:val="18"/>
          <w:szCs w:val="18"/>
          <w:rtl/>
          <w:lang w:bidi="ar-KW"/>
        </w:rPr>
        <w:t xml:space="preserve">والإستراتيجية البديلة ( </w:t>
      </w:r>
      <w:r>
        <w:rPr>
          <w:rFonts w:ascii="Times New Roman" w:hAnsi="Times New Roman" w:cs="Times New Roman"/>
          <w:b/>
          <w:bCs/>
          <w:color w:val="C00000"/>
          <w:sz w:val="18"/>
          <w:szCs w:val="18"/>
          <w:rtl/>
          <w:lang w:bidi="ar-EG"/>
        </w:rPr>
        <w:t>تطوير وتحسين )</w:t>
      </w:r>
      <w:r>
        <w:rPr>
          <w:rFonts w:ascii="Times New Roman" w:hAnsi="Times New Roman" w:cs="Times New Roman"/>
          <w:b/>
          <w:bCs/>
          <w:color w:val="C00000"/>
          <w:sz w:val="18"/>
          <w:szCs w:val="18"/>
          <w:rtl/>
          <w:lang w:bidi="ar-KW"/>
        </w:rPr>
        <w:t xml:space="preserve"> لأنها ثانى أعلى النقاط المرجحة   (</w:t>
      </w:r>
      <w:r>
        <w:rPr>
          <w:rFonts w:ascii="Times New Roman" w:hAnsi="Times New Roman" w:cs="Times New Roman"/>
          <w:b/>
          <w:bCs/>
          <w:color w:val="C00000"/>
          <w:sz w:val="18"/>
          <w:szCs w:val="18"/>
          <w:rtl/>
          <w:lang w:bidi="ar-EG"/>
        </w:rPr>
        <w:t xml:space="preserve">2.85 </w:t>
      </w:r>
      <w:r>
        <w:rPr>
          <w:rFonts w:ascii="Times New Roman" w:hAnsi="Times New Roman" w:cs="Times New Roman"/>
          <w:b/>
          <w:bCs/>
          <w:color w:val="C00000"/>
          <w:sz w:val="18"/>
          <w:szCs w:val="18"/>
          <w:rtl/>
          <w:lang w:bidi="ar-KW"/>
        </w:rPr>
        <w:t>)  لوقوع الوضع الإستراتيجى فى المتوسط مما يسمح بالنمو والتوسع بشكل رئيسى بجانب التطوير والتحسين</w:t>
      </w:r>
    </w:p>
    <w:p w14:paraId="79621EF4">
      <w:pPr>
        <w:tabs>
          <w:tab w:val="left" w:pos="6017"/>
        </w:tabs>
        <w:rPr>
          <w:rFonts w:ascii="Times New Roman" w:hAnsi="Times New Roman" w:cs="Times New Roman"/>
          <w:sz w:val="28"/>
          <w:szCs w:val="28"/>
          <w:rtl/>
          <w:lang w:bidi="ar-KW"/>
        </w:rPr>
        <w:sectPr>
          <w:headerReference r:id="rId11" w:type="first"/>
          <w:headerReference r:id="rId10" w:type="default"/>
          <w:pgSz w:w="16840" w:h="11907" w:orient="landscape"/>
          <w:pgMar w:top="1195" w:right="720" w:bottom="907" w:left="720" w:header="562" w:footer="562" w:gutter="0"/>
          <w:cols w:space="708" w:num="1"/>
          <w:titlePg/>
          <w:bidi/>
          <w:rtlGutter w:val="1"/>
          <w:docGrid w:linePitch="360" w:charSpace="0"/>
        </w:sectPr>
      </w:pPr>
    </w:p>
    <w:p w14:paraId="444A62E9">
      <w:pPr>
        <w:spacing w:before="240" w:after="120"/>
        <w:jc w:val="center"/>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تحليل الوضع التنافسى للكلية</w:t>
      </w:r>
    </w:p>
    <w:p w14:paraId="74C1709D">
      <w:pPr>
        <w:pStyle w:val="45"/>
        <w:spacing w:after="0" w:line="360" w:lineRule="auto"/>
        <w:ind w:left="166" w:right="142"/>
        <w:jc w:val="lowKashida"/>
        <w:rPr>
          <w:rFonts w:ascii="Times New Roman" w:hAnsi="Times New Roman" w:cs="Times New Roman"/>
          <w:rtl/>
        </w:rPr>
      </w:pPr>
      <w:r>
        <w:rPr>
          <w:rFonts w:ascii="Times New Roman" w:hAnsi="Times New Roman" w:cs="Times New Roman"/>
          <w:rtl/>
        </w:rPr>
        <w:t xml:space="preserve">وأعتمد فريق العمل فى تحليل الوضع التنافسى على اختيار </w:t>
      </w:r>
      <w:r>
        <w:rPr>
          <w:rFonts w:ascii="Times New Roman" w:hAnsi="Times New Roman" w:eastAsia="Times New Roman" w:cs="Times New Roman"/>
          <w:rtl/>
          <w:lang w:bidi="ar-EG"/>
        </w:rPr>
        <w:t>بعض الكليات</w:t>
      </w:r>
      <w:r>
        <w:rPr>
          <w:rFonts w:ascii="Times New Roman" w:hAnsi="Times New Roman" w:cs="Times New Roman"/>
          <w:rtl/>
        </w:rPr>
        <w:t xml:space="preserve"> المناظرة (كليات حكومية وخاصة وأهلية وجامعة إقليمية)  </w:t>
      </w:r>
      <w:r>
        <w:rPr>
          <w:rFonts w:ascii="Times New Roman" w:hAnsi="Times New Roman" w:eastAsia="Times New Roman" w:cs="Times New Roman"/>
          <w:rtl/>
          <w:lang w:bidi="ar-EG"/>
        </w:rPr>
        <w:t xml:space="preserve">في المجالات الخدمية والتعليمية والبحثية </w:t>
      </w:r>
      <w:r>
        <w:rPr>
          <w:rFonts w:ascii="Times New Roman" w:hAnsi="Times New Roman" w:cs="Times New Roman"/>
          <w:rtl/>
        </w:rPr>
        <w:t>لتواجدهم فى النطاق الجغرافى لمحافظة القاهرة وتدريس البرنامج التعليمى ( طب الأسنان )  ومقرراته الدراسية  التى تدرسها الكلية.</w:t>
      </w:r>
    </w:p>
    <w:p w14:paraId="3C0A2D6C">
      <w:pPr>
        <w:spacing w:after="0" w:line="360" w:lineRule="auto"/>
        <w:ind w:right="284"/>
        <w:jc w:val="lowKashida"/>
        <w:rPr>
          <w:rFonts w:ascii="Times New Roman" w:hAnsi="Times New Roman" w:cs="Times New Roman"/>
          <w:b/>
          <w:bCs/>
          <w:color w:val="002060"/>
          <w:rtl/>
        </w:rPr>
      </w:pPr>
      <w:r>
        <w:rPr>
          <w:rFonts w:ascii="Times New Roman" w:hAnsi="Times New Roman" w:cs="Times New Roman"/>
          <w:b/>
          <w:bCs/>
          <w:color w:val="002060"/>
          <w:rtl/>
        </w:rPr>
        <w:t xml:space="preserve">وعلى النطاق المحلى مثل: </w:t>
      </w:r>
    </w:p>
    <w:p w14:paraId="6D7D61C5">
      <w:pPr>
        <w:spacing w:after="0" w:line="360" w:lineRule="auto"/>
        <w:ind w:left="4" w:right="284"/>
        <w:contextualSpacing/>
        <w:jc w:val="lowKashida"/>
        <w:rPr>
          <w:rFonts w:ascii="Times New Roman" w:hAnsi="Times New Roman" w:cs="Times New Roman"/>
          <w:rtl/>
        </w:rPr>
      </w:pPr>
      <w:r>
        <w:rPr>
          <w:rFonts w:ascii="Times New Roman" w:hAnsi="Times New Roman" w:cs="Times New Roman"/>
          <w:rtl/>
        </w:rPr>
        <w:t>1ـ كلية طب الأسنان  جامعة عين شمس</w:t>
      </w:r>
    </w:p>
    <w:p w14:paraId="7E1CC517">
      <w:pPr>
        <w:spacing w:after="0" w:line="360" w:lineRule="auto"/>
        <w:ind w:left="4" w:right="284"/>
        <w:contextualSpacing/>
        <w:jc w:val="lowKashida"/>
        <w:rPr>
          <w:rFonts w:ascii="Times New Roman" w:hAnsi="Times New Roman" w:cs="Times New Roman"/>
        </w:rPr>
      </w:pPr>
      <w:r>
        <w:rPr>
          <w:rFonts w:ascii="Times New Roman" w:hAnsi="Times New Roman" w:cs="Times New Roman"/>
          <w:rtl/>
        </w:rPr>
        <w:t>2ـ كلية طب الأسنان  جامعة القاهرة</w:t>
      </w:r>
    </w:p>
    <w:p w14:paraId="30C1ED61">
      <w:pPr>
        <w:spacing w:after="0" w:line="360" w:lineRule="auto"/>
        <w:ind w:left="4" w:right="284"/>
        <w:contextualSpacing/>
        <w:jc w:val="lowKashida"/>
        <w:rPr>
          <w:rFonts w:ascii="Times New Roman" w:hAnsi="Times New Roman" w:cs="Times New Roman"/>
        </w:rPr>
      </w:pPr>
      <w:r>
        <w:rPr>
          <w:rFonts w:ascii="Times New Roman" w:hAnsi="Times New Roman" w:cs="Times New Roman"/>
          <w:rtl/>
        </w:rPr>
        <w:t>3ـ كلية طب الأسنان  جامعة مصر الدولية</w:t>
      </w:r>
    </w:p>
    <w:p w14:paraId="1ABC7CFB">
      <w:pPr>
        <w:spacing w:after="0" w:line="360" w:lineRule="auto"/>
        <w:ind w:left="4" w:right="284"/>
        <w:contextualSpacing/>
        <w:jc w:val="lowKashida"/>
        <w:rPr>
          <w:rFonts w:ascii="Times New Roman" w:hAnsi="Times New Roman" w:cs="Times New Roman"/>
          <w:rtl/>
        </w:rPr>
      </w:pPr>
      <w:r>
        <w:rPr>
          <w:rFonts w:ascii="Times New Roman" w:hAnsi="Times New Roman" w:cs="Times New Roman"/>
          <w:rtl/>
        </w:rPr>
        <w:t>4ـ  كلية طب الأسنان  جامعة الجلالة</w:t>
      </w:r>
    </w:p>
    <w:p w14:paraId="4C135B63">
      <w:pPr>
        <w:spacing w:after="0" w:line="360" w:lineRule="auto"/>
        <w:ind w:right="284"/>
        <w:jc w:val="lowKashida"/>
        <w:rPr>
          <w:rFonts w:ascii="Times New Roman" w:hAnsi="Times New Roman" w:cs="Times New Roman"/>
          <w:b/>
          <w:bCs/>
          <w:color w:val="002060"/>
          <w:rtl/>
        </w:rPr>
      </w:pPr>
      <w:r>
        <w:rPr>
          <w:rFonts w:ascii="Times New Roman" w:hAnsi="Times New Roman" w:cs="Times New Roman"/>
          <w:b/>
          <w:bCs/>
          <w:color w:val="002060"/>
          <w:rtl/>
        </w:rPr>
        <w:t xml:space="preserve">وعلى النطاق الإقليمى  مثل: </w:t>
      </w:r>
    </w:p>
    <w:p w14:paraId="1DA5B344">
      <w:pPr>
        <w:spacing w:after="0" w:line="360" w:lineRule="auto"/>
        <w:ind w:left="4" w:right="284"/>
        <w:contextualSpacing/>
        <w:jc w:val="lowKashida"/>
        <w:rPr>
          <w:rFonts w:ascii="Times New Roman" w:hAnsi="Times New Roman" w:cs="Times New Roman"/>
          <w:rtl/>
        </w:rPr>
      </w:pPr>
      <w:r>
        <w:rPr>
          <w:rFonts w:ascii="Times New Roman" w:hAnsi="Times New Roman" w:cs="Times New Roman"/>
          <w:rtl/>
        </w:rPr>
        <w:t>كلية طب الأسنان  جامعة الملك عبدالعزيز - السعودية</w:t>
      </w:r>
    </w:p>
    <w:tbl>
      <w:tblPr>
        <w:tblStyle w:val="12"/>
        <w:bidiVisual/>
        <w:tblW w:w="9077" w:type="dxa"/>
        <w:tblInd w:w="9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78"/>
        <w:gridCol w:w="1357"/>
        <w:gridCol w:w="1462"/>
        <w:gridCol w:w="1548"/>
        <w:gridCol w:w="1688"/>
        <w:gridCol w:w="1544"/>
      </w:tblGrid>
      <w:tr w14:paraId="37479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7" w:hRule="atLeast"/>
        </w:trPr>
        <w:tc>
          <w:tcPr>
            <w:tcW w:w="1478" w:type="dxa"/>
            <w:shd w:val="clear" w:color="auto" w:fill="FFFFFF"/>
          </w:tcPr>
          <w:p w14:paraId="78DB0A6C">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مجالات التنافسية</w:t>
            </w:r>
          </w:p>
        </w:tc>
        <w:tc>
          <w:tcPr>
            <w:tcW w:w="1357" w:type="dxa"/>
            <w:shd w:val="clear" w:color="auto" w:fill="FFFFFF"/>
          </w:tcPr>
          <w:p w14:paraId="062BBF75">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كلية طب الأسنان بالجامعة البريطانية فى مصر</w:t>
            </w:r>
          </w:p>
        </w:tc>
        <w:tc>
          <w:tcPr>
            <w:tcW w:w="1462" w:type="dxa"/>
            <w:shd w:val="clear" w:color="auto" w:fill="FFFFFF"/>
          </w:tcPr>
          <w:p w14:paraId="575CA679">
            <w:pPr>
              <w:tabs>
                <w:tab w:val="right" w:pos="9663"/>
              </w:tabs>
              <w:spacing w:after="0" w:line="360" w:lineRule="auto"/>
              <w:jc w:val="center"/>
              <w:rPr>
                <w:rFonts w:ascii="Times New Roman" w:hAnsi="Times New Roman" w:cs="Times New Roman"/>
                <w:b/>
                <w:bCs/>
                <w:rtl/>
                <w:lang w:bidi="ar-EG"/>
              </w:rPr>
            </w:pPr>
            <w:r>
              <w:rPr>
                <w:rFonts w:ascii="Times New Roman" w:hAnsi="Times New Roman" w:cs="Times New Roman"/>
                <w:b/>
                <w:bCs/>
                <w:rtl/>
                <w:lang w:bidi="ar-EG"/>
              </w:rPr>
              <w:t>كلية طب الأسنان</w:t>
            </w:r>
          </w:p>
          <w:p w14:paraId="186B47ED">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جامعة عين شمس</w:t>
            </w:r>
          </w:p>
        </w:tc>
        <w:tc>
          <w:tcPr>
            <w:tcW w:w="1548" w:type="dxa"/>
            <w:shd w:val="clear" w:color="auto" w:fill="FFFFFF"/>
          </w:tcPr>
          <w:p w14:paraId="66B30C03">
            <w:pPr>
              <w:tabs>
                <w:tab w:val="right" w:pos="9663"/>
              </w:tabs>
              <w:spacing w:after="0" w:line="360" w:lineRule="auto"/>
              <w:jc w:val="center"/>
              <w:rPr>
                <w:rFonts w:ascii="Times New Roman" w:hAnsi="Times New Roman" w:cs="Times New Roman"/>
                <w:b/>
                <w:bCs/>
                <w:rtl/>
                <w:lang w:bidi="ar-EG"/>
              </w:rPr>
            </w:pPr>
            <w:r>
              <w:rPr>
                <w:rFonts w:ascii="Times New Roman" w:hAnsi="Times New Roman" w:cs="Times New Roman"/>
                <w:b/>
                <w:bCs/>
                <w:rtl/>
                <w:lang w:bidi="ar-EG"/>
              </w:rPr>
              <w:t>كلية طب الأسنان</w:t>
            </w:r>
          </w:p>
          <w:p w14:paraId="7DE0C2C7">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جامعة القاهرة</w:t>
            </w:r>
          </w:p>
        </w:tc>
        <w:tc>
          <w:tcPr>
            <w:tcW w:w="1688" w:type="dxa"/>
            <w:shd w:val="clear" w:color="auto" w:fill="FFFFFF"/>
          </w:tcPr>
          <w:p w14:paraId="329D3784">
            <w:pPr>
              <w:tabs>
                <w:tab w:val="right" w:pos="9663"/>
              </w:tabs>
              <w:spacing w:after="0" w:line="360" w:lineRule="auto"/>
              <w:jc w:val="center"/>
              <w:rPr>
                <w:rFonts w:ascii="Times New Roman" w:hAnsi="Times New Roman" w:cs="Times New Roman"/>
                <w:b/>
                <w:bCs/>
                <w:rtl/>
                <w:lang w:bidi="ar-EG"/>
              </w:rPr>
            </w:pPr>
            <w:r>
              <w:rPr>
                <w:rFonts w:ascii="Times New Roman" w:hAnsi="Times New Roman" w:cs="Times New Roman"/>
                <w:b/>
                <w:bCs/>
                <w:rtl/>
                <w:lang w:bidi="ar-EG"/>
              </w:rPr>
              <w:t>كلية طب الأسنان</w:t>
            </w:r>
          </w:p>
          <w:p w14:paraId="54679A18">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جامعة مصر الدولية</w:t>
            </w:r>
          </w:p>
        </w:tc>
        <w:tc>
          <w:tcPr>
            <w:tcW w:w="1544" w:type="dxa"/>
            <w:shd w:val="clear" w:color="auto" w:fill="FFFFFF"/>
          </w:tcPr>
          <w:p w14:paraId="258F6E13">
            <w:pPr>
              <w:tabs>
                <w:tab w:val="right" w:pos="9663"/>
              </w:tabs>
              <w:spacing w:after="0" w:line="360" w:lineRule="auto"/>
              <w:jc w:val="center"/>
              <w:rPr>
                <w:rFonts w:ascii="Times New Roman" w:hAnsi="Times New Roman" w:cs="Times New Roman"/>
                <w:b/>
                <w:bCs/>
                <w:rtl/>
                <w:lang w:bidi="ar-EG"/>
              </w:rPr>
            </w:pPr>
            <w:r>
              <w:rPr>
                <w:rFonts w:ascii="Times New Roman" w:hAnsi="Times New Roman" w:cs="Times New Roman"/>
                <w:b/>
                <w:bCs/>
                <w:rtl/>
                <w:lang w:bidi="ar-EG"/>
              </w:rPr>
              <w:t>كلية طب الأسنان</w:t>
            </w:r>
          </w:p>
          <w:p w14:paraId="0A7EA333">
            <w:pPr>
              <w:tabs>
                <w:tab w:val="right" w:pos="9663"/>
              </w:tabs>
              <w:spacing w:after="0" w:line="360" w:lineRule="auto"/>
              <w:jc w:val="center"/>
              <w:rPr>
                <w:rFonts w:ascii="Times New Roman" w:hAnsi="Times New Roman" w:cs="Times New Roman"/>
                <w:b/>
                <w:bCs/>
                <w:rtl/>
                <w:lang w:bidi="ar-EG"/>
              </w:rPr>
            </w:pPr>
            <w:r>
              <w:rPr>
                <w:rFonts w:ascii="Times New Roman" w:hAnsi="Times New Roman" w:cs="Times New Roman"/>
                <w:b/>
                <w:bCs/>
                <w:rtl/>
                <w:lang w:bidi="ar-EG"/>
              </w:rPr>
              <w:t>جامعة الجلالة</w:t>
            </w:r>
          </w:p>
        </w:tc>
      </w:tr>
      <w:tr w14:paraId="0746C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1478" w:type="dxa"/>
            <w:vMerge w:val="restart"/>
          </w:tcPr>
          <w:p w14:paraId="5142B425">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البرامج التعليمية لمرحلة البكالوريوس</w:t>
            </w:r>
          </w:p>
        </w:tc>
        <w:tc>
          <w:tcPr>
            <w:tcW w:w="1357" w:type="dxa"/>
            <w:tcBorders>
              <w:bottom w:val="single" w:color="auto" w:sz="4" w:space="0"/>
            </w:tcBorders>
          </w:tcPr>
          <w:p w14:paraId="0705C84F">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462" w:type="dxa"/>
            <w:tcBorders>
              <w:bottom w:val="single" w:color="auto" w:sz="4" w:space="0"/>
            </w:tcBorders>
          </w:tcPr>
          <w:p w14:paraId="03E24283">
            <w:pPr>
              <w:tabs>
                <w:tab w:val="right" w:pos="9663"/>
              </w:tabs>
              <w:spacing w:after="0" w:line="360" w:lineRule="auto"/>
              <w:jc w:val="center"/>
              <w:rPr>
                <w:rFonts w:ascii="Times New Roman" w:hAnsi="Times New Roman" w:cs="Times New Roman"/>
              </w:rPr>
            </w:pPr>
            <w:r>
              <w:rPr>
                <w:rFonts w:ascii="Times New Roman" w:hAnsi="Times New Roman" w:cs="Times New Roman"/>
                <w:rtl/>
                <w:lang w:bidi="ar-EG"/>
              </w:rPr>
              <w:t>يوجد</w:t>
            </w:r>
          </w:p>
        </w:tc>
        <w:tc>
          <w:tcPr>
            <w:tcW w:w="1548" w:type="dxa"/>
            <w:tcBorders>
              <w:bottom w:val="single" w:color="auto" w:sz="4" w:space="0"/>
            </w:tcBorders>
          </w:tcPr>
          <w:p w14:paraId="1A1E5DD4">
            <w:pPr>
              <w:tabs>
                <w:tab w:val="right" w:pos="9663"/>
              </w:tabs>
              <w:spacing w:after="0" w:line="360" w:lineRule="auto"/>
              <w:jc w:val="center"/>
              <w:rPr>
                <w:rFonts w:ascii="Times New Roman" w:hAnsi="Times New Roman" w:cs="Times New Roman"/>
              </w:rPr>
            </w:pPr>
            <w:r>
              <w:rPr>
                <w:rFonts w:ascii="Times New Roman" w:hAnsi="Times New Roman" w:cs="Times New Roman"/>
                <w:rtl/>
                <w:lang w:bidi="ar-EG"/>
              </w:rPr>
              <w:t>يوجد</w:t>
            </w:r>
          </w:p>
        </w:tc>
        <w:tc>
          <w:tcPr>
            <w:tcW w:w="1688" w:type="dxa"/>
            <w:tcBorders>
              <w:bottom w:val="single" w:color="auto" w:sz="4" w:space="0"/>
            </w:tcBorders>
          </w:tcPr>
          <w:p w14:paraId="1A025760">
            <w:pPr>
              <w:tabs>
                <w:tab w:val="right" w:pos="9663"/>
              </w:tabs>
              <w:spacing w:after="0" w:line="360" w:lineRule="auto"/>
              <w:jc w:val="center"/>
              <w:rPr>
                <w:rFonts w:ascii="Times New Roman" w:hAnsi="Times New Roman" w:cs="Times New Roman"/>
              </w:rPr>
            </w:pPr>
            <w:r>
              <w:rPr>
                <w:rFonts w:ascii="Times New Roman" w:hAnsi="Times New Roman" w:cs="Times New Roman"/>
                <w:rtl/>
                <w:lang w:bidi="ar-EG"/>
              </w:rPr>
              <w:t>يوجد</w:t>
            </w:r>
          </w:p>
        </w:tc>
        <w:tc>
          <w:tcPr>
            <w:tcW w:w="1544" w:type="dxa"/>
            <w:tcBorders>
              <w:bottom w:val="single" w:color="auto" w:sz="4" w:space="0"/>
            </w:tcBorders>
          </w:tcPr>
          <w:p w14:paraId="66DEAAAE">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يوجد</w:t>
            </w:r>
          </w:p>
        </w:tc>
      </w:tr>
      <w:tr w14:paraId="1BBA5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 w:hRule="atLeast"/>
        </w:trPr>
        <w:tc>
          <w:tcPr>
            <w:tcW w:w="1478" w:type="dxa"/>
            <w:vMerge w:val="continue"/>
          </w:tcPr>
          <w:p w14:paraId="41486E45">
            <w:pPr>
              <w:tabs>
                <w:tab w:val="right" w:pos="9663"/>
              </w:tabs>
              <w:spacing w:after="0" w:line="360" w:lineRule="auto"/>
              <w:jc w:val="center"/>
              <w:rPr>
                <w:rFonts w:ascii="Times New Roman" w:hAnsi="Times New Roman" w:cs="Times New Roman"/>
                <w:b/>
                <w:bCs/>
                <w:rtl/>
                <w:lang w:bidi="ar-EG"/>
              </w:rPr>
            </w:pPr>
          </w:p>
        </w:tc>
        <w:tc>
          <w:tcPr>
            <w:tcW w:w="1357" w:type="dxa"/>
            <w:tcBorders>
              <w:top w:val="single" w:color="auto" w:sz="4" w:space="0"/>
            </w:tcBorders>
          </w:tcPr>
          <w:p w14:paraId="12BB2051">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462" w:type="dxa"/>
            <w:tcBorders>
              <w:top w:val="single" w:color="auto" w:sz="4" w:space="0"/>
            </w:tcBorders>
          </w:tcPr>
          <w:p w14:paraId="2FD36F56">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8" w:type="dxa"/>
            <w:tcBorders>
              <w:top w:val="single" w:color="auto" w:sz="4" w:space="0"/>
            </w:tcBorders>
          </w:tcPr>
          <w:p w14:paraId="5D62FAA6">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688" w:type="dxa"/>
            <w:tcBorders>
              <w:top w:val="single" w:color="auto" w:sz="4" w:space="0"/>
            </w:tcBorders>
          </w:tcPr>
          <w:p w14:paraId="3936AC4A">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4" w:type="dxa"/>
            <w:tcBorders>
              <w:top w:val="single" w:color="auto" w:sz="4" w:space="0"/>
            </w:tcBorders>
          </w:tcPr>
          <w:p w14:paraId="017C61A3">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r>
      <w:tr w14:paraId="2B0DD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1478" w:type="dxa"/>
            <w:vMerge w:val="restart"/>
          </w:tcPr>
          <w:p w14:paraId="571C474F">
            <w:pPr>
              <w:tabs>
                <w:tab w:val="right" w:pos="9663"/>
              </w:tabs>
              <w:spacing w:after="0" w:line="360" w:lineRule="auto"/>
              <w:jc w:val="center"/>
              <w:rPr>
                <w:rFonts w:ascii="Times New Roman" w:hAnsi="Times New Roman" w:cs="Times New Roman"/>
                <w:b/>
                <w:bCs/>
                <w:rtl/>
                <w:lang w:bidi="ar-EG"/>
              </w:rPr>
            </w:pPr>
            <w:r>
              <w:rPr>
                <w:rFonts w:ascii="Times New Roman" w:hAnsi="Times New Roman" w:cs="Times New Roman"/>
                <w:b/>
                <w:bCs/>
                <w:rtl/>
                <w:lang w:bidi="ar-EG"/>
              </w:rPr>
              <w:t>الدراسات العليا</w:t>
            </w:r>
          </w:p>
          <w:p w14:paraId="72E890B4">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والبرامج التعليمية لمرحلة الدراسات العليا</w:t>
            </w:r>
          </w:p>
        </w:tc>
        <w:tc>
          <w:tcPr>
            <w:tcW w:w="1357" w:type="dxa"/>
            <w:tcBorders>
              <w:bottom w:val="single" w:color="000000" w:sz="4" w:space="0"/>
            </w:tcBorders>
          </w:tcPr>
          <w:p w14:paraId="5F043A3B">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 xml:space="preserve"> يوجد</w:t>
            </w:r>
          </w:p>
        </w:tc>
        <w:tc>
          <w:tcPr>
            <w:tcW w:w="1462" w:type="dxa"/>
          </w:tcPr>
          <w:p w14:paraId="403AD88D">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يوجد</w:t>
            </w:r>
          </w:p>
        </w:tc>
        <w:tc>
          <w:tcPr>
            <w:tcW w:w="1548" w:type="dxa"/>
          </w:tcPr>
          <w:p w14:paraId="2C928160">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يوجد</w:t>
            </w:r>
          </w:p>
        </w:tc>
        <w:tc>
          <w:tcPr>
            <w:tcW w:w="1688" w:type="dxa"/>
          </w:tcPr>
          <w:p w14:paraId="0B7A05C9">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يوجد</w:t>
            </w:r>
          </w:p>
        </w:tc>
        <w:tc>
          <w:tcPr>
            <w:tcW w:w="1544" w:type="dxa"/>
            <w:tcBorders>
              <w:bottom w:val="single" w:color="000000" w:sz="4" w:space="0"/>
            </w:tcBorders>
          </w:tcPr>
          <w:p w14:paraId="633CB58D">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لا يوجد</w:t>
            </w:r>
          </w:p>
        </w:tc>
      </w:tr>
      <w:tr w14:paraId="7E0EA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trPr>
        <w:tc>
          <w:tcPr>
            <w:tcW w:w="1478" w:type="dxa"/>
            <w:vMerge w:val="continue"/>
          </w:tcPr>
          <w:p w14:paraId="4C305E3D">
            <w:pPr>
              <w:tabs>
                <w:tab w:val="right" w:pos="9663"/>
              </w:tabs>
              <w:spacing w:after="0" w:line="360" w:lineRule="auto"/>
              <w:jc w:val="center"/>
              <w:rPr>
                <w:rFonts w:ascii="Times New Roman" w:hAnsi="Times New Roman" w:cs="Times New Roman"/>
                <w:lang w:bidi="ar-EG"/>
              </w:rPr>
            </w:pPr>
          </w:p>
        </w:tc>
        <w:tc>
          <w:tcPr>
            <w:tcW w:w="1357" w:type="dxa"/>
          </w:tcPr>
          <w:p w14:paraId="769C25F2">
            <w:pPr>
              <w:tabs>
                <w:tab w:val="right" w:pos="9663"/>
              </w:tabs>
              <w:spacing w:after="0" w:line="360" w:lineRule="auto"/>
              <w:jc w:val="center"/>
              <w:rPr>
                <w:rFonts w:ascii="Times New Roman" w:hAnsi="Times New Roman" w:cs="Times New Roman"/>
                <w:rtl/>
                <w:lang w:bidi="ar-EG"/>
              </w:rPr>
            </w:pPr>
          </w:p>
          <w:p w14:paraId="5F68A24F">
            <w:pPr>
              <w:tabs>
                <w:tab w:val="left" w:pos="643"/>
              </w:tabs>
              <w:spacing w:after="0" w:line="360" w:lineRule="auto"/>
              <w:jc w:val="center"/>
              <w:rPr>
                <w:rFonts w:ascii="Times New Roman" w:hAnsi="Times New Roman" w:cs="Times New Roman"/>
              </w:rPr>
            </w:pPr>
            <w:r>
              <w:rPr>
                <w:rFonts w:ascii="Times New Roman" w:hAnsi="Times New Roman" w:cs="Times New Roman"/>
                <w:rtl/>
              </w:rPr>
              <w:t>ماجستير</w:t>
            </w:r>
          </w:p>
        </w:tc>
        <w:tc>
          <w:tcPr>
            <w:tcW w:w="1462" w:type="dxa"/>
          </w:tcPr>
          <w:p w14:paraId="4C279208">
            <w:pPr>
              <w:tabs>
                <w:tab w:val="right" w:pos="9663"/>
              </w:tabs>
              <w:spacing w:after="0" w:line="360" w:lineRule="auto"/>
              <w:jc w:val="center"/>
              <w:rPr>
                <w:rFonts w:ascii="Times New Roman" w:hAnsi="Times New Roman" w:cs="Times New Roman"/>
                <w:rtl/>
              </w:rPr>
            </w:pPr>
            <w:r>
              <w:rPr>
                <w:rFonts w:ascii="Times New Roman" w:hAnsi="Times New Roman" w:cs="Times New Roman"/>
                <w:rtl/>
              </w:rPr>
              <w:t>ماجستير</w:t>
            </w:r>
          </w:p>
          <w:p w14:paraId="251A14E0">
            <w:pPr>
              <w:tabs>
                <w:tab w:val="right" w:pos="9663"/>
              </w:tabs>
              <w:spacing w:after="0" w:line="360" w:lineRule="auto"/>
              <w:jc w:val="center"/>
              <w:rPr>
                <w:rFonts w:ascii="Times New Roman" w:hAnsi="Times New Roman" w:cs="Times New Roman"/>
              </w:rPr>
            </w:pPr>
            <w:r>
              <w:rPr>
                <w:rFonts w:ascii="Times New Roman" w:hAnsi="Times New Roman" w:cs="Times New Roman"/>
                <w:rtl/>
              </w:rPr>
              <w:t>دكتوراه</w:t>
            </w:r>
          </w:p>
        </w:tc>
        <w:tc>
          <w:tcPr>
            <w:tcW w:w="1548" w:type="dxa"/>
          </w:tcPr>
          <w:p w14:paraId="749F924A">
            <w:pPr>
              <w:tabs>
                <w:tab w:val="right" w:pos="9663"/>
              </w:tabs>
              <w:spacing w:after="0" w:line="360" w:lineRule="auto"/>
              <w:jc w:val="center"/>
              <w:rPr>
                <w:rFonts w:ascii="Times New Roman" w:hAnsi="Times New Roman" w:cs="Times New Roman"/>
                <w:rtl/>
              </w:rPr>
            </w:pPr>
            <w:r>
              <w:rPr>
                <w:rFonts w:ascii="Times New Roman" w:hAnsi="Times New Roman" w:cs="Times New Roman"/>
                <w:rtl/>
              </w:rPr>
              <w:t>ماجستير</w:t>
            </w:r>
          </w:p>
          <w:p w14:paraId="28BC1493">
            <w:pPr>
              <w:tabs>
                <w:tab w:val="right" w:pos="9663"/>
              </w:tabs>
              <w:spacing w:after="0" w:line="360" w:lineRule="auto"/>
              <w:jc w:val="center"/>
              <w:rPr>
                <w:rFonts w:ascii="Times New Roman" w:hAnsi="Times New Roman" w:cs="Times New Roman"/>
              </w:rPr>
            </w:pPr>
            <w:r>
              <w:rPr>
                <w:rFonts w:ascii="Times New Roman" w:hAnsi="Times New Roman" w:cs="Times New Roman"/>
                <w:rtl/>
              </w:rPr>
              <w:t>دكتوراه</w:t>
            </w:r>
          </w:p>
        </w:tc>
        <w:tc>
          <w:tcPr>
            <w:tcW w:w="1688" w:type="dxa"/>
          </w:tcPr>
          <w:p w14:paraId="526E1043">
            <w:pPr>
              <w:tabs>
                <w:tab w:val="right" w:pos="9663"/>
              </w:tabs>
              <w:spacing w:after="0" w:line="360" w:lineRule="auto"/>
              <w:jc w:val="center"/>
              <w:rPr>
                <w:rFonts w:ascii="Times New Roman" w:hAnsi="Times New Roman" w:cs="Times New Roman"/>
                <w:rtl/>
              </w:rPr>
            </w:pPr>
          </w:p>
          <w:p w14:paraId="6372B168">
            <w:pPr>
              <w:tabs>
                <w:tab w:val="right" w:pos="9663"/>
              </w:tabs>
              <w:spacing w:after="0" w:line="360" w:lineRule="auto"/>
              <w:jc w:val="center"/>
              <w:rPr>
                <w:rFonts w:ascii="Times New Roman" w:hAnsi="Times New Roman" w:cs="Times New Roman"/>
              </w:rPr>
            </w:pPr>
            <w:r>
              <w:rPr>
                <w:rFonts w:ascii="Times New Roman" w:hAnsi="Times New Roman" w:cs="Times New Roman"/>
                <w:rtl/>
              </w:rPr>
              <w:t>ماجستير</w:t>
            </w:r>
          </w:p>
        </w:tc>
        <w:tc>
          <w:tcPr>
            <w:tcW w:w="1544" w:type="dxa"/>
          </w:tcPr>
          <w:p w14:paraId="420CBF2B">
            <w:pPr>
              <w:spacing w:after="0" w:line="360" w:lineRule="auto"/>
              <w:rPr>
                <w:rFonts w:ascii="Times New Roman" w:hAnsi="Times New Roman" w:cs="Times New Roman"/>
                <w:rtl/>
                <w:lang w:bidi="ar-EG"/>
              </w:rPr>
            </w:pPr>
          </w:p>
        </w:tc>
      </w:tr>
      <w:tr w14:paraId="16D5B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 w:hRule="atLeast"/>
        </w:trPr>
        <w:tc>
          <w:tcPr>
            <w:tcW w:w="1478" w:type="dxa"/>
            <w:vMerge w:val="continue"/>
          </w:tcPr>
          <w:p w14:paraId="14111900">
            <w:pPr>
              <w:tabs>
                <w:tab w:val="right" w:pos="9663"/>
              </w:tabs>
              <w:spacing w:after="0" w:line="360" w:lineRule="auto"/>
              <w:jc w:val="center"/>
              <w:rPr>
                <w:rFonts w:ascii="Times New Roman" w:hAnsi="Times New Roman" w:cs="Times New Roman"/>
                <w:b/>
                <w:bCs/>
                <w:rtl/>
              </w:rPr>
            </w:pPr>
          </w:p>
        </w:tc>
        <w:tc>
          <w:tcPr>
            <w:tcW w:w="1357" w:type="dxa"/>
          </w:tcPr>
          <w:p w14:paraId="6EF8C9AC">
            <w:pPr>
              <w:tabs>
                <w:tab w:val="right" w:pos="9663"/>
              </w:tabs>
              <w:bidi w:val="0"/>
              <w:spacing w:after="0" w:line="360" w:lineRule="auto"/>
              <w:jc w:val="center"/>
              <w:rPr>
                <w:rFonts w:ascii="Times New Roman" w:hAnsi="Times New Roman" w:cs="Times New Roman"/>
                <w:lang w:bidi="ar-EG"/>
              </w:rPr>
            </w:pPr>
            <w:r>
              <w:rPr>
                <w:rFonts w:hint="cs" w:ascii="Times New Roman" w:hAnsi="Times New Roman" w:cs="Times New Roman"/>
                <w:rtl/>
                <w:lang w:bidi="ar-EG"/>
              </w:rPr>
              <w:t>3</w:t>
            </w:r>
          </w:p>
        </w:tc>
        <w:tc>
          <w:tcPr>
            <w:tcW w:w="1462" w:type="dxa"/>
          </w:tcPr>
          <w:p w14:paraId="595DBFEC">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8" w:type="dxa"/>
          </w:tcPr>
          <w:p w14:paraId="7C98A50F">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688" w:type="dxa"/>
          </w:tcPr>
          <w:p w14:paraId="070138F9">
            <w:pPr>
              <w:tabs>
                <w:tab w:val="right" w:pos="9663"/>
              </w:tabs>
              <w:spacing w:after="0" w:line="360" w:lineRule="auto"/>
              <w:jc w:val="center"/>
              <w:rPr>
                <w:rFonts w:ascii="Times New Roman" w:hAnsi="Times New Roman" w:cs="Times New Roman"/>
                <w:rtl/>
                <w:lang w:bidi="ar-EG"/>
              </w:rPr>
            </w:pPr>
            <w:r>
              <w:rPr>
                <w:rFonts w:hint="cs" w:ascii="Times New Roman" w:hAnsi="Times New Roman" w:cs="Times New Roman"/>
                <w:rtl/>
                <w:lang w:bidi="ar-EG"/>
              </w:rPr>
              <w:t>3</w:t>
            </w:r>
          </w:p>
        </w:tc>
        <w:tc>
          <w:tcPr>
            <w:tcW w:w="1544" w:type="dxa"/>
          </w:tcPr>
          <w:p w14:paraId="54F35A22">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1</w:t>
            </w:r>
          </w:p>
        </w:tc>
      </w:tr>
      <w:tr w14:paraId="4F0AB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1478" w:type="dxa"/>
            <w:vMerge w:val="restart"/>
          </w:tcPr>
          <w:p w14:paraId="1F7E4127">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rPr>
              <w:t>البحث العلمى</w:t>
            </w:r>
          </w:p>
        </w:tc>
        <w:tc>
          <w:tcPr>
            <w:tcW w:w="1357" w:type="dxa"/>
          </w:tcPr>
          <w:p w14:paraId="49963A67">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462" w:type="dxa"/>
          </w:tcPr>
          <w:p w14:paraId="234B54F7">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548" w:type="dxa"/>
          </w:tcPr>
          <w:p w14:paraId="1C074F84">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688" w:type="dxa"/>
          </w:tcPr>
          <w:p w14:paraId="5F822EE0">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544" w:type="dxa"/>
          </w:tcPr>
          <w:p w14:paraId="204D42DC">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يوجد</w:t>
            </w:r>
          </w:p>
        </w:tc>
      </w:tr>
      <w:tr w14:paraId="42A6D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1478" w:type="dxa"/>
            <w:vMerge w:val="continue"/>
          </w:tcPr>
          <w:p w14:paraId="6871F4F7">
            <w:pPr>
              <w:tabs>
                <w:tab w:val="right" w:pos="9663"/>
              </w:tabs>
              <w:spacing w:after="0" w:line="360" w:lineRule="auto"/>
              <w:jc w:val="center"/>
              <w:rPr>
                <w:rFonts w:ascii="Times New Roman" w:hAnsi="Times New Roman" w:cs="Times New Roman"/>
                <w:lang w:bidi="ar-EG"/>
              </w:rPr>
            </w:pPr>
          </w:p>
        </w:tc>
        <w:tc>
          <w:tcPr>
            <w:tcW w:w="1357" w:type="dxa"/>
          </w:tcPr>
          <w:p w14:paraId="76CF84B7">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462" w:type="dxa"/>
          </w:tcPr>
          <w:p w14:paraId="12234A48">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8" w:type="dxa"/>
          </w:tcPr>
          <w:p w14:paraId="6EE571E9">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688" w:type="dxa"/>
          </w:tcPr>
          <w:p w14:paraId="734FFBF7">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4" w:type="dxa"/>
          </w:tcPr>
          <w:p w14:paraId="5E822A8A">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r>
      <w:tr w14:paraId="01689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1478" w:type="dxa"/>
            <w:vMerge w:val="restart"/>
          </w:tcPr>
          <w:p w14:paraId="162E89A5">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الشراكة / الإعتراف الدولى</w:t>
            </w:r>
          </w:p>
        </w:tc>
        <w:tc>
          <w:tcPr>
            <w:tcW w:w="1357" w:type="dxa"/>
            <w:tcBorders>
              <w:bottom w:val="single" w:color="auto" w:sz="4" w:space="0"/>
            </w:tcBorders>
          </w:tcPr>
          <w:p w14:paraId="12634574">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لا يوجد</w:t>
            </w:r>
          </w:p>
        </w:tc>
        <w:tc>
          <w:tcPr>
            <w:tcW w:w="1462" w:type="dxa"/>
            <w:tcBorders>
              <w:bottom w:val="single" w:color="auto" w:sz="4" w:space="0"/>
            </w:tcBorders>
          </w:tcPr>
          <w:p w14:paraId="056C23B3">
            <w:pPr>
              <w:tabs>
                <w:tab w:val="right" w:pos="9663"/>
              </w:tabs>
              <w:spacing w:after="0" w:line="360" w:lineRule="auto"/>
              <w:jc w:val="center"/>
              <w:rPr>
                <w:rFonts w:ascii="Times New Roman" w:hAnsi="Times New Roman" w:cs="Times New Roman"/>
              </w:rPr>
            </w:pPr>
            <w:r>
              <w:rPr>
                <w:rFonts w:ascii="Times New Roman" w:hAnsi="Times New Roman" w:cs="Times New Roman"/>
                <w:rtl/>
                <w:lang w:bidi="ar-EG"/>
              </w:rPr>
              <w:t xml:space="preserve"> يوجد</w:t>
            </w:r>
          </w:p>
        </w:tc>
        <w:tc>
          <w:tcPr>
            <w:tcW w:w="1548" w:type="dxa"/>
            <w:tcBorders>
              <w:bottom w:val="single" w:color="auto" w:sz="4" w:space="0"/>
            </w:tcBorders>
          </w:tcPr>
          <w:p w14:paraId="20A2321E">
            <w:pPr>
              <w:tabs>
                <w:tab w:val="right" w:pos="9663"/>
              </w:tabs>
              <w:spacing w:after="0" w:line="360" w:lineRule="auto"/>
              <w:jc w:val="center"/>
              <w:rPr>
                <w:rFonts w:ascii="Times New Roman" w:hAnsi="Times New Roman" w:cs="Times New Roman"/>
                <w:rtl/>
              </w:rPr>
            </w:pPr>
            <w:r>
              <w:rPr>
                <w:rFonts w:ascii="Times New Roman" w:hAnsi="Times New Roman" w:cs="Times New Roman"/>
                <w:rtl/>
                <w:lang w:bidi="ar-EG"/>
              </w:rPr>
              <w:t>لا يوجد</w:t>
            </w:r>
          </w:p>
        </w:tc>
        <w:tc>
          <w:tcPr>
            <w:tcW w:w="1688" w:type="dxa"/>
            <w:tcBorders>
              <w:bottom w:val="single" w:color="auto" w:sz="4" w:space="0"/>
            </w:tcBorders>
          </w:tcPr>
          <w:p w14:paraId="09696332">
            <w:pPr>
              <w:tabs>
                <w:tab w:val="right" w:pos="9663"/>
              </w:tabs>
              <w:spacing w:after="0" w:line="360" w:lineRule="auto"/>
              <w:jc w:val="center"/>
              <w:rPr>
                <w:rFonts w:ascii="Times New Roman" w:hAnsi="Times New Roman" w:cs="Times New Roman"/>
              </w:rPr>
            </w:pPr>
            <w:r>
              <w:rPr>
                <w:rFonts w:ascii="Times New Roman" w:hAnsi="Times New Roman" w:cs="Times New Roman"/>
                <w:rtl/>
                <w:lang w:bidi="ar-EG"/>
              </w:rPr>
              <w:t>لا يوجد</w:t>
            </w:r>
          </w:p>
        </w:tc>
        <w:tc>
          <w:tcPr>
            <w:tcW w:w="1544" w:type="dxa"/>
            <w:tcBorders>
              <w:bottom w:val="single" w:color="auto" w:sz="4" w:space="0"/>
            </w:tcBorders>
          </w:tcPr>
          <w:p w14:paraId="2B0F34C8">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لا يوجد</w:t>
            </w:r>
          </w:p>
        </w:tc>
      </w:tr>
      <w:tr w14:paraId="6FC54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trPr>
        <w:tc>
          <w:tcPr>
            <w:tcW w:w="1478" w:type="dxa"/>
            <w:vMerge w:val="continue"/>
          </w:tcPr>
          <w:p w14:paraId="24A78BEE">
            <w:pPr>
              <w:tabs>
                <w:tab w:val="right" w:pos="9663"/>
              </w:tabs>
              <w:spacing w:after="0" w:line="360" w:lineRule="auto"/>
              <w:jc w:val="center"/>
              <w:rPr>
                <w:rFonts w:ascii="Times New Roman" w:hAnsi="Times New Roman" w:cs="Times New Roman"/>
                <w:b/>
                <w:bCs/>
                <w:rtl/>
                <w:lang w:bidi="ar-EG"/>
              </w:rPr>
            </w:pPr>
          </w:p>
        </w:tc>
        <w:tc>
          <w:tcPr>
            <w:tcW w:w="1357" w:type="dxa"/>
            <w:tcBorders>
              <w:top w:val="single" w:color="auto" w:sz="4" w:space="0"/>
            </w:tcBorders>
          </w:tcPr>
          <w:p w14:paraId="4AAFE7A7">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1</w:t>
            </w:r>
          </w:p>
        </w:tc>
        <w:tc>
          <w:tcPr>
            <w:tcW w:w="1462" w:type="dxa"/>
            <w:tcBorders>
              <w:top w:val="single" w:color="auto" w:sz="4" w:space="0"/>
            </w:tcBorders>
          </w:tcPr>
          <w:p w14:paraId="5956CDDE">
            <w:pPr>
              <w:tabs>
                <w:tab w:val="right" w:pos="9663"/>
              </w:tabs>
              <w:spacing w:after="0" w:line="360" w:lineRule="auto"/>
              <w:jc w:val="center"/>
              <w:rPr>
                <w:rFonts w:ascii="Times New Roman" w:hAnsi="Times New Roman" w:cs="Times New Roman"/>
                <w:rtl/>
                <w:lang w:bidi="ar-EG"/>
              </w:rPr>
            </w:pPr>
            <w:r>
              <w:rPr>
                <w:rFonts w:hint="cs" w:ascii="Times New Roman" w:hAnsi="Times New Roman" w:cs="Times New Roman"/>
                <w:rtl/>
                <w:lang w:bidi="ar-EG"/>
              </w:rPr>
              <w:t>2</w:t>
            </w:r>
          </w:p>
        </w:tc>
        <w:tc>
          <w:tcPr>
            <w:tcW w:w="1548" w:type="dxa"/>
            <w:tcBorders>
              <w:top w:val="single" w:color="auto" w:sz="4" w:space="0"/>
            </w:tcBorders>
          </w:tcPr>
          <w:p w14:paraId="722497DC">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1</w:t>
            </w:r>
          </w:p>
        </w:tc>
        <w:tc>
          <w:tcPr>
            <w:tcW w:w="1688" w:type="dxa"/>
            <w:tcBorders>
              <w:top w:val="single" w:color="auto" w:sz="4" w:space="0"/>
            </w:tcBorders>
          </w:tcPr>
          <w:p w14:paraId="00E2C771">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1</w:t>
            </w:r>
          </w:p>
        </w:tc>
        <w:tc>
          <w:tcPr>
            <w:tcW w:w="1544" w:type="dxa"/>
            <w:tcBorders>
              <w:top w:val="single" w:color="auto" w:sz="4" w:space="0"/>
            </w:tcBorders>
          </w:tcPr>
          <w:p w14:paraId="1709D88D">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1</w:t>
            </w:r>
          </w:p>
        </w:tc>
      </w:tr>
      <w:tr w14:paraId="53322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478" w:type="dxa"/>
            <w:vMerge w:val="restart"/>
          </w:tcPr>
          <w:p w14:paraId="7EB1F0FB">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أعضاء هيئة التدريس</w:t>
            </w:r>
          </w:p>
        </w:tc>
        <w:tc>
          <w:tcPr>
            <w:tcW w:w="1357" w:type="dxa"/>
            <w:tcBorders>
              <w:bottom w:val="single" w:color="auto" w:sz="4" w:space="0"/>
            </w:tcBorders>
          </w:tcPr>
          <w:p w14:paraId="0B76DABA">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462" w:type="dxa"/>
            <w:tcBorders>
              <w:bottom w:val="single" w:color="auto" w:sz="4" w:space="0"/>
            </w:tcBorders>
          </w:tcPr>
          <w:p w14:paraId="69B1C9B0">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548" w:type="dxa"/>
            <w:tcBorders>
              <w:bottom w:val="single" w:color="auto" w:sz="4" w:space="0"/>
            </w:tcBorders>
          </w:tcPr>
          <w:p w14:paraId="64936703">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688" w:type="dxa"/>
            <w:tcBorders>
              <w:bottom w:val="single" w:color="auto" w:sz="4" w:space="0"/>
            </w:tcBorders>
          </w:tcPr>
          <w:p w14:paraId="05E3C485">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544" w:type="dxa"/>
            <w:tcBorders>
              <w:bottom w:val="single" w:color="auto" w:sz="4" w:space="0"/>
            </w:tcBorders>
          </w:tcPr>
          <w:p w14:paraId="0DF6E169">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يوجد</w:t>
            </w:r>
          </w:p>
        </w:tc>
      </w:tr>
      <w:tr w14:paraId="25346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 w:hRule="atLeast"/>
        </w:trPr>
        <w:tc>
          <w:tcPr>
            <w:tcW w:w="1478" w:type="dxa"/>
            <w:vMerge w:val="continue"/>
          </w:tcPr>
          <w:p w14:paraId="46906550">
            <w:pPr>
              <w:tabs>
                <w:tab w:val="right" w:pos="9663"/>
              </w:tabs>
              <w:spacing w:after="0" w:line="360" w:lineRule="auto"/>
              <w:jc w:val="center"/>
              <w:rPr>
                <w:rFonts w:ascii="Times New Roman" w:hAnsi="Times New Roman" w:cs="Times New Roman"/>
                <w:b/>
                <w:bCs/>
                <w:rtl/>
                <w:lang w:bidi="ar-EG"/>
              </w:rPr>
            </w:pPr>
          </w:p>
        </w:tc>
        <w:tc>
          <w:tcPr>
            <w:tcW w:w="1357" w:type="dxa"/>
            <w:tcBorders>
              <w:top w:val="single" w:color="auto" w:sz="4" w:space="0"/>
            </w:tcBorders>
          </w:tcPr>
          <w:p w14:paraId="2C8B8FFF">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462" w:type="dxa"/>
            <w:tcBorders>
              <w:top w:val="single" w:color="auto" w:sz="4" w:space="0"/>
            </w:tcBorders>
          </w:tcPr>
          <w:p w14:paraId="011FECA0">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8" w:type="dxa"/>
            <w:tcBorders>
              <w:top w:val="single" w:color="auto" w:sz="4" w:space="0"/>
            </w:tcBorders>
          </w:tcPr>
          <w:p w14:paraId="40C57870">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688" w:type="dxa"/>
            <w:tcBorders>
              <w:top w:val="single" w:color="auto" w:sz="4" w:space="0"/>
            </w:tcBorders>
          </w:tcPr>
          <w:p w14:paraId="72AA3102">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4" w:type="dxa"/>
            <w:tcBorders>
              <w:top w:val="single" w:color="auto" w:sz="4" w:space="0"/>
            </w:tcBorders>
          </w:tcPr>
          <w:p w14:paraId="06271A9B">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r>
      <w:tr w14:paraId="7B84F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1478" w:type="dxa"/>
            <w:vMerge w:val="restart"/>
          </w:tcPr>
          <w:p w14:paraId="67B857C1">
            <w:pPr>
              <w:tabs>
                <w:tab w:val="right" w:pos="9663"/>
              </w:tabs>
              <w:spacing w:after="0" w:line="360" w:lineRule="auto"/>
              <w:jc w:val="center"/>
              <w:rPr>
                <w:rFonts w:ascii="Times New Roman" w:hAnsi="Times New Roman" w:cs="Times New Roman"/>
                <w:b/>
                <w:bCs/>
                <w:lang w:bidi="ar-EG"/>
              </w:rPr>
            </w:pPr>
            <w:r>
              <w:rPr>
                <w:rFonts w:ascii="Times New Roman" w:hAnsi="Times New Roman" w:cs="Times New Roman"/>
                <w:b/>
                <w:bCs/>
                <w:rtl/>
                <w:lang w:bidi="ar-EG"/>
              </w:rPr>
              <w:t>مراكز علمية متخصصة</w:t>
            </w:r>
          </w:p>
        </w:tc>
        <w:tc>
          <w:tcPr>
            <w:tcW w:w="1357" w:type="dxa"/>
            <w:tcBorders>
              <w:bottom w:val="single" w:color="auto" w:sz="4" w:space="0"/>
            </w:tcBorders>
          </w:tcPr>
          <w:p w14:paraId="260B7F13">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462" w:type="dxa"/>
            <w:tcBorders>
              <w:bottom w:val="single" w:color="auto" w:sz="4" w:space="0"/>
            </w:tcBorders>
          </w:tcPr>
          <w:p w14:paraId="2216CE53">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548" w:type="dxa"/>
            <w:tcBorders>
              <w:bottom w:val="single" w:color="auto" w:sz="4" w:space="0"/>
            </w:tcBorders>
          </w:tcPr>
          <w:p w14:paraId="5FF6187F">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لا يوجد</w:t>
            </w:r>
          </w:p>
        </w:tc>
        <w:tc>
          <w:tcPr>
            <w:tcW w:w="1688" w:type="dxa"/>
            <w:tcBorders>
              <w:bottom w:val="single" w:color="auto" w:sz="4" w:space="0"/>
            </w:tcBorders>
          </w:tcPr>
          <w:p w14:paraId="7F16B1E0">
            <w:pPr>
              <w:tabs>
                <w:tab w:val="right" w:pos="9663"/>
              </w:tabs>
              <w:spacing w:after="0" w:line="360" w:lineRule="auto"/>
              <w:jc w:val="center"/>
              <w:rPr>
                <w:rFonts w:ascii="Times New Roman" w:hAnsi="Times New Roman" w:cs="Times New Roman"/>
                <w:lang w:bidi="ar-EG"/>
              </w:rPr>
            </w:pPr>
            <w:r>
              <w:rPr>
                <w:rFonts w:ascii="Times New Roman" w:hAnsi="Times New Roman" w:cs="Times New Roman"/>
                <w:rtl/>
                <w:lang w:bidi="ar-EG"/>
              </w:rPr>
              <w:t>يوجد</w:t>
            </w:r>
          </w:p>
        </w:tc>
        <w:tc>
          <w:tcPr>
            <w:tcW w:w="1544" w:type="dxa"/>
            <w:tcBorders>
              <w:bottom w:val="single" w:color="auto" w:sz="4" w:space="0"/>
            </w:tcBorders>
          </w:tcPr>
          <w:p w14:paraId="24B2D43D">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rtl/>
                <w:lang w:bidi="ar-EG"/>
              </w:rPr>
              <w:t>لا يوجد</w:t>
            </w:r>
          </w:p>
        </w:tc>
      </w:tr>
      <w:tr w14:paraId="530BD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 w:hRule="atLeast"/>
        </w:trPr>
        <w:tc>
          <w:tcPr>
            <w:tcW w:w="1478" w:type="dxa"/>
            <w:vMerge w:val="continue"/>
          </w:tcPr>
          <w:p w14:paraId="37125E09">
            <w:pPr>
              <w:tabs>
                <w:tab w:val="right" w:pos="9663"/>
              </w:tabs>
              <w:spacing w:after="0" w:line="360" w:lineRule="auto"/>
              <w:jc w:val="center"/>
              <w:rPr>
                <w:rFonts w:ascii="Times New Roman" w:hAnsi="Times New Roman" w:cs="Times New Roman"/>
                <w:b/>
                <w:bCs/>
                <w:rtl/>
                <w:lang w:bidi="ar-EG"/>
              </w:rPr>
            </w:pPr>
          </w:p>
        </w:tc>
        <w:tc>
          <w:tcPr>
            <w:tcW w:w="1357" w:type="dxa"/>
            <w:tcBorders>
              <w:top w:val="single" w:color="auto" w:sz="4" w:space="0"/>
            </w:tcBorders>
          </w:tcPr>
          <w:p w14:paraId="56AE6266">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462" w:type="dxa"/>
            <w:tcBorders>
              <w:top w:val="single" w:color="auto" w:sz="4" w:space="0"/>
            </w:tcBorders>
          </w:tcPr>
          <w:p w14:paraId="7B01C8CE">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8" w:type="dxa"/>
            <w:tcBorders>
              <w:top w:val="single" w:color="auto" w:sz="4" w:space="0"/>
            </w:tcBorders>
          </w:tcPr>
          <w:p w14:paraId="0E817A4E">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688" w:type="dxa"/>
            <w:tcBorders>
              <w:top w:val="single" w:color="auto" w:sz="4" w:space="0"/>
            </w:tcBorders>
          </w:tcPr>
          <w:p w14:paraId="183DB25E">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rtl/>
                <w:lang w:bidi="ar-EG"/>
              </w:rPr>
              <w:t>4</w:t>
            </w:r>
          </w:p>
        </w:tc>
        <w:tc>
          <w:tcPr>
            <w:tcW w:w="1544" w:type="dxa"/>
            <w:tcBorders>
              <w:top w:val="single" w:color="auto" w:sz="4" w:space="0"/>
            </w:tcBorders>
          </w:tcPr>
          <w:p w14:paraId="11F08430">
            <w:pPr>
              <w:tabs>
                <w:tab w:val="right" w:pos="9663"/>
              </w:tabs>
              <w:spacing w:after="0" w:line="360" w:lineRule="auto"/>
              <w:jc w:val="center"/>
              <w:rPr>
                <w:rFonts w:ascii="Times New Roman" w:hAnsi="Times New Roman" w:cs="Times New Roman"/>
                <w:rtl/>
                <w:lang w:bidi="ar-EG"/>
              </w:rPr>
            </w:pPr>
            <w:r>
              <w:rPr>
                <w:rFonts w:ascii="Times New Roman" w:hAnsi="Times New Roman" w:cs="Times New Roman"/>
                <w:color w:val="000000"/>
                <w:lang w:bidi="ar-EG"/>
              </w:rPr>
              <w:t>1</w:t>
            </w:r>
          </w:p>
        </w:tc>
      </w:tr>
    </w:tbl>
    <w:p w14:paraId="0825DF57">
      <w:pPr>
        <w:tabs>
          <w:tab w:val="right" w:pos="9663"/>
        </w:tabs>
        <w:spacing w:after="0" w:line="360" w:lineRule="auto"/>
        <w:ind w:left="448" w:right="142"/>
        <w:rPr>
          <w:rFonts w:ascii="Times New Roman" w:hAnsi="Times New Roman" w:cs="Times New Roman"/>
          <w:rtl/>
          <w:lang w:bidi="ar-EG"/>
        </w:rPr>
      </w:pPr>
      <w:r>
        <w:rPr>
          <w:rFonts w:ascii="Times New Roman" w:hAnsi="Times New Roman" w:cs="Times New Roman"/>
          <w:rtl/>
          <w:lang w:bidi="ar-EG"/>
        </w:rPr>
        <w:t>من خلال إجتماع القيادات الأكاديمية بالكلية مع فريق إعداد الخطة  وأعضاء هيئة التدريس والمنتدبين والهيئة المعاونة، تم الإتفاق على إعتبار نموذج التقييم (روبريك) لقياس الوضع التنافسى بين الكليات المناظرة وهو:</w:t>
      </w:r>
    </w:p>
    <w:p w14:paraId="2FF5BA8A">
      <w:pPr>
        <w:tabs>
          <w:tab w:val="right" w:pos="9663"/>
        </w:tabs>
        <w:spacing w:after="0" w:line="360" w:lineRule="auto"/>
        <w:ind w:left="448" w:right="142"/>
        <w:rPr>
          <w:rFonts w:ascii="Times New Roman" w:hAnsi="Times New Roman" w:cs="Times New Roman"/>
          <w:color w:val="000000"/>
          <w:rtl/>
          <w:lang w:bidi="ar-EG"/>
        </w:rPr>
      </w:pPr>
      <w:r>
        <w:rPr>
          <w:rFonts w:ascii="Times New Roman" w:hAnsi="Times New Roman" w:cs="Times New Roman"/>
          <w:color w:val="000000"/>
          <w:rtl/>
          <w:lang w:bidi="ar-EG"/>
        </w:rPr>
        <w:t>1 = ضعيف   2 = متوسط      3 = جيد       4  = متميز</w:t>
      </w:r>
    </w:p>
    <w:p w14:paraId="010200E0">
      <w:pPr>
        <w:spacing w:after="0" w:line="360" w:lineRule="auto"/>
        <w:ind w:left="29"/>
        <w:rPr>
          <w:rFonts w:ascii="Times New Roman" w:hAnsi="Times New Roman" w:cs="Times New Roman"/>
          <w:b/>
          <w:bCs/>
          <w:color w:val="002060"/>
          <w:sz w:val="28"/>
          <w:szCs w:val="28"/>
          <w:rtl/>
          <w:lang w:bidi="ar-EG"/>
        </w:rPr>
      </w:pPr>
    </w:p>
    <w:p w14:paraId="44E84274">
      <w:pPr>
        <w:spacing w:after="0" w:line="360" w:lineRule="auto"/>
        <w:ind w:left="29"/>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سمات التميز لكلية طب الأسنان بالجامعة البريطانية فى مصر</w:t>
      </w:r>
    </w:p>
    <w:p w14:paraId="1D4A3502">
      <w:pPr>
        <w:spacing w:after="0" w:line="360" w:lineRule="auto"/>
        <w:ind w:left="312" w:hanging="141"/>
        <w:rPr>
          <w:rFonts w:ascii="Times New Roman" w:hAnsi="Times New Roman" w:cs="Times New Roman"/>
          <w:sz w:val="24"/>
          <w:szCs w:val="24"/>
          <w:rtl/>
          <w:lang w:bidi="ar-EG"/>
        </w:rPr>
      </w:pPr>
      <w:r>
        <w:rPr>
          <w:rFonts w:ascii="Times New Roman" w:hAnsi="Times New Roman" w:cs="Times New Roman"/>
          <w:sz w:val="24"/>
          <w:szCs w:val="24"/>
          <w:rtl/>
        </w:rPr>
        <w:t xml:space="preserve">تتمتع كلية طب الأسنان </w:t>
      </w:r>
      <w:r>
        <w:rPr>
          <w:rFonts w:ascii="Times New Roman" w:hAnsi="Times New Roman" w:cs="Times New Roman"/>
          <w:sz w:val="24"/>
          <w:szCs w:val="24"/>
          <w:rtl/>
          <w:lang w:bidi="ar-EG"/>
        </w:rPr>
        <w:t>بالجامعة البريطانية فى مصر</w:t>
      </w:r>
      <w:r>
        <w:rPr>
          <w:rFonts w:hint="cs" w:ascii="Times New Roman" w:hAnsi="Times New Roman" w:cs="Times New Roman"/>
          <w:sz w:val="24"/>
          <w:szCs w:val="24"/>
          <w:rtl/>
          <w:lang w:bidi="ar-EG"/>
        </w:rPr>
        <w:t xml:space="preserve"> </w:t>
      </w:r>
      <w:r>
        <w:rPr>
          <w:rFonts w:ascii="Times New Roman" w:hAnsi="Times New Roman" w:cs="Times New Roman"/>
          <w:sz w:val="24"/>
          <w:szCs w:val="24"/>
          <w:rtl/>
        </w:rPr>
        <w:t>بمجموعة من الخصائص والسمات المميزة نظر</w:t>
      </w:r>
      <w:r>
        <w:rPr>
          <w:rFonts w:hint="cs" w:ascii="Times New Roman" w:hAnsi="Times New Roman" w:cs="Times New Roman"/>
          <w:sz w:val="24"/>
          <w:szCs w:val="24"/>
          <w:rtl/>
        </w:rPr>
        <w:t>اً</w:t>
      </w:r>
      <w:r>
        <w:rPr>
          <w:rFonts w:ascii="Times New Roman" w:hAnsi="Times New Roman" w:cs="Times New Roman"/>
          <w:sz w:val="24"/>
          <w:szCs w:val="24"/>
          <w:rtl/>
        </w:rPr>
        <w:t xml:space="preserve"> لطبيعة نشاطها ومسئوليتها التعليمية والبحثية والمجتمعية فى مجال رعاية صحة الفم والأسنان </w:t>
      </w:r>
      <w:r>
        <w:rPr>
          <w:rFonts w:hint="cs" w:ascii="Times New Roman" w:hAnsi="Times New Roman" w:cs="Times New Roman"/>
          <w:sz w:val="24"/>
          <w:szCs w:val="24"/>
          <w:rtl/>
        </w:rPr>
        <w:t>.</w:t>
      </w:r>
    </w:p>
    <w:p w14:paraId="42E05D00">
      <w:pPr>
        <w:numPr>
          <w:ilvl w:val="0"/>
          <w:numId w:val="21"/>
        </w:numPr>
        <w:tabs>
          <w:tab w:val="right" w:pos="454"/>
        </w:tabs>
        <w:spacing w:after="0" w:line="360" w:lineRule="auto"/>
        <w:ind w:left="596" w:hanging="425"/>
        <w:rPr>
          <w:rFonts w:ascii="Times New Roman" w:hAnsi="Times New Roman" w:cs="Times New Roman"/>
          <w:sz w:val="24"/>
          <w:szCs w:val="24"/>
          <w:rtl/>
          <w:lang w:bidi="ar-KW"/>
        </w:rPr>
      </w:pPr>
      <w:r>
        <w:rPr>
          <w:rFonts w:ascii="Times New Roman" w:hAnsi="Times New Roman" w:cs="Times New Roman"/>
          <w:sz w:val="24"/>
          <w:szCs w:val="24"/>
          <w:rtl/>
        </w:rPr>
        <w:t xml:space="preserve">بيئة تعليمية  ذات مستوى عالى </w:t>
      </w:r>
      <w:r>
        <w:rPr>
          <w:rFonts w:hint="cs" w:ascii="Times New Roman" w:hAnsi="Times New Roman" w:cs="Times New Roman"/>
          <w:sz w:val="24"/>
          <w:szCs w:val="24"/>
          <w:rtl/>
        </w:rPr>
        <w:t>ومتميز</w:t>
      </w:r>
      <w:r>
        <w:rPr>
          <w:rFonts w:ascii="Times New Roman" w:hAnsi="Times New Roman" w:cs="Times New Roman"/>
          <w:sz w:val="24"/>
          <w:szCs w:val="24"/>
          <w:rtl/>
        </w:rPr>
        <w:t xml:space="preserve"> لتعليم طب الأسنان  .</w:t>
      </w:r>
    </w:p>
    <w:p w14:paraId="345CA995">
      <w:pPr>
        <w:pStyle w:val="45"/>
        <w:numPr>
          <w:ilvl w:val="0"/>
          <w:numId w:val="8"/>
        </w:numPr>
        <w:tabs>
          <w:tab w:val="right" w:pos="454"/>
        </w:tabs>
        <w:spacing w:after="0" w:line="360" w:lineRule="auto"/>
        <w:ind w:left="596" w:hanging="425"/>
        <w:jc w:val="both"/>
        <w:rPr>
          <w:rFonts w:ascii="Times New Roman" w:hAnsi="Times New Roman" w:cs="Times New Roman"/>
          <w:sz w:val="24"/>
          <w:szCs w:val="24"/>
        </w:rPr>
      </w:pPr>
      <w:r>
        <w:rPr>
          <w:rFonts w:ascii="Times New Roman" w:hAnsi="Times New Roman" w:cs="Times New Roman"/>
          <w:sz w:val="24"/>
          <w:szCs w:val="24"/>
          <w:rtl/>
        </w:rPr>
        <w:t>تطبق نظم جودة التعليم البريطانى منذ نشأة الكلية (دورة أكاديمية لمراجعة البرنامج التعليمى طب الأسنان )</w:t>
      </w:r>
      <w:r>
        <w:rPr>
          <w:rFonts w:hint="cs" w:ascii="Times New Roman" w:hAnsi="Times New Roman" w:cs="Times New Roman"/>
          <w:sz w:val="24"/>
          <w:szCs w:val="24"/>
          <w:rtl/>
        </w:rPr>
        <w:t>.</w:t>
      </w:r>
    </w:p>
    <w:p w14:paraId="61E29823">
      <w:pPr>
        <w:pStyle w:val="45"/>
        <w:numPr>
          <w:ilvl w:val="0"/>
          <w:numId w:val="8"/>
        </w:numPr>
        <w:tabs>
          <w:tab w:val="right" w:pos="454"/>
        </w:tabs>
        <w:spacing w:after="0" w:line="360" w:lineRule="auto"/>
        <w:ind w:left="596" w:hanging="425"/>
        <w:jc w:val="both"/>
        <w:rPr>
          <w:rFonts w:ascii="Times New Roman" w:hAnsi="Times New Roman" w:cs="Times New Roman"/>
          <w:sz w:val="24"/>
          <w:szCs w:val="24"/>
          <w:rtl/>
        </w:rPr>
      </w:pPr>
      <w:r>
        <w:rPr>
          <w:rFonts w:hint="cs" w:ascii="Times New Roman" w:hAnsi="Times New Roman" w:cs="Times New Roman"/>
          <w:sz w:val="24"/>
          <w:szCs w:val="24"/>
          <w:rtl/>
        </w:rPr>
        <w:t>حصول الكلية على الإعتماد من الهيئة القومية لضمان جودة التعليم عام 2021</w:t>
      </w:r>
    </w:p>
    <w:p w14:paraId="4CF35CD7">
      <w:pPr>
        <w:pStyle w:val="45"/>
        <w:numPr>
          <w:ilvl w:val="0"/>
          <w:numId w:val="8"/>
        </w:numPr>
        <w:tabs>
          <w:tab w:val="right" w:pos="454"/>
        </w:tabs>
        <w:spacing w:after="0" w:line="360" w:lineRule="auto"/>
        <w:ind w:left="596" w:hanging="425"/>
        <w:jc w:val="both"/>
        <w:rPr>
          <w:rFonts w:ascii="Times New Roman" w:hAnsi="Times New Roman" w:eastAsia="Times New Roman" w:cs="Times New Roman"/>
          <w:sz w:val="24"/>
          <w:szCs w:val="24"/>
          <w:lang w:bidi="ar-EG"/>
        </w:rPr>
      </w:pPr>
      <w:r>
        <w:rPr>
          <w:rFonts w:hint="cs" w:ascii="Times New Roman" w:hAnsi="Times New Roman" w:cs="Times New Roman"/>
          <w:color w:val="000000"/>
          <w:sz w:val="24"/>
          <w:szCs w:val="24"/>
          <w:rtl/>
        </w:rPr>
        <w:t>عيادات</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الأسنان</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بالكلية</w:t>
      </w:r>
      <w:r>
        <w:rPr>
          <w:rFonts w:hint="cs" w:ascii="Times New Roman" w:hAnsi="Times New Roman" w:cs="Times New Roman"/>
          <w:color w:val="000000"/>
          <w:sz w:val="24"/>
          <w:szCs w:val="24"/>
          <w:rtl/>
          <w:lang w:bidi="ar-EG"/>
        </w:rPr>
        <w:t xml:space="preserve"> عالية</w:t>
      </w:r>
      <w:r>
        <w:rPr>
          <w:rFonts w:hint="cs" w:ascii="Times New Roman" w:hAnsi="Times New Roman" w:cs="Times New Roman"/>
          <w:sz w:val="24"/>
          <w:szCs w:val="24"/>
          <w:rtl/>
          <w:lang w:bidi="ar-EG"/>
        </w:rPr>
        <w:t xml:space="preserve"> التجهيزات</w:t>
      </w:r>
      <w:r>
        <w:rPr>
          <w:rFonts w:ascii="Times New Roman" w:hAnsi="Times New Roman" w:cs="Times New Roman"/>
          <w:sz w:val="24"/>
          <w:szCs w:val="24"/>
          <w:rtl/>
          <w:lang w:bidi="ar-EG"/>
        </w:rPr>
        <w:t xml:space="preserve"> تقدم الخدمة العلاجية المجانية للمترددين على الكلية</w:t>
      </w:r>
      <w:r>
        <w:rPr>
          <w:rFonts w:hint="cs" w:ascii="Times New Roman" w:hAnsi="Times New Roman" w:cs="Times New Roman"/>
          <w:sz w:val="24"/>
          <w:szCs w:val="24"/>
          <w:rtl/>
          <w:lang w:bidi="ar-EG"/>
        </w:rPr>
        <w:t xml:space="preserve"> .</w:t>
      </w:r>
    </w:p>
    <w:p w14:paraId="2F3D940D">
      <w:pPr>
        <w:pStyle w:val="45"/>
        <w:numPr>
          <w:ilvl w:val="0"/>
          <w:numId w:val="8"/>
        </w:numPr>
        <w:tabs>
          <w:tab w:val="right" w:pos="454"/>
        </w:tabs>
        <w:spacing w:after="0" w:line="360" w:lineRule="auto"/>
        <w:ind w:left="596" w:hanging="425"/>
        <w:jc w:val="both"/>
        <w:rPr>
          <w:rFonts w:ascii="Times New Roman" w:hAnsi="Times New Roman" w:cs="Times New Roman"/>
          <w:sz w:val="24"/>
          <w:szCs w:val="24"/>
          <w:rtl/>
          <w:lang w:bidi="ar-EG"/>
        </w:rPr>
      </w:pPr>
      <w:r>
        <w:rPr>
          <w:rFonts w:ascii="Times New Roman" w:hAnsi="Times New Roman" w:cs="Times New Roman"/>
          <w:sz w:val="24"/>
          <w:szCs w:val="24"/>
          <w:rtl/>
          <w:lang w:bidi="ar-EG"/>
        </w:rPr>
        <w:t>كفاءة الموارد البشرية لتعليم مميز ومتابعة التدريب الإكلينيكى</w:t>
      </w:r>
      <w:r>
        <w:rPr>
          <w:rFonts w:hint="cs" w:ascii="Times New Roman" w:hAnsi="Times New Roman" w:cs="Times New Roman"/>
          <w:sz w:val="24"/>
          <w:szCs w:val="24"/>
          <w:rtl/>
          <w:lang w:bidi="ar-EG"/>
        </w:rPr>
        <w:t xml:space="preserve"> .</w:t>
      </w:r>
    </w:p>
    <w:p w14:paraId="6865786F">
      <w:pPr>
        <w:pStyle w:val="45"/>
        <w:widowControl w:val="0"/>
        <w:numPr>
          <w:ilvl w:val="0"/>
          <w:numId w:val="8"/>
        </w:numPr>
        <w:tabs>
          <w:tab w:val="right" w:pos="454"/>
        </w:tabs>
        <w:adjustRightInd w:val="0"/>
        <w:spacing w:after="0" w:line="360" w:lineRule="auto"/>
        <w:ind w:left="596" w:hanging="425"/>
        <w:textAlignment w:val="baseline"/>
        <w:rPr>
          <w:rFonts w:ascii="Times New Roman" w:hAnsi="Times New Roman" w:cs="Times New Roman"/>
          <w:sz w:val="24"/>
          <w:szCs w:val="24"/>
        </w:rPr>
      </w:pPr>
      <w:r>
        <w:rPr>
          <w:rFonts w:ascii="Times New Roman" w:hAnsi="Times New Roman" w:cs="Times New Roman"/>
          <w:sz w:val="24"/>
          <w:szCs w:val="24"/>
          <w:rtl/>
        </w:rPr>
        <w:t>مكتبة مركزية تحوى العديد من الكتب الإلكترونية والورقية والعديد من الدوريات العلمية.</w:t>
      </w:r>
    </w:p>
    <w:p w14:paraId="17CA1FA1">
      <w:pPr>
        <w:numPr>
          <w:ilvl w:val="0"/>
          <w:numId w:val="8"/>
        </w:numPr>
        <w:tabs>
          <w:tab w:val="right" w:pos="454"/>
        </w:tabs>
        <w:spacing w:after="0" w:line="360" w:lineRule="auto"/>
        <w:ind w:left="596" w:hanging="425"/>
        <w:rPr>
          <w:rFonts w:ascii="Times New Roman" w:hAnsi="Times New Roman" w:cs="Times New Roman"/>
          <w:sz w:val="24"/>
          <w:szCs w:val="24"/>
          <w:lang w:bidi="ar-KW"/>
        </w:rPr>
      </w:pPr>
      <w:r>
        <w:rPr>
          <w:rFonts w:ascii="Times New Roman" w:hAnsi="Times New Roman" w:cs="Times New Roman"/>
          <w:sz w:val="24"/>
          <w:szCs w:val="24"/>
          <w:rtl/>
          <w:lang w:bidi="ar-EG"/>
        </w:rPr>
        <w:t>توافر مصادر التمويل اللازمة لأنشطة الكلية التعليمية</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 xml:space="preserve"> </w:t>
      </w:r>
    </w:p>
    <w:p w14:paraId="402C2D25">
      <w:pPr>
        <w:pStyle w:val="45"/>
        <w:widowControl w:val="0"/>
        <w:numPr>
          <w:ilvl w:val="0"/>
          <w:numId w:val="8"/>
        </w:numPr>
        <w:tabs>
          <w:tab w:val="right" w:pos="454"/>
        </w:tabs>
        <w:adjustRightInd w:val="0"/>
        <w:spacing w:after="0" w:line="360" w:lineRule="auto"/>
        <w:ind w:left="596" w:hanging="425"/>
        <w:textAlignment w:val="baseline"/>
        <w:rPr>
          <w:rFonts w:ascii="Times New Roman" w:hAnsi="Times New Roman" w:cs="Times New Roman"/>
          <w:sz w:val="24"/>
          <w:szCs w:val="24"/>
          <w:rtl/>
        </w:rPr>
      </w:pPr>
      <w:r>
        <w:rPr>
          <w:rFonts w:ascii="Times New Roman" w:hAnsi="Times New Roman" w:cs="Times New Roman"/>
          <w:sz w:val="24"/>
          <w:szCs w:val="24"/>
          <w:rtl/>
        </w:rPr>
        <w:t>إتقان خريج الكلية طبيب الأسنان للغة الإنجليزية بمستوى عالى</w:t>
      </w:r>
      <w:r>
        <w:rPr>
          <w:rFonts w:hint="cs" w:ascii="Times New Roman" w:hAnsi="Times New Roman" w:cs="Times New Roman"/>
          <w:sz w:val="24"/>
          <w:szCs w:val="24"/>
          <w:rtl/>
        </w:rPr>
        <w:t>.</w:t>
      </w:r>
    </w:p>
    <w:p w14:paraId="79CCAD1E">
      <w:pPr>
        <w:pStyle w:val="45"/>
        <w:numPr>
          <w:ilvl w:val="0"/>
          <w:numId w:val="8"/>
        </w:numPr>
        <w:tabs>
          <w:tab w:val="right" w:pos="454"/>
        </w:tabs>
        <w:spacing w:after="0" w:line="360" w:lineRule="auto"/>
        <w:ind w:left="596" w:hanging="425"/>
        <w:jc w:val="both"/>
        <w:rPr>
          <w:rFonts w:ascii="Times New Roman" w:hAnsi="Times New Roman" w:eastAsia="Times New Roman" w:cs="Times New Roman"/>
          <w:sz w:val="24"/>
          <w:szCs w:val="24"/>
          <w:rtl/>
          <w:lang w:bidi="ar-EG"/>
        </w:rPr>
      </w:pPr>
      <w:r>
        <w:rPr>
          <w:rFonts w:ascii="Times New Roman" w:hAnsi="Times New Roman" w:cs="Times New Roman"/>
          <w:sz w:val="24"/>
          <w:szCs w:val="24"/>
          <w:rtl/>
          <w:lang w:bidi="ar-EG"/>
        </w:rPr>
        <w:t>إقبال من الطلاب الوافدين</w:t>
      </w:r>
      <w:r>
        <w:rPr>
          <w:rFonts w:hint="cs" w:ascii="Times New Roman" w:hAnsi="Times New Roman" w:cs="Times New Roman"/>
          <w:sz w:val="24"/>
          <w:szCs w:val="24"/>
          <w:rtl/>
          <w:lang w:bidi="ar-EG"/>
        </w:rPr>
        <w:t xml:space="preserve"> على الكلية .</w:t>
      </w:r>
    </w:p>
    <w:p w14:paraId="3C1A5F72">
      <w:pPr>
        <w:pStyle w:val="45"/>
        <w:numPr>
          <w:ilvl w:val="0"/>
          <w:numId w:val="8"/>
        </w:numPr>
        <w:tabs>
          <w:tab w:val="right" w:pos="454"/>
        </w:tabs>
        <w:spacing w:after="0" w:line="360" w:lineRule="auto"/>
        <w:ind w:left="596" w:hanging="425"/>
        <w:jc w:val="both"/>
        <w:rPr>
          <w:rFonts w:ascii="Times New Roman" w:hAnsi="Times New Roman" w:eastAsia="Times New Roman" w:cs="Times New Roman"/>
          <w:sz w:val="24"/>
          <w:szCs w:val="24"/>
          <w:lang w:bidi="ar-EG"/>
        </w:rPr>
      </w:pPr>
      <w:r>
        <w:rPr>
          <w:rFonts w:ascii="Times New Roman" w:hAnsi="Times New Roman" w:cs="Times New Roman"/>
          <w:sz w:val="24"/>
          <w:szCs w:val="24"/>
          <w:rtl/>
          <w:lang w:bidi="ar-EG"/>
        </w:rPr>
        <w:t xml:space="preserve">قوافل علاجية مستمرة </w:t>
      </w:r>
      <w:r>
        <w:rPr>
          <w:rFonts w:hint="cs" w:ascii="Times New Roman" w:hAnsi="Times New Roman" w:cs="Times New Roman"/>
          <w:sz w:val="24"/>
          <w:szCs w:val="24"/>
          <w:rtl/>
          <w:lang w:bidi="ar-EG"/>
        </w:rPr>
        <w:t xml:space="preserve">للعلاج والتوعية الصحية </w:t>
      </w:r>
      <w:r>
        <w:rPr>
          <w:rFonts w:ascii="Times New Roman" w:hAnsi="Times New Roman" w:cs="Times New Roman"/>
          <w:sz w:val="24"/>
          <w:szCs w:val="24"/>
          <w:rtl/>
          <w:lang w:bidi="ar-EG"/>
        </w:rPr>
        <w:t>الى المناطق المحيطة والأكثر حاجة لرعاية الفم والأسنان</w:t>
      </w:r>
      <w:r>
        <w:rPr>
          <w:rFonts w:hint="cs" w:ascii="Times New Roman" w:hAnsi="Times New Roman" w:cs="Times New Roman"/>
          <w:sz w:val="24"/>
          <w:szCs w:val="24"/>
          <w:rtl/>
          <w:lang w:bidi="ar-EG"/>
        </w:rPr>
        <w:t>.</w:t>
      </w:r>
    </w:p>
    <w:p w14:paraId="5ACC6284">
      <w:pPr>
        <w:pStyle w:val="45"/>
        <w:numPr>
          <w:ilvl w:val="0"/>
          <w:numId w:val="8"/>
        </w:numPr>
        <w:tabs>
          <w:tab w:val="right" w:pos="454"/>
        </w:tabs>
        <w:spacing w:after="0" w:line="360" w:lineRule="auto"/>
        <w:ind w:left="596" w:hanging="425"/>
        <w:jc w:val="both"/>
        <w:rPr>
          <w:rFonts w:ascii="Times New Roman" w:hAnsi="Times New Roman" w:eastAsia="Times New Roman" w:cs="Times New Roman"/>
          <w:sz w:val="24"/>
          <w:szCs w:val="24"/>
          <w:lang w:bidi="ar-EG"/>
        </w:rPr>
      </w:pPr>
      <w:r>
        <w:rPr>
          <w:rFonts w:ascii="Times New Roman" w:hAnsi="Times New Roman" w:cs="Times New Roman"/>
          <w:sz w:val="24"/>
          <w:szCs w:val="24"/>
          <w:rtl/>
          <w:lang w:bidi="ar-EG"/>
        </w:rPr>
        <w:t>سكن فندقى بجوارالحرم الجامعى على مستوى عالى لإقامة الطلاب المصريين والوافدين بأسعار مناسبة</w:t>
      </w:r>
      <w:r>
        <w:rPr>
          <w:rFonts w:hint="cs" w:ascii="Times New Roman" w:hAnsi="Times New Roman" w:cs="Times New Roman"/>
          <w:sz w:val="24"/>
          <w:szCs w:val="24"/>
          <w:rtl/>
          <w:lang w:bidi="ar-EG"/>
        </w:rPr>
        <w:t xml:space="preserve"> .</w:t>
      </w:r>
    </w:p>
    <w:p w14:paraId="6DEC5471">
      <w:pPr>
        <w:pStyle w:val="45"/>
        <w:numPr>
          <w:ilvl w:val="0"/>
          <w:numId w:val="8"/>
        </w:numPr>
        <w:tabs>
          <w:tab w:val="right" w:pos="454"/>
        </w:tabs>
        <w:spacing w:after="0" w:line="360" w:lineRule="auto"/>
        <w:ind w:left="596" w:hanging="425"/>
        <w:jc w:val="both"/>
        <w:rPr>
          <w:rFonts w:ascii="Times New Roman" w:hAnsi="Times New Roman" w:eastAsia="Times New Roman" w:cs="Times New Roman"/>
          <w:sz w:val="24"/>
          <w:szCs w:val="24"/>
          <w:lang w:bidi="ar-EG"/>
        </w:rPr>
      </w:pPr>
      <w:r>
        <w:rPr>
          <w:rFonts w:ascii="Times New Roman" w:hAnsi="Times New Roman" w:cs="Times New Roman"/>
          <w:sz w:val="24"/>
          <w:szCs w:val="24"/>
          <w:rtl/>
          <w:lang w:bidi="ar-EG"/>
        </w:rPr>
        <w:t>اسطول نقل</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تابع للجامعة لنقل الطلاب من الجامعة</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الى جميع أنحاء</w:t>
      </w:r>
      <w:r>
        <w:rPr>
          <w:rFonts w:hint="cs" w:ascii="Times New Roman" w:hAnsi="Times New Roman" w:cs="Times New Roman"/>
          <w:sz w:val="24"/>
          <w:szCs w:val="24"/>
          <w:rtl/>
          <w:lang w:bidi="ar-EG"/>
        </w:rPr>
        <w:t xml:space="preserve"> </w:t>
      </w:r>
      <w:r>
        <w:rPr>
          <w:rFonts w:ascii="Times New Roman" w:hAnsi="Times New Roman" w:cs="Times New Roman"/>
          <w:sz w:val="24"/>
          <w:szCs w:val="24"/>
          <w:rtl/>
          <w:lang w:bidi="ar-EG"/>
        </w:rPr>
        <w:t>القاهرة الكبرى ومناطق المحافظات المحيطة</w:t>
      </w:r>
      <w:r>
        <w:rPr>
          <w:rFonts w:hint="cs" w:ascii="Times New Roman" w:hAnsi="Times New Roman" w:cs="Times New Roman"/>
          <w:sz w:val="24"/>
          <w:szCs w:val="24"/>
          <w:rtl/>
          <w:lang w:bidi="ar-EG"/>
        </w:rPr>
        <w:t xml:space="preserve"> .</w:t>
      </w:r>
    </w:p>
    <w:p w14:paraId="1E7061DF">
      <w:pPr>
        <w:tabs>
          <w:tab w:val="right" w:pos="1163"/>
        </w:tabs>
        <w:ind w:hanging="124"/>
        <w:rPr>
          <w:rFonts w:ascii="Times New Roman" w:hAnsi="Times New Roman" w:cs="Times New Roman"/>
          <w:b/>
          <w:bCs/>
          <w:sz w:val="24"/>
          <w:szCs w:val="24"/>
          <w:rtl/>
          <w:lang w:bidi="ar-KW"/>
        </w:rPr>
      </w:pPr>
    </w:p>
    <w:p w14:paraId="5867745D">
      <w:pPr>
        <w:jc w:val="center"/>
        <w:rPr>
          <w:rFonts w:ascii="Times New Roman" w:hAnsi="Times New Roman" w:eastAsia="Times New Roman" w:cs="Times New Roman"/>
          <w:sz w:val="24"/>
          <w:szCs w:val="24"/>
          <w:rtl/>
          <w:lang w:bidi="ar-KW"/>
        </w:rPr>
      </w:pPr>
    </w:p>
    <w:p w14:paraId="6A04E3A0">
      <w:pPr>
        <w:jc w:val="center"/>
        <w:rPr>
          <w:rFonts w:ascii="Times New Roman" w:hAnsi="Times New Roman" w:cs="Times New Roman"/>
          <w:b/>
          <w:bCs/>
          <w:color w:val="002060"/>
          <w:sz w:val="28"/>
          <w:szCs w:val="28"/>
          <w:rtl/>
        </w:rPr>
      </w:pPr>
      <w:r>
        <w:rPr>
          <w:rFonts w:ascii="Times New Roman" w:hAnsi="Times New Roman" w:eastAsia="Times New Roman" w:cs="Times New Roman"/>
          <w:sz w:val="24"/>
          <w:szCs w:val="24"/>
          <w:rtl/>
          <w:lang w:bidi="ar-EG"/>
        </w:rPr>
        <w:br w:type="page"/>
      </w:r>
    </w:p>
    <w:p w14:paraId="441AFEB8">
      <w:pPr>
        <w:jc w:val="center"/>
        <w:rPr>
          <w:rFonts w:ascii="Times New Roman" w:hAnsi="Times New Roman" w:cs="Times New Roman"/>
          <w:b/>
          <w:bCs/>
          <w:color w:val="002060"/>
          <w:sz w:val="28"/>
          <w:szCs w:val="28"/>
          <w:rtl/>
        </w:rPr>
      </w:pPr>
      <w:r>
        <w:rPr>
          <w:rFonts w:hint="cs" w:ascii="Times New Roman" w:hAnsi="Times New Roman" w:cs="Times New Roman"/>
          <w:b/>
          <w:bCs/>
          <w:color w:val="002060"/>
          <w:sz w:val="28"/>
          <w:szCs w:val="28"/>
          <w:rtl/>
        </w:rPr>
        <w:t>الأولويات الاستراتيجية</w:t>
      </w:r>
    </w:p>
    <w:p w14:paraId="5AAAB05C">
      <w:pPr>
        <w:spacing w:after="0" w:line="360" w:lineRule="auto"/>
        <w:ind w:left="307"/>
        <w:jc w:val="both"/>
        <w:rPr>
          <w:rFonts w:ascii="Times New Roman" w:hAnsi="Times New Roman" w:cs="Times New Roman"/>
          <w:sz w:val="24"/>
          <w:szCs w:val="24"/>
          <w:rtl/>
        </w:rPr>
      </w:pPr>
      <w:r>
        <w:rPr>
          <w:rFonts w:hint="cs" w:ascii="Times New Roman" w:hAnsi="Times New Roman" w:cs="Times New Roman"/>
          <w:sz w:val="24"/>
          <w:szCs w:val="24"/>
          <w:rtl/>
        </w:rPr>
        <w:t>تسعى كلية طب الأسنان بالجامعة البريطانية في مصر من خلال الخطة الاستراتيجية للقيام بدورها الفعال في</w:t>
      </w:r>
      <w:r>
        <w:rPr>
          <w:rFonts w:hint="cs" w:ascii="Times New Roman" w:hAnsi="Times New Roman" w:cs="Times New Roman"/>
          <w:sz w:val="28"/>
          <w:szCs w:val="28"/>
          <w:rtl/>
        </w:rPr>
        <w:t xml:space="preserve"> </w:t>
      </w:r>
      <w:r>
        <w:rPr>
          <w:rFonts w:hint="cs" w:ascii="Times New Roman" w:hAnsi="Times New Roman" w:cs="Times New Roman"/>
          <w:sz w:val="24"/>
          <w:szCs w:val="24"/>
          <w:rtl/>
        </w:rPr>
        <w:t>التعليم والبحث العلمي والمشاركة المجتمعية ، وفي ضوء ذلك تم صياغة الأولويات الاستراتيجية للكلية لتعكس دورها وؤيتها ورسالتها وتتوافق مع الأولويات الإستراتيجية للجامعة البريطانية:</w:t>
      </w:r>
    </w:p>
    <w:p w14:paraId="613C9941">
      <w:pPr>
        <w:spacing w:after="0" w:line="360" w:lineRule="auto"/>
        <w:ind w:left="307" w:right="284"/>
        <w:rPr>
          <w:rFonts w:ascii="Times New Roman" w:hAnsi="Times New Roman" w:cs="Times New Roman"/>
          <w:b/>
          <w:bCs/>
          <w:sz w:val="24"/>
          <w:szCs w:val="24"/>
          <w:u w:val="single"/>
          <w:rtl/>
          <w:lang w:bidi="ar-EG"/>
        </w:rPr>
      </w:pPr>
      <w:r>
        <w:rPr>
          <w:rFonts w:ascii="Times New Roman" w:hAnsi="Times New Roman" w:cs="Times New Roman"/>
          <w:b/>
          <w:bCs/>
          <w:sz w:val="24"/>
          <w:szCs w:val="24"/>
          <w:u w:val="single"/>
          <w:rtl/>
          <w:lang w:bidi="ar-EG"/>
        </w:rPr>
        <w:t>الأ</w:t>
      </w:r>
      <w:r>
        <w:rPr>
          <w:rFonts w:hint="cs" w:ascii="Times New Roman" w:hAnsi="Times New Roman" w:cs="Times New Roman"/>
          <w:b/>
          <w:bCs/>
          <w:sz w:val="24"/>
          <w:szCs w:val="24"/>
          <w:u w:val="single"/>
          <w:rtl/>
          <w:lang w:bidi="ar-EG"/>
        </w:rPr>
        <w:t>ولويات</w:t>
      </w:r>
      <w:r>
        <w:rPr>
          <w:rFonts w:ascii="Times New Roman" w:hAnsi="Times New Roman" w:cs="Times New Roman"/>
          <w:b/>
          <w:bCs/>
          <w:sz w:val="24"/>
          <w:szCs w:val="24"/>
          <w:u w:val="single"/>
          <w:rtl/>
          <w:lang w:bidi="ar-EG"/>
        </w:rPr>
        <w:t xml:space="preserve"> ال</w:t>
      </w:r>
      <w:r>
        <w:rPr>
          <w:rFonts w:hint="cs" w:ascii="Times New Roman" w:hAnsi="Times New Roman" w:cs="Times New Roman"/>
          <w:b/>
          <w:bCs/>
          <w:sz w:val="24"/>
          <w:szCs w:val="24"/>
          <w:u w:val="single"/>
          <w:rtl/>
          <w:lang w:bidi="ar-EG"/>
        </w:rPr>
        <w:t>إ</w:t>
      </w:r>
      <w:r>
        <w:rPr>
          <w:rFonts w:ascii="Times New Roman" w:hAnsi="Times New Roman" w:cs="Times New Roman"/>
          <w:b/>
          <w:bCs/>
          <w:sz w:val="24"/>
          <w:szCs w:val="24"/>
          <w:u w:val="single"/>
          <w:rtl/>
          <w:lang w:bidi="ar-EG"/>
        </w:rPr>
        <w:t xml:space="preserve">ستراتيجية </w:t>
      </w:r>
    </w:p>
    <w:p w14:paraId="6CD038AA">
      <w:pPr>
        <w:pStyle w:val="45"/>
        <w:numPr>
          <w:ilvl w:val="0"/>
          <w:numId w:val="22"/>
        </w:numPr>
        <w:spacing w:after="0" w:line="360" w:lineRule="auto"/>
        <w:ind w:left="591" w:hanging="357"/>
        <w:rPr>
          <w:rFonts w:ascii="Times New Roman" w:hAnsi="Times New Roman" w:cs="Times New Roman"/>
          <w:sz w:val="24"/>
          <w:szCs w:val="24"/>
        </w:rPr>
      </w:pPr>
      <w:r>
        <w:rPr>
          <w:rFonts w:hint="cs" w:ascii="Times New Roman" w:hAnsi="Times New Roman" w:cs="Times New Roman"/>
          <w:sz w:val="24"/>
          <w:szCs w:val="24"/>
          <w:rtl/>
        </w:rPr>
        <w:t>اعداد طالب ذو قدرات تمكنه من مواصلة التعلم مدى الحياة وذو مهارات وقدرات معرفية ومهنية متميزة تدعمه طوال حياته وتجعله قادراً على المنافسة في سوق العمل</w:t>
      </w:r>
    </w:p>
    <w:p w14:paraId="0B1ABABC">
      <w:pPr>
        <w:pStyle w:val="45"/>
        <w:numPr>
          <w:ilvl w:val="0"/>
          <w:numId w:val="22"/>
        </w:numPr>
        <w:spacing w:after="0" w:line="360" w:lineRule="auto"/>
        <w:ind w:left="591" w:hanging="357"/>
        <w:rPr>
          <w:rFonts w:ascii="Times New Roman" w:hAnsi="Times New Roman" w:cs="Times New Roman"/>
          <w:sz w:val="24"/>
          <w:szCs w:val="24"/>
        </w:rPr>
      </w:pPr>
      <w:r>
        <w:rPr>
          <w:rFonts w:hint="cs" w:ascii="Times New Roman" w:hAnsi="Times New Roman" w:cs="Times New Roman"/>
          <w:sz w:val="24"/>
          <w:szCs w:val="24"/>
          <w:rtl/>
        </w:rPr>
        <w:t>توفيربيئة تعليمية ملائمة للبحوث التطبيقية الداعمة للطلاب والعملية التعليمية</w:t>
      </w:r>
    </w:p>
    <w:p w14:paraId="1B7A8435">
      <w:pPr>
        <w:pStyle w:val="45"/>
        <w:numPr>
          <w:ilvl w:val="0"/>
          <w:numId w:val="22"/>
        </w:numPr>
        <w:spacing w:after="0" w:line="360" w:lineRule="auto"/>
        <w:ind w:left="591" w:hanging="357"/>
        <w:rPr>
          <w:rFonts w:ascii="Times New Roman" w:hAnsi="Times New Roman" w:cs="Times New Roman"/>
          <w:sz w:val="24"/>
          <w:szCs w:val="24"/>
        </w:rPr>
      </w:pPr>
      <w:r>
        <w:rPr>
          <w:rFonts w:hint="cs" w:ascii="Times New Roman" w:hAnsi="Times New Roman" w:cs="Times New Roman"/>
          <w:sz w:val="24"/>
          <w:szCs w:val="24"/>
          <w:rtl/>
        </w:rPr>
        <w:t>تحقيق التكامل مع المجتمع المدني وتطبيق النمو المستدام في الخدمات الصحية والمجتمعية</w:t>
      </w:r>
    </w:p>
    <w:p w14:paraId="462EAACA">
      <w:pPr>
        <w:pStyle w:val="45"/>
        <w:numPr>
          <w:ilvl w:val="0"/>
          <w:numId w:val="22"/>
        </w:numPr>
        <w:spacing w:after="0" w:line="360" w:lineRule="auto"/>
        <w:ind w:left="591" w:hanging="357"/>
        <w:rPr>
          <w:rFonts w:ascii="Times New Roman" w:hAnsi="Times New Roman" w:cs="Times New Roman"/>
          <w:sz w:val="24"/>
          <w:szCs w:val="24"/>
        </w:rPr>
      </w:pPr>
      <w:r>
        <w:rPr>
          <w:rFonts w:hint="cs" w:ascii="Times New Roman" w:hAnsi="Times New Roman" w:cs="Times New Roman"/>
          <w:sz w:val="24"/>
          <w:szCs w:val="24"/>
          <w:rtl/>
        </w:rPr>
        <w:t xml:space="preserve">المشاركة في تنفيذ وتفعيل أهداف التنمية المستدامة للأمم المتحدة </w:t>
      </w:r>
      <w:r>
        <w:rPr>
          <w:rFonts w:ascii="Times New Roman" w:hAnsi="Times New Roman" w:cs="Times New Roman"/>
          <w:sz w:val="24"/>
          <w:szCs w:val="24"/>
        </w:rPr>
        <w:t xml:space="preserve"> SDGs</w:t>
      </w:r>
      <w:r>
        <w:rPr>
          <w:rFonts w:hint="cs" w:ascii="Times New Roman" w:hAnsi="Times New Roman" w:cs="Times New Roman"/>
          <w:sz w:val="24"/>
          <w:szCs w:val="24"/>
          <w:rtl/>
        </w:rPr>
        <w:t xml:space="preserve">وتنفيذ روؤية مصر </w:t>
      </w:r>
      <w:r>
        <w:rPr>
          <w:rFonts w:ascii="Times New Roman" w:hAnsi="Times New Roman" w:cs="Times New Roman"/>
          <w:sz w:val="24"/>
          <w:szCs w:val="24"/>
        </w:rPr>
        <w:t>2030</w:t>
      </w:r>
      <w:r>
        <w:rPr>
          <w:rFonts w:hint="cs" w:ascii="Times New Roman" w:hAnsi="Times New Roman" w:cs="Times New Roman"/>
          <w:sz w:val="24"/>
          <w:szCs w:val="24"/>
          <w:rtl/>
        </w:rPr>
        <w:t xml:space="preserve"> في مجال التعليم والصحة والتحول الرقمي من خلال الأنشطة التعليمية والبحثية وانشطة المشاركة المجتمعية </w:t>
      </w:r>
    </w:p>
    <w:p w14:paraId="075AD071">
      <w:pPr>
        <w:pStyle w:val="45"/>
        <w:numPr>
          <w:ilvl w:val="0"/>
          <w:numId w:val="22"/>
        </w:numPr>
        <w:spacing w:after="0" w:line="360" w:lineRule="auto"/>
        <w:ind w:left="591" w:hanging="357"/>
        <w:rPr>
          <w:rFonts w:ascii="Times New Roman" w:hAnsi="Times New Roman" w:cs="Times New Roman"/>
          <w:sz w:val="24"/>
          <w:szCs w:val="24"/>
        </w:rPr>
      </w:pPr>
      <w:r>
        <w:rPr>
          <w:rFonts w:hint="cs" w:ascii="Times New Roman" w:hAnsi="Times New Roman" w:cs="Times New Roman"/>
          <w:sz w:val="24"/>
          <w:szCs w:val="24"/>
          <w:rtl/>
        </w:rPr>
        <w:t xml:space="preserve">التوسع في الشراكات والتدويل </w:t>
      </w:r>
    </w:p>
    <w:p w14:paraId="41FB3659">
      <w:pPr>
        <w:spacing w:after="0" w:line="360" w:lineRule="auto"/>
        <w:ind w:left="591"/>
        <w:rPr>
          <w:rFonts w:ascii="Times New Roman" w:hAnsi="Times New Roman" w:cs="Times New Roman"/>
          <w:sz w:val="24"/>
          <w:szCs w:val="24"/>
          <w:rtl/>
        </w:rPr>
      </w:pPr>
      <w:r>
        <w:rPr>
          <w:rFonts w:hint="cs" w:ascii="Times New Roman" w:hAnsi="Times New Roman" w:cs="Times New Roman"/>
          <w:sz w:val="24"/>
          <w:szCs w:val="24"/>
          <w:rtl/>
        </w:rPr>
        <w:t>ولتحقيق التوافق والاتساق بين الخطة الاستراتيجية للكلية والخطة الاستراتيجية للجامعة، تسعى الكلية لتنفيذ الأولويات الاستراتيجية من خلال ثلاث استراتيجيات رئيسية:</w:t>
      </w:r>
    </w:p>
    <w:p w14:paraId="5D60D01E">
      <w:pPr>
        <w:spacing w:after="0" w:line="360" w:lineRule="auto"/>
        <w:ind w:left="307"/>
        <w:rPr>
          <w:rFonts w:ascii="Times New Roman" w:hAnsi="Times New Roman" w:cs="Times New Roman"/>
          <w:sz w:val="24"/>
          <w:szCs w:val="24"/>
          <w:rtl/>
        </w:rPr>
      </w:pPr>
      <w:r>
        <w:rPr>
          <w:rFonts w:hint="cs" w:ascii="Times New Roman" w:hAnsi="Times New Roman" w:cs="Times New Roman"/>
          <w:sz w:val="24"/>
          <w:szCs w:val="24"/>
          <w:rtl/>
        </w:rPr>
        <w:t>أولاً: التعليم والتعلم والطلاب</w:t>
      </w:r>
    </w:p>
    <w:p w14:paraId="661CFC4B">
      <w:pPr>
        <w:spacing w:after="0" w:line="360" w:lineRule="auto"/>
        <w:ind w:left="307"/>
        <w:rPr>
          <w:rFonts w:ascii="Times New Roman" w:hAnsi="Times New Roman" w:cs="Times New Roman"/>
          <w:sz w:val="24"/>
          <w:szCs w:val="24"/>
          <w:rtl/>
        </w:rPr>
      </w:pPr>
      <w:r>
        <w:rPr>
          <w:rFonts w:hint="cs" w:ascii="Times New Roman" w:hAnsi="Times New Roman" w:cs="Times New Roman"/>
          <w:sz w:val="24"/>
          <w:szCs w:val="24"/>
          <w:rtl/>
        </w:rPr>
        <w:t>ثانياً: البحث العلمي</w:t>
      </w:r>
      <w:r>
        <w:rPr>
          <w:rFonts w:ascii="Times New Roman" w:hAnsi="Times New Roman" w:cs="Times New Roman"/>
          <w:sz w:val="24"/>
          <w:szCs w:val="24"/>
        </w:rPr>
        <w:t xml:space="preserve"> </w:t>
      </w:r>
      <w:r>
        <w:rPr>
          <w:rFonts w:hint="cs" w:ascii="Times New Roman" w:hAnsi="Times New Roman" w:cs="Times New Roman"/>
          <w:sz w:val="24"/>
          <w:szCs w:val="24"/>
          <w:rtl/>
        </w:rPr>
        <w:t>والأنشطة العلمية</w:t>
      </w:r>
    </w:p>
    <w:p w14:paraId="0107AA95">
      <w:pPr>
        <w:spacing w:after="0" w:line="360" w:lineRule="auto"/>
        <w:ind w:left="307"/>
        <w:rPr>
          <w:rFonts w:ascii="Times New Roman" w:hAnsi="Times New Roman" w:cs="Times New Roman"/>
          <w:sz w:val="24"/>
          <w:szCs w:val="24"/>
          <w:rtl/>
        </w:rPr>
      </w:pPr>
      <w:r>
        <w:rPr>
          <w:rFonts w:hint="cs" w:ascii="Times New Roman" w:hAnsi="Times New Roman" w:cs="Times New Roman"/>
          <w:sz w:val="24"/>
          <w:szCs w:val="24"/>
          <w:rtl/>
        </w:rPr>
        <w:t>ثالثاً: المشاركة المجتمعية وتنمية البيئة</w:t>
      </w:r>
    </w:p>
    <w:p w14:paraId="1E27C7BC">
      <w:pPr>
        <w:spacing w:after="0" w:line="360" w:lineRule="auto"/>
        <w:ind w:left="307"/>
        <w:jc w:val="center"/>
        <w:rPr>
          <w:rFonts w:ascii="Times New Roman" w:hAnsi="Times New Roman" w:cs="Times New Roman"/>
          <w:b/>
          <w:bCs/>
          <w:color w:val="002060"/>
          <w:sz w:val="32"/>
          <w:szCs w:val="32"/>
        </w:rPr>
      </w:pPr>
      <w:r>
        <w:rPr>
          <w:rFonts w:ascii="Times New Roman" w:hAnsi="Times New Roman" w:cs="Times New Roman"/>
          <w:b/>
          <w:bCs/>
          <w:sz w:val="24"/>
          <w:szCs w:val="24"/>
          <w:rtl/>
        </w:rPr>
        <w:br w:type="page"/>
      </w:r>
      <w:r>
        <w:rPr>
          <w:rFonts w:hint="cs" w:ascii="Times New Roman" w:hAnsi="Times New Roman" w:cs="Times New Roman"/>
          <w:b/>
          <w:bCs/>
          <w:color w:val="002060"/>
          <w:sz w:val="32"/>
          <w:szCs w:val="32"/>
          <w:rtl/>
        </w:rPr>
        <w:t>الغايات والأهداف الإستراتيجية للكلية 2023ـ2028</w:t>
      </w:r>
    </w:p>
    <w:p w14:paraId="77263436">
      <w:pPr>
        <w:spacing w:after="0" w:line="360" w:lineRule="auto"/>
        <w:ind w:left="166" w:right="284"/>
        <w:contextualSpacing/>
        <w:jc w:val="both"/>
        <w:rPr>
          <w:rFonts w:ascii="Times New Roman" w:hAnsi="Times New Roman" w:cs="Times New Roman"/>
          <w:sz w:val="24"/>
          <w:szCs w:val="24"/>
          <w:rtl/>
          <w:lang w:bidi="ar-EG"/>
        </w:rPr>
      </w:pPr>
      <w:r>
        <w:rPr>
          <w:rFonts w:hint="cs" w:ascii="Times New Roman" w:hAnsi="Times New Roman" w:cs="Times New Roman"/>
          <w:sz w:val="24"/>
          <w:szCs w:val="24"/>
          <w:rtl/>
          <w:lang w:bidi="ar-EG"/>
        </w:rPr>
        <w:t xml:space="preserve">بناءآً علي الأولويات الإستراتيجية </w:t>
      </w:r>
      <w:r>
        <w:rPr>
          <w:rFonts w:ascii="Times New Roman" w:hAnsi="Times New Roman" w:cs="Times New Roman"/>
          <w:sz w:val="24"/>
          <w:szCs w:val="24"/>
          <w:rtl/>
          <w:lang w:bidi="ar-EG"/>
        </w:rPr>
        <w:t>تم تحديد الغايات النهائية والأهداف الإستراتيجية</w:t>
      </w:r>
      <w:r>
        <w:rPr>
          <w:rFonts w:hint="cs" w:ascii="Times New Roman" w:hAnsi="Times New Roman" w:cs="Times New Roman"/>
          <w:sz w:val="24"/>
          <w:szCs w:val="24"/>
          <w:rtl/>
          <w:lang w:bidi="ar-EG"/>
        </w:rPr>
        <w:t xml:space="preserve"> و</w:t>
      </w:r>
      <w:r>
        <w:rPr>
          <w:rFonts w:ascii="Times New Roman" w:hAnsi="Times New Roman" w:cs="Times New Roman"/>
          <w:sz w:val="24"/>
          <w:szCs w:val="24"/>
          <w:rtl/>
          <w:lang w:bidi="ar-EG"/>
        </w:rPr>
        <w:t>التى تخدم المحاور الرئيسية لمنظومة العمل التعليمية والبحثية و</w:t>
      </w:r>
      <w:r>
        <w:rPr>
          <w:rFonts w:hint="cs" w:ascii="Times New Roman" w:hAnsi="Times New Roman" w:cs="Times New Roman"/>
          <w:sz w:val="24"/>
          <w:szCs w:val="24"/>
          <w:rtl/>
          <w:lang w:bidi="ar-EG"/>
        </w:rPr>
        <w:t>المشاركة المجتمعية</w:t>
      </w:r>
      <w:r>
        <w:rPr>
          <w:rFonts w:ascii="Times New Roman" w:hAnsi="Times New Roman" w:cs="Times New Roman"/>
          <w:sz w:val="24"/>
          <w:szCs w:val="24"/>
          <w:rtl/>
          <w:lang w:bidi="ar-EG"/>
        </w:rPr>
        <w:t xml:space="preserve">  لكلية طب الأسنان بالجامعة البريطانية </w:t>
      </w:r>
      <w:r>
        <w:rPr>
          <w:rFonts w:ascii="Times New Roman" w:hAnsi="Times New Roman" w:cs="Times New Roman"/>
          <w:sz w:val="24"/>
          <w:szCs w:val="24"/>
          <w:rtl/>
        </w:rPr>
        <w:t xml:space="preserve">فى </w:t>
      </w:r>
      <w:r>
        <w:rPr>
          <w:rFonts w:ascii="Times New Roman" w:hAnsi="Times New Roman" w:cs="Times New Roman"/>
          <w:sz w:val="24"/>
          <w:szCs w:val="24"/>
          <w:rtl/>
          <w:lang w:bidi="ar-EG"/>
        </w:rPr>
        <w:t>مصر لتحقيق رؤية الكلية ورسالتها.</w:t>
      </w:r>
    </w:p>
    <w:p w14:paraId="5D85D0FB">
      <w:pPr>
        <w:spacing w:after="0" w:line="360" w:lineRule="auto"/>
        <w:ind w:left="166" w:right="284"/>
        <w:contextualSpacing/>
        <w:jc w:val="both"/>
        <w:rPr>
          <w:rFonts w:ascii="Times New Roman" w:hAnsi="Times New Roman" w:cs="Times New Roman"/>
          <w:sz w:val="24"/>
          <w:szCs w:val="24"/>
          <w:rtl/>
          <w:lang w:bidi="ar-EG"/>
        </w:rPr>
      </w:pPr>
    </w:p>
    <w:p w14:paraId="0FADFAD0">
      <w:pPr>
        <w:spacing w:after="0" w:line="360" w:lineRule="auto"/>
        <w:ind w:left="166" w:right="284"/>
        <w:jc w:val="center"/>
        <w:rPr>
          <w:rFonts w:ascii="Times New Roman" w:hAnsi="Times New Roman" w:cs="Times New Roman"/>
          <w:b/>
          <w:bCs/>
          <w:color w:val="002060"/>
          <w:sz w:val="24"/>
          <w:szCs w:val="24"/>
          <w:rtl/>
        </w:rPr>
      </w:pPr>
      <w:r>
        <w:rPr>
          <w:rFonts w:hint="cs" w:ascii="Times New Roman" w:hAnsi="Times New Roman" w:cs="Times New Roman"/>
          <w:b/>
          <w:bCs/>
          <w:color w:val="002060"/>
          <w:sz w:val="24"/>
          <w:szCs w:val="24"/>
          <w:rtl/>
          <w:lang w:bidi="ar-EG"/>
        </w:rPr>
        <w:t>محور</w:t>
      </w:r>
      <w:r>
        <w:rPr>
          <w:rFonts w:ascii="Times New Roman" w:hAnsi="Times New Roman" w:cs="Times New Roman"/>
          <w:b/>
          <w:bCs/>
          <w:color w:val="002060"/>
          <w:sz w:val="24"/>
          <w:szCs w:val="24"/>
          <w:rtl/>
        </w:rPr>
        <w:t xml:space="preserve"> </w:t>
      </w:r>
      <w:r>
        <w:rPr>
          <w:rFonts w:hint="cs" w:ascii="Times New Roman" w:hAnsi="Times New Roman" w:cs="Times New Roman"/>
          <w:b/>
          <w:bCs/>
          <w:color w:val="002060"/>
          <w:sz w:val="24"/>
          <w:szCs w:val="24"/>
          <w:rtl/>
        </w:rPr>
        <w:t>التعليم والتعلم والطلاب</w:t>
      </w:r>
    </w:p>
    <w:p w14:paraId="207BAABF">
      <w:pPr>
        <w:shd w:val="clear" w:color="auto" w:fill="FFFFFF"/>
        <w:spacing w:after="0" w:line="240" w:lineRule="auto"/>
        <w:ind w:left="164"/>
        <w:jc w:val="center"/>
        <w:rPr>
          <w:rFonts w:ascii="Times New Roman" w:hAnsi="Times New Roman" w:cs="Times New Roman"/>
          <w:b/>
          <w:bCs/>
          <w:color w:val="C00000"/>
          <w:sz w:val="24"/>
          <w:szCs w:val="24"/>
          <w:rtl/>
        </w:rPr>
      </w:pPr>
      <w:r>
        <w:rPr>
          <w:rFonts w:hint="cs" w:ascii="Times New Roman" w:hAnsi="Times New Roman" w:cs="Times New Roman"/>
          <w:b/>
          <w:bCs/>
          <w:color w:val="C00000"/>
          <w:sz w:val="24"/>
          <w:szCs w:val="24"/>
          <w:rtl/>
        </w:rPr>
        <w:t>الغالية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الأولى</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تعزيز</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البيئة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التعليمية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بالكلية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لإكساب</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الطلاب</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القدرات</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المعرفية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والمهنية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المتميزة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في</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طب</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الأسنان</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لتمنحه</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أفضلية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تنافسية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في</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أسواق</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العمل</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المحلية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والدولية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وترسخ</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انتمائهم</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للجامعة</w:t>
      </w:r>
      <w:r>
        <w:rPr>
          <w:rFonts w:ascii="Times New Roman" w:hAnsi="Times New Roman" w:cs="Times New Roman"/>
          <w:b/>
          <w:bCs/>
          <w:color w:val="C00000"/>
          <w:sz w:val="24"/>
          <w:szCs w:val="24"/>
          <w:rtl/>
        </w:rPr>
        <w:t xml:space="preserve"> </w:t>
      </w:r>
      <w:r>
        <w:rPr>
          <w:rFonts w:hint="cs" w:ascii="Times New Roman" w:hAnsi="Times New Roman" w:cs="Times New Roman"/>
          <w:b/>
          <w:bCs/>
          <w:color w:val="C00000"/>
          <w:sz w:val="24"/>
          <w:szCs w:val="24"/>
          <w:rtl/>
        </w:rPr>
        <w:t>والمجتمع</w:t>
      </w:r>
    </w:p>
    <w:p w14:paraId="4352292B">
      <w:pPr>
        <w:spacing w:after="0" w:line="360" w:lineRule="auto"/>
        <w:ind w:left="-118"/>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الأهداف ال</w:t>
      </w:r>
      <w:r>
        <w:rPr>
          <w:rFonts w:hint="cs" w:ascii="Times New Roman" w:hAnsi="Times New Roman" w:cs="Times New Roman"/>
          <w:b/>
          <w:bCs/>
          <w:sz w:val="24"/>
          <w:szCs w:val="24"/>
          <w:rtl/>
          <w:lang w:bidi="ar-EG"/>
        </w:rPr>
        <w:t>إ</w:t>
      </w:r>
      <w:r>
        <w:rPr>
          <w:rFonts w:ascii="Times New Roman" w:hAnsi="Times New Roman" w:cs="Times New Roman"/>
          <w:b/>
          <w:bCs/>
          <w:sz w:val="24"/>
          <w:szCs w:val="24"/>
          <w:rtl/>
          <w:lang w:bidi="ar-EG"/>
        </w:rPr>
        <w:t xml:space="preserve">ستراتيجية </w:t>
      </w:r>
      <w:r>
        <w:rPr>
          <w:rFonts w:hint="cs" w:ascii="Times New Roman" w:hAnsi="Times New Roman" w:cs="Times New Roman"/>
          <w:b/>
          <w:bCs/>
          <w:sz w:val="24"/>
          <w:szCs w:val="24"/>
          <w:rtl/>
          <w:lang w:bidi="ar-EG"/>
        </w:rPr>
        <w:t>:</w:t>
      </w:r>
    </w:p>
    <w:p w14:paraId="420230E9">
      <w:pPr>
        <w:pStyle w:val="45"/>
        <w:spacing w:after="0" w:line="360" w:lineRule="auto"/>
        <w:ind w:left="-118"/>
        <w:rPr>
          <w:rFonts w:ascii="Times New Roman" w:hAnsi="Times New Roman" w:cs="Times New Roman"/>
          <w:sz w:val="24"/>
          <w:szCs w:val="24"/>
        </w:rPr>
      </w:pPr>
      <w:r>
        <w:rPr>
          <w:rFonts w:ascii="Times New Roman" w:hAnsi="Times New Roman" w:cs="Times New Roman"/>
          <w:b/>
          <w:bCs/>
          <w:color w:val="000000"/>
          <w:sz w:val="24"/>
          <w:szCs w:val="24"/>
          <w:rtl/>
        </w:rPr>
        <w:t xml:space="preserve">الهدف الأول: </w:t>
      </w:r>
      <w:r>
        <w:rPr>
          <w:rFonts w:ascii="Times New Roman" w:hAnsi="Times New Roman" w:cs="Times New Roman"/>
          <w:b/>
          <w:bCs/>
          <w:color w:val="000000"/>
          <w:sz w:val="24"/>
          <w:szCs w:val="24"/>
          <w:rtl/>
          <w:lang w:bidi="ar-EG"/>
        </w:rPr>
        <w:t xml:space="preserve"> </w:t>
      </w:r>
      <w:r>
        <w:rPr>
          <w:rFonts w:hint="cs" w:ascii="Times New Roman" w:hAnsi="Times New Roman" w:cs="Times New Roman"/>
          <w:sz w:val="24"/>
          <w:szCs w:val="24"/>
          <w:rtl/>
        </w:rPr>
        <w:t>تطوير</w:t>
      </w:r>
      <w:r>
        <w:rPr>
          <w:rFonts w:ascii="Times New Roman" w:hAnsi="Times New Roman" w:cs="Times New Roman"/>
          <w:sz w:val="24"/>
          <w:szCs w:val="24"/>
          <w:rtl/>
        </w:rPr>
        <w:t xml:space="preserve"> </w:t>
      </w:r>
      <w:r>
        <w:rPr>
          <w:rFonts w:hint="cs" w:ascii="Times New Roman" w:hAnsi="Times New Roman" w:cs="Times New Roman"/>
          <w:sz w:val="24"/>
          <w:szCs w:val="24"/>
          <w:rtl/>
        </w:rPr>
        <w:t>وتحسين</w:t>
      </w:r>
      <w:r>
        <w:rPr>
          <w:rFonts w:ascii="Times New Roman" w:hAnsi="Times New Roman" w:cs="Times New Roman"/>
          <w:sz w:val="24"/>
          <w:szCs w:val="24"/>
          <w:rtl/>
        </w:rPr>
        <w:t xml:space="preserve"> </w:t>
      </w:r>
      <w:r>
        <w:rPr>
          <w:rFonts w:hint="cs" w:ascii="Times New Roman" w:hAnsi="Times New Roman" w:cs="Times New Roman"/>
          <w:sz w:val="24"/>
          <w:szCs w:val="24"/>
          <w:rtl/>
        </w:rPr>
        <w:t>البيئة</w:t>
      </w:r>
      <w:r>
        <w:rPr>
          <w:rFonts w:ascii="Times New Roman" w:hAnsi="Times New Roman" w:cs="Times New Roman"/>
          <w:sz w:val="24"/>
          <w:szCs w:val="24"/>
          <w:rtl/>
        </w:rPr>
        <w:t xml:space="preserve"> </w:t>
      </w:r>
      <w:r>
        <w:rPr>
          <w:rFonts w:hint="cs" w:ascii="Times New Roman" w:hAnsi="Times New Roman" w:cs="Times New Roman"/>
          <w:sz w:val="24"/>
          <w:szCs w:val="24"/>
          <w:rtl/>
        </w:rPr>
        <w:t>التعليمية</w:t>
      </w:r>
      <w:r>
        <w:rPr>
          <w:rFonts w:ascii="Times New Roman" w:hAnsi="Times New Roman" w:cs="Times New Roman"/>
          <w:sz w:val="24"/>
          <w:szCs w:val="24"/>
          <w:rtl/>
        </w:rPr>
        <w:t xml:space="preserve"> </w:t>
      </w:r>
      <w:r>
        <w:rPr>
          <w:rFonts w:hint="cs" w:ascii="Times New Roman" w:hAnsi="Times New Roman" w:cs="Times New Roman"/>
          <w:sz w:val="24"/>
          <w:szCs w:val="24"/>
          <w:rtl/>
        </w:rPr>
        <w:t>وعيادات الأسنان بالكلية</w:t>
      </w:r>
    </w:p>
    <w:p w14:paraId="691B2FC3">
      <w:pPr>
        <w:pStyle w:val="45"/>
        <w:spacing w:after="0" w:line="360" w:lineRule="auto"/>
        <w:ind w:left="-118"/>
        <w:rPr>
          <w:rFonts w:ascii="Times New Roman" w:hAnsi="Times New Roman" w:cs="Times New Roman"/>
          <w:sz w:val="24"/>
          <w:szCs w:val="24"/>
          <w:rtl/>
        </w:rPr>
      </w:pPr>
      <w:r>
        <w:rPr>
          <w:rFonts w:ascii="Times New Roman" w:hAnsi="Times New Roman" w:cs="Times New Roman"/>
          <w:b/>
          <w:bCs/>
          <w:sz w:val="24"/>
          <w:szCs w:val="24"/>
          <w:rtl/>
          <w:lang w:bidi="ar-EG"/>
        </w:rPr>
        <w:t>الهدف الثانى:</w:t>
      </w:r>
      <w:r>
        <w:rPr>
          <w:rFonts w:ascii="Times New Roman" w:hAnsi="Times New Roman" w:cs="Times New Roman"/>
          <w:b/>
          <w:bCs/>
          <w:sz w:val="24"/>
          <w:szCs w:val="24"/>
          <w:rtl/>
        </w:rPr>
        <w:t xml:space="preserve"> </w:t>
      </w:r>
      <w:r>
        <w:rPr>
          <w:rFonts w:hint="cs" w:ascii="Times New Roman" w:hAnsi="Times New Roman" w:cs="Times New Roman"/>
          <w:sz w:val="24"/>
          <w:szCs w:val="24"/>
          <w:rtl/>
        </w:rPr>
        <w:t>تطويرالبرنامج التعليمي وتطبيق أساليب التدريس الحديثة  لتواكب التطور العلم</w:t>
      </w:r>
      <w:r>
        <w:rPr>
          <w:rFonts w:hint="eastAsia" w:ascii="Times New Roman" w:hAnsi="Times New Roman" w:cs="Times New Roman"/>
          <w:sz w:val="24"/>
          <w:szCs w:val="24"/>
          <w:rtl/>
        </w:rPr>
        <w:t>ي</w:t>
      </w:r>
      <w:r>
        <w:rPr>
          <w:rFonts w:hint="cs" w:ascii="Times New Roman" w:hAnsi="Times New Roman" w:cs="Times New Roman"/>
          <w:sz w:val="24"/>
          <w:szCs w:val="24"/>
          <w:rtl/>
        </w:rPr>
        <w:t xml:space="preserve"> التكنولوجي والتحول الرقمي </w:t>
      </w:r>
    </w:p>
    <w:p w14:paraId="530432DE">
      <w:pPr>
        <w:pStyle w:val="45"/>
        <w:spacing w:after="0" w:line="360" w:lineRule="auto"/>
        <w:ind w:left="-118"/>
        <w:rPr>
          <w:rFonts w:ascii="Times New Roman" w:hAnsi="Times New Roman" w:cs="Times New Roman"/>
          <w:sz w:val="24"/>
          <w:szCs w:val="24"/>
          <w:rtl/>
        </w:rPr>
      </w:pPr>
      <w:r>
        <w:rPr>
          <w:rFonts w:hint="cs" w:ascii="Times New Roman" w:hAnsi="Times New Roman" w:cs="Times New Roman"/>
          <w:b/>
          <w:bCs/>
          <w:sz w:val="24"/>
          <w:szCs w:val="24"/>
          <w:rtl/>
          <w:lang w:bidi="ar-EG"/>
        </w:rPr>
        <w:t xml:space="preserve">                     </w:t>
      </w:r>
      <w:r>
        <w:rPr>
          <w:rFonts w:hint="cs" w:ascii="Times New Roman" w:hAnsi="Times New Roman" w:cs="Times New Roman"/>
          <w:sz w:val="24"/>
          <w:szCs w:val="24"/>
          <w:rtl/>
        </w:rPr>
        <w:t>في مجال طب الأسنان بما يرفع من قدرات الخريجين</w:t>
      </w:r>
    </w:p>
    <w:p w14:paraId="63203F1F">
      <w:pPr>
        <w:pStyle w:val="45"/>
        <w:spacing w:after="0" w:line="360" w:lineRule="auto"/>
        <w:ind w:left="-118"/>
        <w:rPr>
          <w:rFonts w:ascii="Times New Roman" w:hAnsi="Times New Roman" w:cs="Times New Roman"/>
          <w:sz w:val="24"/>
          <w:szCs w:val="24"/>
        </w:rPr>
      </w:pPr>
      <w:r>
        <w:rPr>
          <w:rFonts w:ascii="Times New Roman" w:hAnsi="Times New Roman" w:cs="Times New Roman"/>
          <w:b/>
          <w:bCs/>
          <w:sz w:val="24"/>
          <w:szCs w:val="24"/>
          <w:rtl/>
          <w:lang w:bidi="ar-EG"/>
        </w:rPr>
        <w:t xml:space="preserve">الهدف </w:t>
      </w:r>
      <w:r>
        <w:rPr>
          <w:rFonts w:hint="cs" w:ascii="Times New Roman" w:hAnsi="Times New Roman" w:cs="Times New Roman"/>
          <w:b/>
          <w:bCs/>
          <w:sz w:val="24"/>
          <w:szCs w:val="24"/>
          <w:rtl/>
          <w:lang w:bidi="ar-EG"/>
        </w:rPr>
        <w:t>الثالث</w:t>
      </w:r>
      <w:r>
        <w:rPr>
          <w:rFonts w:ascii="Times New Roman" w:hAnsi="Times New Roman" w:cs="Times New Roman"/>
          <w:b/>
          <w:bCs/>
          <w:sz w:val="24"/>
          <w:szCs w:val="24"/>
          <w:rtl/>
          <w:lang w:bidi="ar-EG"/>
        </w:rPr>
        <w:t>:</w:t>
      </w:r>
      <w:r>
        <w:rPr>
          <w:rFonts w:hint="cs" w:ascii="Times New Roman" w:hAnsi="Times New Roman" w:cs="Times New Roman"/>
          <w:b/>
          <w:bCs/>
          <w:sz w:val="24"/>
          <w:szCs w:val="24"/>
          <w:rtl/>
          <w:lang w:bidi="ar-EG"/>
        </w:rPr>
        <w:t xml:space="preserve"> </w:t>
      </w:r>
      <w:r>
        <w:rPr>
          <w:rFonts w:hint="cs" w:ascii="Times New Roman" w:hAnsi="Times New Roman" w:cs="Times New Roman"/>
          <w:sz w:val="24"/>
          <w:szCs w:val="24"/>
          <w:rtl/>
        </w:rPr>
        <w:t>تطبيق</w:t>
      </w:r>
      <w:r>
        <w:rPr>
          <w:rFonts w:ascii="Times New Roman" w:hAnsi="Times New Roman" w:cs="Times New Roman"/>
          <w:sz w:val="24"/>
          <w:szCs w:val="24"/>
          <w:rtl/>
        </w:rPr>
        <w:t xml:space="preserve"> </w:t>
      </w:r>
      <w:r>
        <w:rPr>
          <w:rFonts w:hint="cs" w:ascii="Times New Roman" w:hAnsi="Times New Roman" w:cs="Times New Roman"/>
          <w:sz w:val="24"/>
          <w:szCs w:val="24"/>
          <w:rtl/>
        </w:rPr>
        <w:t>مفهوم</w:t>
      </w:r>
      <w:r>
        <w:rPr>
          <w:rFonts w:ascii="Times New Roman" w:hAnsi="Times New Roman" w:cs="Times New Roman"/>
          <w:sz w:val="24"/>
          <w:szCs w:val="24"/>
          <w:rtl/>
        </w:rPr>
        <w:t xml:space="preserve"> </w:t>
      </w:r>
      <w:r>
        <w:rPr>
          <w:rFonts w:hint="cs" w:ascii="Times New Roman" w:hAnsi="Times New Roman" w:cs="Times New Roman"/>
          <w:sz w:val="24"/>
          <w:szCs w:val="24"/>
          <w:rtl/>
        </w:rPr>
        <w:t>مركزية</w:t>
      </w:r>
      <w:r>
        <w:rPr>
          <w:rFonts w:ascii="Times New Roman" w:hAnsi="Times New Roman" w:cs="Times New Roman"/>
          <w:sz w:val="24"/>
          <w:szCs w:val="24"/>
          <w:rtl/>
        </w:rPr>
        <w:t xml:space="preserve"> </w:t>
      </w:r>
      <w:r>
        <w:rPr>
          <w:rFonts w:hint="cs" w:ascii="Times New Roman" w:hAnsi="Times New Roman" w:cs="Times New Roman"/>
          <w:sz w:val="24"/>
          <w:szCs w:val="24"/>
          <w:rtl/>
        </w:rPr>
        <w:t>دور</w:t>
      </w:r>
      <w:r>
        <w:rPr>
          <w:rFonts w:ascii="Times New Roman" w:hAnsi="Times New Roman" w:cs="Times New Roman"/>
          <w:sz w:val="24"/>
          <w:szCs w:val="24"/>
          <w:rtl/>
        </w:rPr>
        <w:t xml:space="preserve"> </w:t>
      </w:r>
      <w:r>
        <w:rPr>
          <w:rFonts w:hint="cs" w:ascii="Times New Roman" w:hAnsi="Times New Roman" w:cs="Times New Roman"/>
          <w:sz w:val="24"/>
          <w:szCs w:val="24"/>
          <w:rtl/>
        </w:rPr>
        <w:t>الطالب</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عملية</w:t>
      </w:r>
      <w:r>
        <w:rPr>
          <w:rFonts w:ascii="Times New Roman" w:hAnsi="Times New Roman" w:cs="Times New Roman"/>
          <w:sz w:val="24"/>
          <w:szCs w:val="24"/>
          <w:rtl/>
        </w:rPr>
        <w:t xml:space="preserve"> </w:t>
      </w:r>
      <w:r>
        <w:rPr>
          <w:rFonts w:hint="cs" w:ascii="Times New Roman" w:hAnsi="Times New Roman" w:cs="Times New Roman"/>
          <w:sz w:val="24"/>
          <w:szCs w:val="24"/>
          <w:rtl/>
        </w:rPr>
        <w:t>التعليم</w:t>
      </w:r>
      <w:r>
        <w:rPr>
          <w:rFonts w:ascii="Times New Roman" w:hAnsi="Times New Roman" w:cs="Times New Roman"/>
          <w:sz w:val="24"/>
          <w:szCs w:val="24"/>
          <w:rtl/>
        </w:rPr>
        <w:t xml:space="preserve"> </w:t>
      </w:r>
      <w:r>
        <w:rPr>
          <w:rFonts w:hint="cs" w:ascii="Times New Roman" w:hAnsi="Times New Roman" w:cs="Times New Roman"/>
          <w:sz w:val="24"/>
          <w:szCs w:val="24"/>
          <w:rtl/>
        </w:rPr>
        <w:t>والتعلم</w:t>
      </w:r>
      <w:r>
        <w:rPr>
          <w:rFonts w:ascii="Times New Roman" w:hAnsi="Times New Roman" w:cs="Times New Roman"/>
          <w:sz w:val="24"/>
          <w:szCs w:val="24"/>
          <w:rtl/>
        </w:rPr>
        <w:t xml:space="preserve"> </w:t>
      </w:r>
      <w:r>
        <w:rPr>
          <w:rFonts w:hint="cs" w:ascii="Times New Roman" w:hAnsi="Times New Roman" w:cs="Times New Roman"/>
          <w:sz w:val="24"/>
          <w:szCs w:val="24"/>
          <w:rtl/>
        </w:rPr>
        <w:t>لترسيخ</w:t>
      </w:r>
      <w:r>
        <w:rPr>
          <w:rFonts w:ascii="Times New Roman" w:hAnsi="Times New Roman" w:cs="Times New Roman"/>
          <w:sz w:val="24"/>
          <w:szCs w:val="24"/>
          <w:rtl/>
        </w:rPr>
        <w:t xml:space="preserve"> </w:t>
      </w:r>
      <w:r>
        <w:rPr>
          <w:rFonts w:hint="cs" w:ascii="Times New Roman" w:hAnsi="Times New Roman" w:cs="Times New Roman"/>
          <w:sz w:val="24"/>
          <w:szCs w:val="24"/>
          <w:rtl/>
        </w:rPr>
        <w:t>مبادئ</w:t>
      </w:r>
      <w:r>
        <w:rPr>
          <w:rFonts w:ascii="Times New Roman" w:hAnsi="Times New Roman" w:cs="Times New Roman"/>
          <w:sz w:val="24"/>
          <w:szCs w:val="24"/>
          <w:rtl/>
        </w:rPr>
        <w:t xml:space="preserve"> </w:t>
      </w:r>
      <w:r>
        <w:rPr>
          <w:rFonts w:hint="cs" w:ascii="Times New Roman" w:hAnsi="Times New Roman" w:cs="Times New Roman"/>
          <w:sz w:val="24"/>
          <w:szCs w:val="24"/>
          <w:rtl/>
        </w:rPr>
        <w:t>المشاركة</w:t>
      </w:r>
      <w:r>
        <w:rPr>
          <w:rFonts w:ascii="Times New Roman" w:hAnsi="Times New Roman" w:cs="Times New Roman"/>
          <w:sz w:val="24"/>
          <w:szCs w:val="24"/>
          <w:rtl/>
        </w:rPr>
        <w:t xml:space="preserve"> </w:t>
      </w:r>
      <w:r>
        <w:rPr>
          <w:rFonts w:hint="cs" w:ascii="Times New Roman" w:hAnsi="Times New Roman" w:cs="Times New Roman"/>
          <w:sz w:val="24"/>
          <w:szCs w:val="24"/>
          <w:rtl/>
        </w:rPr>
        <w:t>الفعالة</w:t>
      </w:r>
      <w:r>
        <w:rPr>
          <w:rFonts w:ascii="Times New Roman" w:hAnsi="Times New Roman" w:cs="Times New Roman"/>
          <w:sz w:val="24"/>
          <w:szCs w:val="24"/>
          <w:rtl/>
        </w:rPr>
        <w:t xml:space="preserve"> </w:t>
      </w:r>
      <w:r>
        <w:rPr>
          <w:rFonts w:hint="cs" w:ascii="Times New Roman" w:hAnsi="Times New Roman" w:cs="Times New Roman"/>
          <w:sz w:val="24"/>
          <w:szCs w:val="24"/>
          <w:rtl/>
        </w:rPr>
        <w:t>وثقافة</w:t>
      </w:r>
      <w:r>
        <w:rPr>
          <w:rFonts w:ascii="Times New Roman" w:hAnsi="Times New Roman" w:cs="Times New Roman"/>
          <w:sz w:val="24"/>
          <w:szCs w:val="24"/>
          <w:rtl/>
        </w:rPr>
        <w:t xml:space="preserve"> </w:t>
      </w:r>
      <w:r>
        <w:rPr>
          <w:rFonts w:hint="cs" w:ascii="Times New Roman" w:hAnsi="Times New Roman" w:cs="Times New Roman"/>
          <w:sz w:val="24"/>
          <w:szCs w:val="24"/>
          <w:rtl/>
        </w:rPr>
        <w:t>الابتكار</w:t>
      </w:r>
      <w:r>
        <w:rPr>
          <w:rFonts w:ascii="Times New Roman" w:hAnsi="Times New Roman" w:cs="Times New Roman"/>
          <w:sz w:val="24"/>
          <w:szCs w:val="24"/>
          <w:rtl/>
        </w:rPr>
        <w:t xml:space="preserve"> </w:t>
      </w:r>
      <w:r>
        <w:rPr>
          <w:rFonts w:hint="cs" w:ascii="Times New Roman" w:hAnsi="Times New Roman" w:cs="Times New Roman"/>
          <w:sz w:val="24"/>
          <w:szCs w:val="24"/>
          <w:rtl/>
        </w:rPr>
        <w:t>بين</w:t>
      </w:r>
      <w:r>
        <w:rPr>
          <w:rFonts w:ascii="Times New Roman" w:hAnsi="Times New Roman" w:cs="Times New Roman"/>
          <w:sz w:val="24"/>
          <w:szCs w:val="24"/>
          <w:rtl/>
        </w:rPr>
        <w:t xml:space="preserve"> </w:t>
      </w:r>
      <w:r>
        <w:rPr>
          <w:rFonts w:hint="cs" w:ascii="Times New Roman" w:hAnsi="Times New Roman" w:cs="Times New Roman"/>
          <w:sz w:val="24"/>
          <w:szCs w:val="24"/>
          <w:rtl/>
        </w:rPr>
        <w:t>الطلاب</w:t>
      </w:r>
    </w:p>
    <w:p w14:paraId="6722653F">
      <w:pPr>
        <w:pStyle w:val="45"/>
        <w:spacing w:after="0" w:line="360" w:lineRule="auto"/>
        <w:ind w:left="-118"/>
        <w:rPr>
          <w:rFonts w:ascii="Times New Roman" w:hAnsi="Times New Roman" w:cs="Times New Roman"/>
          <w:b/>
          <w:bCs/>
          <w:color w:val="002060"/>
          <w:sz w:val="24"/>
          <w:szCs w:val="24"/>
          <w:rtl/>
        </w:rPr>
      </w:pPr>
      <w:r>
        <w:rPr>
          <w:rFonts w:ascii="Times New Roman" w:hAnsi="Times New Roman" w:cs="Times New Roman"/>
          <w:b/>
          <w:bCs/>
          <w:sz w:val="24"/>
          <w:szCs w:val="24"/>
          <w:rtl/>
          <w:lang w:bidi="ar-EG"/>
        </w:rPr>
        <w:t xml:space="preserve">الهدف </w:t>
      </w:r>
      <w:r>
        <w:rPr>
          <w:rFonts w:hint="cs" w:ascii="Times New Roman" w:hAnsi="Times New Roman" w:cs="Times New Roman"/>
          <w:b/>
          <w:bCs/>
          <w:sz w:val="24"/>
          <w:szCs w:val="24"/>
          <w:rtl/>
          <w:lang w:bidi="ar-EG"/>
        </w:rPr>
        <w:t>الرابع</w:t>
      </w:r>
      <w:r>
        <w:rPr>
          <w:rFonts w:ascii="Times New Roman" w:hAnsi="Times New Roman" w:cs="Times New Roman"/>
          <w:b/>
          <w:bCs/>
          <w:sz w:val="24"/>
          <w:szCs w:val="24"/>
          <w:rtl/>
          <w:lang w:bidi="ar-EG"/>
        </w:rPr>
        <w:t>:</w:t>
      </w:r>
      <w:r>
        <w:rPr>
          <w:rFonts w:hint="cs" w:ascii="Times New Roman" w:hAnsi="Times New Roman" w:cs="Times New Roman"/>
          <w:b/>
          <w:bCs/>
          <w:sz w:val="24"/>
          <w:szCs w:val="24"/>
          <w:rtl/>
          <w:lang w:bidi="ar-EG"/>
        </w:rPr>
        <w:t xml:space="preserve"> </w:t>
      </w:r>
      <w:r>
        <w:rPr>
          <w:rFonts w:hint="cs" w:ascii="Times New Roman" w:hAnsi="Times New Roman" w:cs="Times New Roman"/>
          <w:sz w:val="24"/>
          <w:szCs w:val="24"/>
          <w:rtl/>
        </w:rPr>
        <w:t>تجديد</w:t>
      </w:r>
      <w:r>
        <w:rPr>
          <w:rFonts w:ascii="Times New Roman" w:hAnsi="Times New Roman" w:cs="Times New Roman"/>
          <w:sz w:val="24"/>
          <w:szCs w:val="24"/>
          <w:rtl/>
        </w:rPr>
        <w:t xml:space="preserve"> </w:t>
      </w:r>
      <w:r>
        <w:rPr>
          <w:rFonts w:hint="cs" w:ascii="Times New Roman" w:hAnsi="Times New Roman" w:cs="Times New Roman"/>
          <w:sz w:val="24"/>
          <w:szCs w:val="24"/>
          <w:rtl/>
        </w:rPr>
        <w:t>الإعتماد</w:t>
      </w:r>
      <w:r>
        <w:rPr>
          <w:rFonts w:ascii="Times New Roman" w:hAnsi="Times New Roman" w:cs="Times New Roman"/>
          <w:sz w:val="24"/>
          <w:szCs w:val="24"/>
          <w:rtl/>
        </w:rPr>
        <w:t xml:space="preserve"> </w:t>
      </w:r>
      <w:r>
        <w:rPr>
          <w:rFonts w:hint="cs" w:ascii="Times New Roman" w:hAnsi="Times New Roman" w:cs="Times New Roman"/>
          <w:sz w:val="24"/>
          <w:szCs w:val="24"/>
          <w:rtl/>
        </w:rPr>
        <w:t>من</w:t>
      </w:r>
      <w:r>
        <w:rPr>
          <w:rFonts w:ascii="Times New Roman" w:hAnsi="Times New Roman" w:cs="Times New Roman"/>
          <w:sz w:val="24"/>
          <w:szCs w:val="24"/>
          <w:rtl/>
        </w:rPr>
        <w:t xml:space="preserve"> </w:t>
      </w:r>
      <w:r>
        <w:rPr>
          <w:rFonts w:hint="cs" w:ascii="Times New Roman" w:hAnsi="Times New Roman" w:cs="Times New Roman"/>
          <w:sz w:val="24"/>
          <w:szCs w:val="24"/>
          <w:rtl/>
        </w:rPr>
        <w:t>الهيئة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القومية</w:t>
      </w:r>
      <w:r>
        <w:rPr>
          <w:rFonts w:ascii="Times New Roman" w:hAnsi="Times New Roman" w:cs="Times New Roman"/>
          <w:sz w:val="24"/>
          <w:szCs w:val="24"/>
          <w:rtl/>
        </w:rPr>
        <w:t xml:space="preserve"> </w:t>
      </w:r>
      <w:r>
        <w:rPr>
          <w:rFonts w:hint="cs" w:ascii="Times New Roman" w:hAnsi="Times New Roman" w:cs="Times New Roman"/>
          <w:sz w:val="24"/>
          <w:szCs w:val="24"/>
          <w:rtl/>
        </w:rPr>
        <w:t>لضمان</w:t>
      </w:r>
      <w:r>
        <w:rPr>
          <w:rFonts w:ascii="Times New Roman" w:hAnsi="Times New Roman" w:cs="Times New Roman"/>
          <w:sz w:val="24"/>
          <w:szCs w:val="24"/>
          <w:rtl/>
        </w:rPr>
        <w:t xml:space="preserve"> </w:t>
      </w:r>
      <w:r>
        <w:rPr>
          <w:rFonts w:hint="cs" w:ascii="Times New Roman" w:hAnsi="Times New Roman" w:cs="Times New Roman"/>
          <w:sz w:val="24"/>
          <w:szCs w:val="24"/>
          <w:rtl/>
        </w:rPr>
        <w:t>جودة</w:t>
      </w:r>
      <w:r>
        <w:rPr>
          <w:rFonts w:ascii="Times New Roman" w:hAnsi="Times New Roman" w:cs="Times New Roman"/>
          <w:sz w:val="24"/>
          <w:szCs w:val="24"/>
          <w:rtl/>
        </w:rPr>
        <w:t xml:space="preserve"> </w:t>
      </w:r>
      <w:r>
        <w:rPr>
          <w:rFonts w:hint="cs" w:ascii="Times New Roman" w:hAnsi="Times New Roman" w:cs="Times New Roman"/>
          <w:sz w:val="24"/>
          <w:szCs w:val="24"/>
          <w:rtl/>
        </w:rPr>
        <w:t>التعليم</w:t>
      </w:r>
    </w:p>
    <w:p w14:paraId="2D930BB0">
      <w:pPr>
        <w:pStyle w:val="45"/>
        <w:spacing w:after="0" w:line="360" w:lineRule="auto"/>
        <w:ind w:left="-118"/>
        <w:jc w:val="center"/>
        <w:rPr>
          <w:rFonts w:ascii="Times New Roman" w:hAnsi="Times New Roman" w:cs="Times New Roman"/>
          <w:b/>
          <w:bCs/>
          <w:color w:val="002060"/>
          <w:sz w:val="24"/>
          <w:szCs w:val="24"/>
        </w:rPr>
      </w:pPr>
      <w:r>
        <w:rPr>
          <w:rFonts w:hint="cs" w:ascii="Times New Roman" w:hAnsi="Times New Roman" w:cs="Times New Roman"/>
          <w:b/>
          <w:bCs/>
          <w:color w:val="002060"/>
          <w:sz w:val="24"/>
          <w:szCs w:val="24"/>
          <w:rtl/>
          <w:lang w:bidi="ar-EG"/>
        </w:rPr>
        <w:t>محور</w:t>
      </w:r>
      <w:r>
        <w:rPr>
          <w:rFonts w:ascii="Times New Roman" w:hAnsi="Times New Roman" w:cs="Times New Roman"/>
          <w:b/>
          <w:bCs/>
          <w:color w:val="002060"/>
          <w:sz w:val="24"/>
          <w:szCs w:val="24"/>
          <w:rtl/>
        </w:rPr>
        <w:t xml:space="preserve"> </w:t>
      </w:r>
      <w:r>
        <w:rPr>
          <w:rFonts w:hint="cs" w:ascii="Times New Roman" w:hAnsi="Times New Roman" w:cs="Times New Roman"/>
          <w:b/>
          <w:bCs/>
          <w:color w:val="002060"/>
          <w:sz w:val="24"/>
          <w:szCs w:val="24"/>
          <w:rtl/>
        </w:rPr>
        <w:t>البحث العلمي والأنشطة العلمية</w:t>
      </w:r>
    </w:p>
    <w:p w14:paraId="7D3424B1">
      <w:pPr>
        <w:shd w:val="clear" w:color="auto" w:fill="FFFFFF"/>
        <w:spacing w:after="0" w:line="240" w:lineRule="auto"/>
        <w:ind w:left="164"/>
        <w:jc w:val="center"/>
        <w:rPr>
          <w:rFonts w:ascii="Times New Roman" w:hAnsi="Times New Roman" w:cs="Times New Roman"/>
          <w:b/>
          <w:bCs/>
          <w:color w:val="C00000"/>
          <w:sz w:val="24"/>
          <w:szCs w:val="24"/>
          <w:rtl/>
        </w:rPr>
      </w:pPr>
      <w:r>
        <w:rPr>
          <w:rFonts w:hint="cs" w:ascii="Times New Roman" w:hAnsi="Times New Roman" w:cs="Times New Roman"/>
          <w:b/>
          <w:bCs/>
          <w:color w:val="C00000"/>
          <w:sz w:val="24"/>
          <w:szCs w:val="24"/>
          <w:rtl/>
        </w:rPr>
        <w:t xml:space="preserve">الغالية الثانية: </w:t>
      </w:r>
      <w:r>
        <w:rPr>
          <w:rFonts w:hint="cs" w:ascii="Times New Roman" w:hAnsi="Times New Roman" w:cs="Times New Roman"/>
          <w:b/>
          <w:bCs/>
          <w:color w:val="C00000"/>
          <w:sz w:val="24"/>
          <w:szCs w:val="24"/>
          <w:shd w:val="clear" w:color="auto" w:fill="FFFFFF"/>
          <w:rtl/>
        </w:rPr>
        <w:t>توسيع نطاق البحث العلمي بما يواكب التطور التكنولوجي والعملي في مجال طب الأسنان وتشجيع البحوث التطبيقية الداعمة للعملية التعليمية</w:t>
      </w:r>
      <w:r>
        <w:rPr>
          <w:rFonts w:hint="cs" w:ascii="Times New Roman" w:hAnsi="Times New Roman" w:cs="Times New Roman"/>
          <w:b/>
          <w:bCs/>
          <w:color w:val="C00000"/>
          <w:sz w:val="24"/>
          <w:szCs w:val="24"/>
          <w:rtl/>
        </w:rPr>
        <w:t xml:space="preserve"> </w:t>
      </w:r>
    </w:p>
    <w:p w14:paraId="54709EA0">
      <w:pPr>
        <w:spacing w:after="0" w:line="360" w:lineRule="auto"/>
        <w:ind w:left="-118"/>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الأهداف ال</w:t>
      </w:r>
      <w:r>
        <w:rPr>
          <w:rFonts w:hint="cs" w:ascii="Times New Roman" w:hAnsi="Times New Roman" w:cs="Times New Roman"/>
          <w:b/>
          <w:bCs/>
          <w:sz w:val="24"/>
          <w:szCs w:val="24"/>
          <w:rtl/>
          <w:lang w:bidi="ar-EG"/>
        </w:rPr>
        <w:t>إ</w:t>
      </w:r>
      <w:r>
        <w:rPr>
          <w:rFonts w:ascii="Times New Roman" w:hAnsi="Times New Roman" w:cs="Times New Roman"/>
          <w:b/>
          <w:bCs/>
          <w:sz w:val="24"/>
          <w:szCs w:val="24"/>
          <w:rtl/>
          <w:lang w:bidi="ar-EG"/>
        </w:rPr>
        <w:t xml:space="preserve">ستراتيجية </w:t>
      </w:r>
      <w:r>
        <w:rPr>
          <w:rFonts w:hint="cs" w:ascii="Times New Roman" w:hAnsi="Times New Roman" w:cs="Times New Roman"/>
          <w:b/>
          <w:bCs/>
          <w:sz w:val="24"/>
          <w:szCs w:val="24"/>
          <w:rtl/>
          <w:lang w:bidi="ar-EG"/>
        </w:rPr>
        <w:t>:</w:t>
      </w:r>
    </w:p>
    <w:p w14:paraId="7F823192">
      <w:pPr>
        <w:spacing w:after="0" w:line="360" w:lineRule="auto"/>
        <w:ind w:left="-118"/>
        <w:rPr>
          <w:rFonts w:ascii="Times New Roman" w:hAnsi="Times New Roman" w:cs="Times New Roman"/>
          <w:b/>
          <w:bCs/>
          <w:color w:val="000000"/>
          <w:sz w:val="24"/>
          <w:szCs w:val="24"/>
          <w:u w:val="single"/>
          <w:rtl/>
        </w:rPr>
      </w:pPr>
      <w:r>
        <w:rPr>
          <w:rFonts w:ascii="Times New Roman" w:hAnsi="Times New Roman" w:cs="Times New Roman"/>
          <w:b/>
          <w:bCs/>
          <w:color w:val="7030A0"/>
          <w:sz w:val="24"/>
          <w:szCs w:val="24"/>
          <w:rtl/>
          <w:lang w:bidi="ar-EG"/>
        </w:rPr>
        <w:t xml:space="preserve"> </w:t>
      </w:r>
      <w:r>
        <w:rPr>
          <w:rFonts w:ascii="Times New Roman" w:hAnsi="Times New Roman" w:cs="Times New Roman"/>
          <w:b/>
          <w:bCs/>
          <w:color w:val="000000"/>
          <w:sz w:val="24"/>
          <w:szCs w:val="24"/>
          <w:rtl/>
          <w:lang w:bidi="ar-EG"/>
        </w:rPr>
        <w:t xml:space="preserve">الهدف الأول: </w:t>
      </w:r>
      <w:r>
        <w:rPr>
          <w:rFonts w:hint="cs" w:ascii="Times New Roman" w:hAnsi="Times New Roman" w:cs="Times New Roman"/>
          <w:color w:val="000000"/>
          <w:sz w:val="24"/>
          <w:szCs w:val="24"/>
          <w:rtl/>
        </w:rPr>
        <w:t>إنتاج</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أبحاث</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علمية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متميزة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ذات</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تأثير</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قومي</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وعالمى</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تواكب</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التطور</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العلمي</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التكنولوجي</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والتحول</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الرقمي</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في</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مجال</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طب</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الأسنان</w:t>
      </w:r>
    </w:p>
    <w:p w14:paraId="40B498E3">
      <w:pPr>
        <w:spacing w:after="0" w:line="360" w:lineRule="auto"/>
        <w:ind w:left="-118"/>
        <w:rPr>
          <w:rFonts w:ascii="Times New Roman" w:hAnsi="Times New Roman" w:cs="Times New Roman"/>
          <w:color w:val="000000"/>
          <w:sz w:val="24"/>
          <w:szCs w:val="24"/>
          <w:rtl/>
          <w:lang w:bidi="ar-EG"/>
        </w:rPr>
      </w:pPr>
      <w:r>
        <w:rPr>
          <w:rFonts w:ascii="Times New Roman" w:hAnsi="Times New Roman" w:cs="Times New Roman"/>
          <w:b/>
          <w:bCs/>
          <w:color w:val="000000"/>
          <w:sz w:val="24"/>
          <w:szCs w:val="24"/>
          <w:rtl/>
          <w:lang w:bidi="ar-EG"/>
        </w:rPr>
        <w:t>الهدف الثانى:</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تنمية</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المهارات</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والقدرات</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البحثية</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لأعضاء</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هيئة</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التدريس</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لإجراء</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البحوث</w:t>
      </w:r>
      <w:r>
        <w:rPr>
          <w:rFonts w:ascii="Times New Roman" w:hAnsi="Times New Roman" w:cs="Times New Roman"/>
          <w:color w:val="000000"/>
          <w:sz w:val="24"/>
          <w:szCs w:val="24"/>
          <w:rtl/>
          <w:lang w:bidi="ar-EG"/>
        </w:rPr>
        <w:t xml:space="preserve"> </w:t>
      </w:r>
      <w:r>
        <w:rPr>
          <w:rFonts w:hint="cs" w:ascii="Times New Roman" w:hAnsi="Times New Roman" w:cs="Times New Roman"/>
          <w:color w:val="000000"/>
          <w:sz w:val="24"/>
          <w:szCs w:val="24"/>
          <w:rtl/>
          <w:lang w:bidi="ar-EG"/>
        </w:rPr>
        <w:t>العلمية</w:t>
      </w:r>
    </w:p>
    <w:p w14:paraId="6B5A1733">
      <w:pPr>
        <w:spacing w:after="0" w:line="360" w:lineRule="auto"/>
        <w:ind w:left="-118"/>
        <w:rPr>
          <w:rFonts w:ascii="Times New Roman" w:hAnsi="Times New Roman" w:cs="Times New Roman"/>
          <w:color w:val="000000"/>
          <w:sz w:val="24"/>
          <w:szCs w:val="24"/>
          <w:rtl/>
        </w:rPr>
      </w:pPr>
      <w:r>
        <w:rPr>
          <w:rFonts w:ascii="Times New Roman" w:hAnsi="Times New Roman" w:cs="Times New Roman"/>
          <w:color w:val="000000"/>
          <w:sz w:val="24"/>
          <w:szCs w:val="24"/>
          <w:rtl/>
          <w:lang w:bidi="ar-EG"/>
        </w:rPr>
        <w:t xml:space="preserve"> </w:t>
      </w:r>
      <w:r>
        <w:rPr>
          <w:rFonts w:ascii="Times New Roman" w:hAnsi="Times New Roman" w:cs="Times New Roman"/>
          <w:b/>
          <w:bCs/>
          <w:color w:val="000000"/>
          <w:sz w:val="24"/>
          <w:szCs w:val="24"/>
          <w:rtl/>
          <w:lang w:bidi="ar-EG"/>
        </w:rPr>
        <w:t xml:space="preserve">الهدف الثالث : </w:t>
      </w:r>
      <w:r>
        <w:rPr>
          <w:rFonts w:hint="cs" w:ascii="Times New Roman" w:hAnsi="Times New Roman" w:cs="Times New Roman"/>
          <w:sz w:val="24"/>
          <w:szCs w:val="24"/>
          <w:rtl/>
        </w:rPr>
        <w:t>دعم</w:t>
      </w:r>
      <w:r>
        <w:rPr>
          <w:rFonts w:ascii="Times New Roman" w:hAnsi="Times New Roman" w:cs="Times New Roman"/>
          <w:sz w:val="24"/>
          <w:szCs w:val="24"/>
          <w:rtl/>
        </w:rPr>
        <w:t xml:space="preserve"> </w:t>
      </w:r>
      <w:r>
        <w:rPr>
          <w:rFonts w:hint="cs" w:ascii="Times New Roman" w:hAnsi="Times New Roman" w:cs="Times New Roman"/>
          <w:sz w:val="24"/>
          <w:szCs w:val="24"/>
          <w:rtl/>
        </w:rPr>
        <w:t>أنشطة</w:t>
      </w:r>
      <w:r>
        <w:rPr>
          <w:rFonts w:ascii="Times New Roman" w:hAnsi="Times New Roman" w:cs="Times New Roman"/>
          <w:sz w:val="24"/>
          <w:szCs w:val="24"/>
          <w:rtl/>
        </w:rPr>
        <w:t xml:space="preserve"> </w:t>
      </w:r>
      <w:r>
        <w:rPr>
          <w:rFonts w:hint="cs" w:ascii="Times New Roman" w:hAnsi="Times New Roman" w:cs="Times New Roman"/>
          <w:sz w:val="24"/>
          <w:szCs w:val="24"/>
          <w:rtl/>
        </w:rPr>
        <w:t>البحث</w:t>
      </w:r>
      <w:r>
        <w:rPr>
          <w:rFonts w:ascii="Times New Roman" w:hAnsi="Times New Roman" w:cs="Times New Roman"/>
          <w:sz w:val="24"/>
          <w:szCs w:val="24"/>
          <w:rtl/>
        </w:rPr>
        <w:t xml:space="preserve"> </w:t>
      </w:r>
      <w:r>
        <w:rPr>
          <w:rFonts w:hint="cs" w:ascii="Times New Roman" w:hAnsi="Times New Roman" w:cs="Times New Roman"/>
          <w:sz w:val="24"/>
          <w:szCs w:val="24"/>
          <w:rtl/>
        </w:rPr>
        <w:t>العلمي</w:t>
      </w:r>
      <w:r>
        <w:rPr>
          <w:rFonts w:ascii="Times New Roman" w:hAnsi="Times New Roman" w:cs="Times New Roman"/>
          <w:sz w:val="24"/>
          <w:szCs w:val="24"/>
          <w:rtl/>
        </w:rPr>
        <w:t xml:space="preserve"> </w:t>
      </w:r>
      <w:r>
        <w:rPr>
          <w:rFonts w:hint="cs" w:ascii="Times New Roman" w:hAnsi="Times New Roman" w:cs="Times New Roman"/>
          <w:sz w:val="24"/>
          <w:szCs w:val="24"/>
          <w:rtl/>
        </w:rPr>
        <w:t>المشتركة</w:t>
      </w:r>
      <w:r>
        <w:rPr>
          <w:rFonts w:ascii="Times New Roman" w:hAnsi="Times New Roman" w:cs="Times New Roman"/>
          <w:sz w:val="24"/>
          <w:szCs w:val="24"/>
          <w:rtl/>
        </w:rPr>
        <w:t xml:space="preserve"> </w:t>
      </w:r>
      <w:r>
        <w:rPr>
          <w:rFonts w:hint="cs" w:ascii="Times New Roman" w:hAnsi="Times New Roman" w:cs="Times New Roman"/>
          <w:sz w:val="24"/>
          <w:szCs w:val="24"/>
          <w:rtl/>
        </w:rPr>
        <w:t>بين</w:t>
      </w:r>
      <w:r>
        <w:rPr>
          <w:rFonts w:ascii="Times New Roman" w:hAnsi="Times New Roman" w:cs="Times New Roman"/>
          <w:sz w:val="24"/>
          <w:szCs w:val="24"/>
          <w:rtl/>
        </w:rPr>
        <w:t xml:space="preserve"> </w:t>
      </w:r>
      <w:r>
        <w:rPr>
          <w:rFonts w:hint="cs" w:ascii="Times New Roman" w:hAnsi="Times New Roman" w:cs="Times New Roman"/>
          <w:sz w:val="24"/>
          <w:szCs w:val="24"/>
          <w:rtl/>
        </w:rPr>
        <w:t>أعضاء</w:t>
      </w:r>
      <w:r>
        <w:rPr>
          <w:rFonts w:ascii="Times New Roman" w:hAnsi="Times New Roman" w:cs="Times New Roman"/>
          <w:sz w:val="24"/>
          <w:szCs w:val="24"/>
          <w:rtl/>
        </w:rPr>
        <w:t xml:space="preserve"> </w:t>
      </w:r>
      <w:r>
        <w:rPr>
          <w:rFonts w:hint="cs" w:ascii="Times New Roman" w:hAnsi="Times New Roman" w:cs="Times New Roman"/>
          <w:sz w:val="24"/>
          <w:szCs w:val="24"/>
          <w:rtl/>
        </w:rPr>
        <w:t>هيئة</w:t>
      </w:r>
      <w:r>
        <w:rPr>
          <w:rFonts w:ascii="Times New Roman" w:hAnsi="Times New Roman" w:cs="Times New Roman"/>
          <w:sz w:val="24"/>
          <w:szCs w:val="24"/>
          <w:rtl/>
        </w:rPr>
        <w:t xml:space="preserve"> </w:t>
      </w:r>
      <w:r>
        <w:rPr>
          <w:rFonts w:hint="cs" w:ascii="Times New Roman" w:hAnsi="Times New Roman" w:cs="Times New Roman"/>
          <w:sz w:val="24"/>
          <w:szCs w:val="24"/>
          <w:rtl/>
        </w:rPr>
        <w:t>التدريس</w:t>
      </w:r>
      <w:r>
        <w:rPr>
          <w:rFonts w:ascii="Times New Roman" w:hAnsi="Times New Roman" w:cs="Times New Roman"/>
          <w:sz w:val="24"/>
          <w:szCs w:val="24"/>
          <w:rtl/>
        </w:rPr>
        <w:t xml:space="preserve">  </w:t>
      </w:r>
      <w:r>
        <w:rPr>
          <w:rFonts w:hint="cs" w:ascii="Times New Roman" w:hAnsi="Times New Roman" w:cs="Times New Roman"/>
          <w:sz w:val="24"/>
          <w:szCs w:val="24"/>
          <w:rtl/>
        </w:rPr>
        <w:t>والطلاب</w:t>
      </w:r>
      <w:r>
        <w:rPr>
          <w:rFonts w:ascii="Times New Roman" w:hAnsi="Times New Roman" w:cs="Times New Roman"/>
          <w:sz w:val="24"/>
          <w:szCs w:val="24"/>
          <w:rtl/>
        </w:rPr>
        <w:t xml:space="preserve"> </w:t>
      </w:r>
      <w:r>
        <w:rPr>
          <w:rFonts w:hint="cs" w:ascii="Times New Roman" w:hAnsi="Times New Roman" w:cs="Times New Roman"/>
          <w:sz w:val="24"/>
          <w:szCs w:val="24"/>
          <w:rtl/>
        </w:rPr>
        <w:t>بالتعاون</w:t>
      </w:r>
      <w:r>
        <w:rPr>
          <w:rFonts w:ascii="Times New Roman" w:hAnsi="Times New Roman" w:cs="Times New Roman"/>
          <w:sz w:val="24"/>
          <w:szCs w:val="24"/>
          <w:rtl/>
        </w:rPr>
        <w:t xml:space="preserve"> </w:t>
      </w:r>
      <w:r>
        <w:rPr>
          <w:rFonts w:hint="cs" w:ascii="Times New Roman" w:hAnsi="Times New Roman" w:cs="Times New Roman"/>
          <w:sz w:val="24"/>
          <w:szCs w:val="24"/>
          <w:rtl/>
        </w:rPr>
        <w:t>مع</w:t>
      </w:r>
      <w:r>
        <w:rPr>
          <w:rFonts w:ascii="Times New Roman" w:hAnsi="Times New Roman" w:cs="Times New Roman"/>
          <w:sz w:val="24"/>
          <w:szCs w:val="24"/>
          <w:rtl/>
        </w:rPr>
        <w:t xml:space="preserve"> </w:t>
      </w:r>
      <w:r>
        <w:rPr>
          <w:rFonts w:hint="cs" w:ascii="Times New Roman" w:hAnsi="Times New Roman" w:cs="Times New Roman"/>
          <w:sz w:val="24"/>
          <w:szCs w:val="24"/>
          <w:rtl/>
        </w:rPr>
        <w:t>المؤسسات</w:t>
      </w:r>
      <w:r>
        <w:rPr>
          <w:rFonts w:ascii="Times New Roman" w:hAnsi="Times New Roman" w:cs="Times New Roman"/>
          <w:sz w:val="24"/>
          <w:szCs w:val="24"/>
          <w:rtl/>
        </w:rPr>
        <w:t xml:space="preserve"> </w:t>
      </w:r>
      <w:r>
        <w:rPr>
          <w:rFonts w:hint="cs" w:ascii="Times New Roman" w:hAnsi="Times New Roman" w:cs="Times New Roman"/>
          <w:sz w:val="24"/>
          <w:szCs w:val="24"/>
          <w:rtl/>
        </w:rPr>
        <w:t>البحثية</w:t>
      </w:r>
      <w:r>
        <w:rPr>
          <w:rFonts w:ascii="Times New Roman" w:hAnsi="Times New Roman" w:cs="Times New Roman"/>
          <w:sz w:val="24"/>
          <w:szCs w:val="24"/>
          <w:rtl/>
        </w:rPr>
        <w:t xml:space="preserve"> </w:t>
      </w:r>
      <w:r>
        <w:rPr>
          <w:rFonts w:hint="cs" w:ascii="Times New Roman" w:hAnsi="Times New Roman" w:cs="Times New Roman"/>
          <w:sz w:val="24"/>
          <w:szCs w:val="24"/>
          <w:rtl/>
        </w:rPr>
        <w:t>المصرية</w:t>
      </w:r>
      <w:r>
        <w:rPr>
          <w:rFonts w:ascii="Times New Roman" w:hAnsi="Times New Roman" w:cs="Times New Roman"/>
          <w:sz w:val="24"/>
          <w:szCs w:val="24"/>
          <w:rtl/>
        </w:rPr>
        <w:t xml:space="preserve"> </w:t>
      </w:r>
      <w:r>
        <w:rPr>
          <w:rFonts w:hint="cs" w:ascii="Times New Roman" w:hAnsi="Times New Roman" w:cs="Times New Roman"/>
          <w:sz w:val="24"/>
          <w:szCs w:val="24"/>
          <w:rtl/>
        </w:rPr>
        <w:t>والدولية</w:t>
      </w:r>
    </w:p>
    <w:p w14:paraId="7A38FE74">
      <w:pPr>
        <w:spacing w:after="0" w:line="360" w:lineRule="auto"/>
        <w:ind w:left="-118"/>
        <w:rPr>
          <w:rFonts w:ascii="Times New Roman" w:hAnsi="Times New Roman" w:cs="Times New Roman"/>
          <w:b/>
          <w:bCs/>
          <w:sz w:val="24"/>
          <w:szCs w:val="24"/>
        </w:rPr>
      </w:pPr>
      <w:r>
        <w:rPr>
          <w:rFonts w:ascii="Times New Roman" w:hAnsi="Times New Roman" w:cs="Times New Roman"/>
          <w:b/>
          <w:bCs/>
          <w:color w:val="000000"/>
          <w:sz w:val="24"/>
          <w:szCs w:val="24"/>
          <w:rtl/>
          <w:lang w:bidi="ar-EG"/>
        </w:rPr>
        <w:t>الهدف ال</w:t>
      </w:r>
      <w:r>
        <w:rPr>
          <w:rFonts w:hint="cs" w:ascii="Times New Roman" w:hAnsi="Times New Roman" w:cs="Times New Roman"/>
          <w:b/>
          <w:bCs/>
          <w:color w:val="000000"/>
          <w:sz w:val="24"/>
          <w:szCs w:val="24"/>
          <w:rtl/>
          <w:lang w:bidi="ar-EG"/>
        </w:rPr>
        <w:t>رابع</w:t>
      </w:r>
      <w:r>
        <w:rPr>
          <w:rFonts w:ascii="Times New Roman" w:hAnsi="Times New Roman" w:cs="Times New Roman"/>
          <w:b/>
          <w:bCs/>
          <w:color w:val="000000"/>
          <w:sz w:val="24"/>
          <w:szCs w:val="24"/>
          <w:rtl/>
          <w:lang w:bidi="ar-EG"/>
        </w:rPr>
        <w:t xml:space="preserve"> :</w:t>
      </w:r>
      <w:r>
        <w:rPr>
          <w:rFonts w:hint="cs" w:ascii="Times New Roman" w:hAnsi="Times New Roman" w:cs="Times New Roman"/>
          <w:b/>
          <w:bCs/>
          <w:sz w:val="24"/>
          <w:szCs w:val="24"/>
          <w:rtl/>
        </w:rPr>
        <w:t xml:space="preserve"> </w:t>
      </w:r>
      <w:r>
        <w:rPr>
          <w:rFonts w:hint="cs" w:ascii="Times New Roman" w:hAnsi="Times New Roman" w:cs="Times New Roman"/>
          <w:sz w:val="24"/>
          <w:szCs w:val="24"/>
          <w:rtl/>
        </w:rPr>
        <w:t>التوسع</w:t>
      </w:r>
      <w:r>
        <w:rPr>
          <w:rFonts w:ascii="Times New Roman" w:hAnsi="Times New Roman" w:cs="Times New Roman"/>
          <w:sz w:val="24"/>
          <w:szCs w:val="24"/>
          <w:rtl/>
        </w:rPr>
        <w:t xml:space="preserve"> </w:t>
      </w:r>
      <w:r>
        <w:rPr>
          <w:rFonts w:hint="cs" w:ascii="Times New Roman" w:hAnsi="Times New Roman" w:cs="Times New Roman"/>
          <w:sz w:val="24"/>
          <w:szCs w:val="24"/>
          <w:rtl/>
        </w:rPr>
        <w:t>في</w:t>
      </w:r>
      <w:r>
        <w:rPr>
          <w:rFonts w:ascii="Times New Roman" w:hAnsi="Times New Roman" w:cs="Times New Roman"/>
          <w:sz w:val="24"/>
          <w:szCs w:val="24"/>
          <w:rtl/>
        </w:rPr>
        <w:t xml:space="preserve"> </w:t>
      </w:r>
      <w:r>
        <w:rPr>
          <w:rFonts w:hint="cs" w:ascii="Times New Roman" w:hAnsi="Times New Roman" w:cs="Times New Roman"/>
          <w:sz w:val="24"/>
          <w:szCs w:val="24"/>
          <w:rtl/>
        </w:rPr>
        <w:t>تنوع</w:t>
      </w:r>
      <w:r>
        <w:rPr>
          <w:rFonts w:ascii="Times New Roman" w:hAnsi="Times New Roman" w:cs="Times New Roman"/>
          <w:sz w:val="24"/>
          <w:szCs w:val="24"/>
          <w:rtl/>
        </w:rPr>
        <w:t xml:space="preserve"> </w:t>
      </w:r>
      <w:r>
        <w:rPr>
          <w:rFonts w:hint="cs" w:ascii="Times New Roman" w:hAnsi="Times New Roman" w:cs="Times New Roman"/>
          <w:sz w:val="24"/>
          <w:szCs w:val="24"/>
          <w:rtl/>
        </w:rPr>
        <w:t>برامج</w:t>
      </w:r>
      <w:r>
        <w:rPr>
          <w:rFonts w:ascii="Times New Roman" w:hAnsi="Times New Roman" w:cs="Times New Roman"/>
          <w:sz w:val="24"/>
          <w:szCs w:val="24"/>
          <w:rtl/>
        </w:rPr>
        <w:t xml:space="preserve"> </w:t>
      </w:r>
      <w:r>
        <w:rPr>
          <w:rFonts w:hint="cs" w:ascii="Times New Roman" w:hAnsi="Times New Roman" w:cs="Times New Roman"/>
          <w:sz w:val="24"/>
          <w:szCs w:val="24"/>
          <w:rtl/>
        </w:rPr>
        <w:t>الدراسات</w:t>
      </w:r>
      <w:r>
        <w:rPr>
          <w:rFonts w:ascii="Times New Roman" w:hAnsi="Times New Roman" w:cs="Times New Roman"/>
          <w:sz w:val="24"/>
          <w:szCs w:val="24"/>
          <w:rtl/>
        </w:rPr>
        <w:t xml:space="preserve"> </w:t>
      </w:r>
      <w:r>
        <w:rPr>
          <w:rFonts w:hint="cs" w:ascii="Times New Roman" w:hAnsi="Times New Roman" w:cs="Times New Roman"/>
          <w:sz w:val="24"/>
          <w:szCs w:val="24"/>
          <w:rtl/>
        </w:rPr>
        <w:t>العليا</w:t>
      </w:r>
      <w:r>
        <w:rPr>
          <w:rFonts w:ascii="Times New Roman" w:hAnsi="Times New Roman" w:cs="Times New Roman"/>
          <w:sz w:val="24"/>
          <w:szCs w:val="24"/>
          <w:rtl/>
        </w:rPr>
        <w:t xml:space="preserve"> </w:t>
      </w:r>
      <w:r>
        <w:rPr>
          <w:rFonts w:hint="cs" w:ascii="Times New Roman" w:hAnsi="Times New Roman" w:cs="Times New Roman"/>
          <w:sz w:val="24"/>
          <w:szCs w:val="24"/>
          <w:rtl/>
        </w:rPr>
        <w:t>بالكلية</w:t>
      </w:r>
      <w:r>
        <w:rPr>
          <w:rFonts w:ascii="Times New Roman" w:hAnsi="Times New Roman" w:cs="Times New Roman"/>
          <w:b/>
          <w:bCs/>
          <w:sz w:val="24"/>
          <w:szCs w:val="24"/>
          <w:rtl/>
        </w:rPr>
        <w:t xml:space="preserve"> </w:t>
      </w:r>
    </w:p>
    <w:p w14:paraId="77869CF3">
      <w:pPr>
        <w:spacing w:after="0" w:line="360" w:lineRule="auto"/>
        <w:ind w:left="166"/>
        <w:jc w:val="center"/>
        <w:rPr>
          <w:rFonts w:ascii="Times New Roman" w:hAnsi="Times New Roman" w:cs="Times New Roman"/>
          <w:b/>
          <w:bCs/>
          <w:color w:val="002060"/>
          <w:sz w:val="24"/>
          <w:szCs w:val="24"/>
          <w:rtl/>
        </w:rPr>
      </w:pPr>
      <w:r>
        <w:rPr>
          <w:rFonts w:hint="cs" w:ascii="Times New Roman" w:hAnsi="Times New Roman" w:cs="Times New Roman"/>
          <w:b/>
          <w:bCs/>
          <w:color w:val="002060"/>
          <w:sz w:val="24"/>
          <w:szCs w:val="24"/>
          <w:rtl/>
          <w:lang w:bidi="ar-EG"/>
        </w:rPr>
        <w:t>محور:</w:t>
      </w:r>
      <w:r>
        <w:rPr>
          <w:rFonts w:ascii="Times New Roman" w:hAnsi="Times New Roman" w:cs="Times New Roman"/>
          <w:b/>
          <w:bCs/>
          <w:color w:val="002060"/>
          <w:sz w:val="24"/>
          <w:szCs w:val="24"/>
          <w:rtl/>
        </w:rPr>
        <w:t xml:space="preserve"> </w:t>
      </w:r>
      <w:r>
        <w:rPr>
          <w:rFonts w:hint="cs" w:ascii="Times New Roman" w:hAnsi="Times New Roman" w:cs="Times New Roman"/>
          <w:b/>
          <w:bCs/>
          <w:color w:val="002060"/>
          <w:sz w:val="24"/>
          <w:szCs w:val="24"/>
          <w:rtl/>
        </w:rPr>
        <w:t>المشاركة المجتمعية وتنمية البيئة</w:t>
      </w:r>
    </w:p>
    <w:p w14:paraId="02401D61">
      <w:pPr>
        <w:shd w:val="clear" w:color="auto" w:fill="FFFFFF"/>
        <w:spacing w:after="0" w:line="240" w:lineRule="auto"/>
        <w:ind w:left="164"/>
        <w:jc w:val="center"/>
        <w:rPr>
          <w:rFonts w:ascii="Times New Roman" w:hAnsi="Times New Roman" w:cs="Times New Roman"/>
          <w:b/>
          <w:bCs/>
          <w:color w:val="C00000"/>
          <w:sz w:val="24"/>
          <w:szCs w:val="24"/>
          <w:rtl/>
          <w:lang w:bidi="ar-EG"/>
        </w:rPr>
      </w:pPr>
      <w:r>
        <w:rPr>
          <w:rFonts w:hint="cs" w:ascii="Times New Roman" w:hAnsi="Times New Roman" w:cs="Times New Roman"/>
          <w:b/>
          <w:bCs/>
          <w:color w:val="C00000"/>
          <w:sz w:val="24"/>
          <w:szCs w:val="24"/>
          <w:rtl/>
          <w:lang w:bidi="ar-EG"/>
        </w:rPr>
        <w:t>الغاية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الثالثة</w:t>
      </w:r>
      <w:r>
        <w:rPr>
          <w:rFonts w:ascii="Times New Roman" w:hAnsi="Times New Roman" w:cs="Times New Roman"/>
          <w:b/>
          <w:bCs/>
          <w:color w:val="C00000"/>
          <w:sz w:val="24"/>
          <w:szCs w:val="24"/>
          <w:rtl/>
          <w:lang w:bidi="ar-EG"/>
        </w:rPr>
        <w:t xml:space="preserve"> : </w:t>
      </w:r>
      <w:r>
        <w:rPr>
          <w:rFonts w:hint="cs" w:ascii="Times New Roman" w:hAnsi="Times New Roman" w:cs="Times New Roman"/>
          <w:b/>
          <w:bCs/>
          <w:color w:val="C00000"/>
          <w:sz w:val="24"/>
          <w:szCs w:val="24"/>
          <w:rtl/>
          <w:lang w:bidi="ar-EG"/>
        </w:rPr>
        <w:t>تعزيز الخدمات</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المجتمعية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المقدمة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من</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الكلية بمشاركة الطلاب للرعاية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الصحية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والعلاجية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ونشر</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الوعى</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الصحى</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للفم</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والأسنان</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للمساهمة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فى</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تحقيق</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التنمية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المستدامة</w:t>
      </w:r>
    </w:p>
    <w:p w14:paraId="70B3B288">
      <w:pPr>
        <w:shd w:val="clear" w:color="auto" w:fill="FFFFFF"/>
        <w:spacing w:after="0" w:line="360" w:lineRule="auto"/>
        <w:ind w:left="164"/>
        <w:rPr>
          <w:rFonts w:ascii="Times New Roman" w:hAnsi="Times New Roman" w:cs="Times New Roman"/>
          <w:b/>
          <w:bCs/>
          <w:color w:val="000000"/>
          <w:sz w:val="24"/>
          <w:szCs w:val="24"/>
          <w:rtl/>
          <w:lang w:bidi="ar-EG"/>
        </w:rPr>
      </w:pPr>
      <w:r>
        <w:rPr>
          <w:rFonts w:ascii="Times New Roman" w:hAnsi="Times New Roman" w:cs="Times New Roman"/>
          <w:b/>
          <w:bCs/>
          <w:color w:val="C00000"/>
          <w:sz w:val="24"/>
          <w:szCs w:val="24"/>
          <w:rtl/>
          <w:lang w:bidi="ar-EG"/>
        </w:rPr>
        <w:t xml:space="preserve"> </w:t>
      </w:r>
      <w:r>
        <w:rPr>
          <w:rFonts w:ascii="Times New Roman" w:hAnsi="Times New Roman" w:cs="Times New Roman"/>
          <w:b/>
          <w:bCs/>
          <w:color w:val="000000"/>
          <w:sz w:val="24"/>
          <w:szCs w:val="24"/>
          <w:rtl/>
          <w:lang w:bidi="ar-EG"/>
        </w:rPr>
        <w:t>الأهداف ال</w:t>
      </w:r>
      <w:r>
        <w:rPr>
          <w:rFonts w:hint="cs" w:ascii="Times New Roman" w:hAnsi="Times New Roman" w:cs="Times New Roman"/>
          <w:b/>
          <w:bCs/>
          <w:color w:val="000000"/>
          <w:sz w:val="24"/>
          <w:szCs w:val="24"/>
          <w:rtl/>
          <w:lang w:bidi="ar-EG"/>
        </w:rPr>
        <w:t>إ</w:t>
      </w:r>
      <w:r>
        <w:rPr>
          <w:rFonts w:ascii="Times New Roman" w:hAnsi="Times New Roman" w:cs="Times New Roman"/>
          <w:b/>
          <w:bCs/>
          <w:color w:val="000000"/>
          <w:sz w:val="24"/>
          <w:szCs w:val="24"/>
          <w:rtl/>
          <w:lang w:bidi="ar-EG"/>
        </w:rPr>
        <w:t xml:space="preserve">ستراتيجية </w:t>
      </w:r>
      <w:r>
        <w:rPr>
          <w:rFonts w:hint="cs" w:ascii="Times New Roman" w:hAnsi="Times New Roman" w:cs="Times New Roman"/>
          <w:b/>
          <w:bCs/>
          <w:color w:val="000000"/>
          <w:sz w:val="24"/>
          <w:szCs w:val="24"/>
          <w:rtl/>
          <w:lang w:bidi="ar-EG"/>
        </w:rPr>
        <w:t>:</w:t>
      </w:r>
      <w:r>
        <w:rPr>
          <w:rFonts w:ascii="Times New Roman" w:hAnsi="Times New Roman" w:cs="Times New Roman"/>
          <w:b/>
          <w:bCs/>
          <w:color w:val="000000"/>
          <w:sz w:val="24"/>
          <w:szCs w:val="24"/>
          <w:rtl/>
          <w:lang w:bidi="ar-EG"/>
        </w:rPr>
        <w:tab/>
      </w:r>
    </w:p>
    <w:p w14:paraId="38D4F043">
      <w:pPr>
        <w:pStyle w:val="45"/>
        <w:spacing w:after="0" w:line="360" w:lineRule="auto"/>
        <w:ind w:left="166"/>
        <w:rPr>
          <w:rFonts w:ascii="Times New Roman" w:hAnsi="Times New Roman" w:cs="Times New Roman"/>
          <w:b/>
          <w:bCs/>
          <w:color w:val="000000"/>
          <w:sz w:val="24"/>
          <w:szCs w:val="24"/>
          <w:rtl/>
        </w:rPr>
      </w:pPr>
      <w:r>
        <w:rPr>
          <w:rFonts w:hint="cs" w:ascii="Times New Roman" w:hAnsi="Times New Roman" w:cs="Times New Roman"/>
          <w:b/>
          <w:bCs/>
          <w:color w:val="000000"/>
          <w:sz w:val="24"/>
          <w:szCs w:val="24"/>
          <w:rtl/>
        </w:rPr>
        <w:t>الهدف</w:t>
      </w:r>
      <w:r>
        <w:rPr>
          <w:rFonts w:ascii="Times New Roman" w:hAnsi="Times New Roman" w:cs="Times New Roman"/>
          <w:b/>
          <w:bCs/>
          <w:color w:val="000000"/>
          <w:sz w:val="24"/>
          <w:szCs w:val="24"/>
          <w:rtl/>
        </w:rPr>
        <w:t xml:space="preserve"> </w:t>
      </w:r>
      <w:r>
        <w:rPr>
          <w:rFonts w:hint="cs" w:ascii="Times New Roman" w:hAnsi="Times New Roman" w:cs="Times New Roman"/>
          <w:b/>
          <w:bCs/>
          <w:color w:val="000000"/>
          <w:sz w:val="24"/>
          <w:szCs w:val="24"/>
          <w:rtl/>
        </w:rPr>
        <w:t>الأول</w:t>
      </w:r>
      <w:r>
        <w:rPr>
          <w:rFonts w:ascii="Times New Roman" w:hAnsi="Times New Roman" w:cs="Times New Roman"/>
          <w:b/>
          <w:bCs/>
          <w:color w:val="000000"/>
          <w:sz w:val="24"/>
          <w:szCs w:val="24"/>
          <w:rtl/>
        </w:rPr>
        <w:t xml:space="preserve">: </w:t>
      </w:r>
      <w:r>
        <w:rPr>
          <w:rFonts w:hint="cs" w:ascii="Times New Roman" w:hAnsi="Times New Roman" w:cs="Times New Roman"/>
          <w:color w:val="000000"/>
          <w:sz w:val="24"/>
          <w:szCs w:val="24"/>
          <w:rtl/>
        </w:rPr>
        <w:t>تطويرخدمات</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الرعاية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الصحية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والعلاجية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بصحة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الفم</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والأسنان</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لتلبى</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إحتياجات</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المجتمع</w:t>
      </w:r>
      <w:r>
        <w:rPr>
          <w:rFonts w:ascii="Times New Roman" w:hAnsi="Times New Roman" w:cs="Times New Roman"/>
          <w:b/>
          <w:bCs/>
          <w:color w:val="000000"/>
          <w:sz w:val="24"/>
          <w:szCs w:val="24"/>
          <w:rtl/>
        </w:rPr>
        <w:t xml:space="preserve">  </w:t>
      </w:r>
    </w:p>
    <w:p w14:paraId="5C1217A0">
      <w:pPr>
        <w:pStyle w:val="45"/>
        <w:spacing w:after="0" w:line="360" w:lineRule="auto"/>
        <w:ind w:left="166"/>
        <w:rPr>
          <w:rFonts w:ascii="Times New Roman" w:hAnsi="Times New Roman" w:cs="Times New Roman"/>
          <w:color w:val="000000"/>
          <w:sz w:val="24"/>
          <w:szCs w:val="24"/>
          <w:rtl/>
        </w:rPr>
      </w:pPr>
      <w:r>
        <w:rPr>
          <w:rFonts w:hint="cs" w:ascii="Times New Roman" w:hAnsi="Times New Roman" w:cs="Times New Roman"/>
          <w:b/>
          <w:bCs/>
          <w:color w:val="000000"/>
          <w:sz w:val="24"/>
          <w:szCs w:val="24"/>
          <w:rtl/>
        </w:rPr>
        <w:t>الهدف</w:t>
      </w:r>
      <w:r>
        <w:rPr>
          <w:rFonts w:ascii="Times New Roman" w:hAnsi="Times New Roman" w:cs="Times New Roman"/>
          <w:b/>
          <w:bCs/>
          <w:color w:val="000000"/>
          <w:sz w:val="24"/>
          <w:szCs w:val="24"/>
          <w:rtl/>
        </w:rPr>
        <w:t xml:space="preserve"> </w:t>
      </w:r>
      <w:r>
        <w:rPr>
          <w:rFonts w:hint="cs" w:ascii="Times New Roman" w:hAnsi="Times New Roman" w:cs="Times New Roman"/>
          <w:b/>
          <w:bCs/>
          <w:color w:val="000000"/>
          <w:sz w:val="24"/>
          <w:szCs w:val="24"/>
          <w:rtl/>
        </w:rPr>
        <w:t>الثانى</w:t>
      </w:r>
      <w:r>
        <w:rPr>
          <w:rFonts w:ascii="Times New Roman" w:hAnsi="Times New Roman" w:cs="Times New Roman"/>
          <w:b/>
          <w:bCs/>
          <w:color w:val="000000"/>
          <w:sz w:val="24"/>
          <w:szCs w:val="24"/>
          <w:rtl/>
        </w:rPr>
        <w:t xml:space="preserve">: </w:t>
      </w:r>
      <w:r>
        <w:rPr>
          <w:rFonts w:hint="cs" w:ascii="Times New Roman" w:hAnsi="Times New Roman" w:cs="Times New Roman"/>
          <w:color w:val="000000"/>
          <w:sz w:val="24"/>
          <w:szCs w:val="24"/>
          <w:rtl/>
        </w:rPr>
        <w:t>التعاون</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مع</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شركاء</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التنمية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المجتمعية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لتقديم</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خدمات</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للعناية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بصحة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الفم</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والأسنان</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للمجتمع</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عبر</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القوافل</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الطبية</w:t>
      </w:r>
      <w:r>
        <w:rPr>
          <w:rFonts w:ascii="Times New Roman" w:hAnsi="Times New Roman" w:cs="Times New Roman"/>
          <w:b/>
          <w:bCs/>
          <w:color w:val="000000"/>
          <w:sz w:val="24"/>
          <w:szCs w:val="24"/>
          <w:rtl/>
        </w:rPr>
        <w:t xml:space="preserve"> </w:t>
      </w:r>
      <w:r>
        <w:rPr>
          <w:rFonts w:hint="cs" w:ascii="Times New Roman" w:hAnsi="Times New Roman" w:cs="Times New Roman"/>
          <w:color w:val="000000"/>
          <w:sz w:val="24"/>
          <w:szCs w:val="24"/>
          <w:rtl/>
        </w:rPr>
        <w:t>والمشاركة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مع</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برنامج</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حياة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كريمة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للمساهمة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فى</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تحقيق</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رؤية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مصر</w:t>
      </w:r>
      <w:r>
        <w:rPr>
          <w:rFonts w:ascii="Times New Roman" w:hAnsi="Times New Roman" w:cs="Times New Roman"/>
          <w:color w:val="000000"/>
          <w:sz w:val="24"/>
          <w:szCs w:val="24"/>
          <w:rtl/>
        </w:rPr>
        <w:t xml:space="preserve"> 2030.</w:t>
      </w:r>
    </w:p>
    <w:p w14:paraId="3D21346F">
      <w:pPr>
        <w:pStyle w:val="45"/>
        <w:spacing w:after="0" w:line="360" w:lineRule="auto"/>
        <w:ind w:left="166"/>
        <w:rPr>
          <w:rFonts w:ascii="Times New Roman" w:hAnsi="Times New Roman" w:cs="Times New Roman"/>
          <w:color w:val="000000"/>
          <w:sz w:val="24"/>
          <w:szCs w:val="24"/>
          <w:rtl/>
        </w:rPr>
      </w:pPr>
      <w:r>
        <w:rPr>
          <w:rFonts w:hint="cs" w:ascii="Times New Roman" w:hAnsi="Times New Roman" w:cs="Times New Roman"/>
          <w:b/>
          <w:bCs/>
          <w:color w:val="000000"/>
          <w:sz w:val="24"/>
          <w:szCs w:val="24"/>
          <w:rtl/>
        </w:rPr>
        <w:t>الهدف</w:t>
      </w:r>
      <w:r>
        <w:rPr>
          <w:rFonts w:ascii="Times New Roman" w:hAnsi="Times New Roman" w:cs="Times New Roman"/>
          <w:b/>
          <w:bCs/>
          <w:color w:val="000000"/>
          <w:sz w:val="24"/>
          <w:szCs w:val="24"/>
          <w:rtl/>
        </w:rPr>
        <w:t xml:space="preserve"> </w:t>
      </w:r>
      <w:r>
        <w:rPr>
          <w:rFonts w:hint="cs" w:ascii="Times New Roman" w:hAnsi="Times New Roman" w:cs="Times New Roman"/>
          <w:b/>
          <w:bCs/>
          <w:color w:val="000000"/>
          <w:sz w:val="24"/>
          <w:szCs w:val="24"/>
          <w:rtl/>
        </w:rPr>
        <w:t>الثالث</w:t>
      </w:r>
      <w:r>
        <w:rPr>
          <w:rFonts w:ascii="Times New Roman" w:hAnsi="Times New Roman" w:cs="Times New Roman"/>
          <w:b/>
          <w:bCs/>
          <w:color w:val="000000"/>
          <w:sz w:val="24"/>
          <w:szCs w:val="24"/>
          <w:rtl/>
        </w:rPr>
        <w:t xml:space="preserve">: </w:t>
      </w:r>
      <w:r>
        <w:rPr>
          <w:rFonts w:hint="cs" w:ascii="Times New Roman" w:hAnsi="Times New Roman" w:cs="Times New Roman"/>
          <w:color w:val="000000"/>
          <w:sz w:val="24"/>
          <w:szCs w:val="24"/>
          <w:rtl/>
        </w:rPr>
        <w:t>تطبيق</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التنمية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المستدامة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في</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الكلية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ودمج</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أهدافها</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في</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المقررات</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الدراسية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لطب</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الأسنان</w:t>
      </w:r>
    </w:p>
    <w:p w14:paraId="3DE561F6">
      <w:pPr>
        <w:pStyle w:val="45"/>
        <w:spacing w:after="0" w:line="360" w:lineRule="auto"/>
        <w:ind w:left="166"/>
        <w:rPr>
          <w:rFonts w:ascii="Times New Roman" w:hAnsi="Times New Roman" w:cs="Times New Roman"/>
          <w:color w:val="000000"/>
          <w:sz w:val="24"/>
          <w:szCs w:val="24"/>
          <w:rtl/>
        </w:rPr>
      </w:pPr>
    </w:p>
    <w:p w14:paraId="23EBF9D4">
      <w:pPr>
        <w:pStyle w:val="45"/>
        <w:spacing w:after="0" w:line="360" w:lineRule="auto"/>
        <w:ind w:left="166"/>
        <w:rPr>
          <w:rFonts w:ascii="Times New Roman" w:hAnsi="Times New Roman" w:cs="Times New Roman"/>
          <w:color w:val="000000"/>
          <w:sz w:val="24"/>
          <w:szCs w:val="24"/>
          <w:rtl/>
        </w:rPr>
      </w:pPr>
    </w:p>
    <w:p w14:paraId="2EDBFD3A">
      <w:pPr>
        <w:pStyle w:val="45"/>
        <w:spacing w:after="0" w:line="360" w:lineRule="auto"/>
        <w:ind w:left="166"/>
        <w:rPr>
          <w:rFonts w:ascii="Times New Roman" w:hAnsi="Times New Roman" w:cs="Times New Roman"/>
          <w:color w:val="000000"/>
          <w:sz w:val="24"/>
          <w:szCs w:val="24"/>
          <w:rtl/>
        </w:rPr>
      </w:pPr>
    </w:p>
    <w:p w14:paraId="488E7149">
      <w:pPr>
        <w:pStyle w:val="45"/>
        <w:spacing w:after="0" w:line="360" w:lineRule="auto"/>
        <w:ind w:left="166"/>
        <w:rPr>
          <w:rFonts w:ascii="Times New Roman" w:hAnsi="Times New Roman" w:cs="Times New Roman"/>
          <w:color w:val="000000"/>
          <w:sz w:val="24"/>
          <w:szCs w:val="24"/>
          <w:rtl/>
        </w:rPr>
      </w:pPr>
    </w:p>
    <w:p w14:paraId="6D7719A4">
      <w:pPr>
        <w:tabs>
          <w:tab w:val="right" w:pos="368"/>
          <w:tab w:val="right" w:pos="8590"/>
        </w:tabs>
        <w:spacing w:after="0" w:line="360" w:lineRule="auto"/>
        <w:ind w:left="509" w:right="426"/>
        <w:jc w:val="center"/>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إرتباط الخطة الاستراتيجية للكلية بالخطة الاستراتيجية للجامعة</w:t>
      </w:r>
    </w:p>
    <w:p w14:paraId="0D1F900F">
      <w:pPr>
        <w:pStyle w:val="71"/>
        <w:tabs>
          <w:tab w:val="right" w:pos="166"/>
          <w:tab w:val="right" w:pos="8590"/>
        </w:tabs>
        <w:bidi/>
        <w:spacing w:after="0" w:line="360" w:lineRule="auto"/>
        <w:ind w:left="509" w:right="426"/>
        <w:contextualSpacing/>
        <w:rPr>
          <w:rFonts w:ascii="Times New Roman" w:hAnsi="Times New Roman"/>
          <w:sz w:val="24"/>
          <w:szCs w:val="24"/>
          <w:rtl/>
          <w:lang w:bidi="ar-EG"/>
        </w:rPr>
      </w:pPr>
      <w:r>
        <w:rPr>
          <w:rFonts w:ascii="Times New Roman" w:hAnsi="Times New Roman"/>
          <w:sz w:val="24"/>
          <w:szCs w:val="24"/>
          <w:rtl/>
          <w:lang w:bidi="ar-EG"/>
        </w:rPr>
        <w:t>حرص فريق إعداد الخطة على تحقيق الإرتباط  الوثيق بين الخطة الإستراتيجية للكلية، وبين الخطة الإستراتيجية للجامعة</w:t>
      </w:r>
      <w:r>
        <w:rPr>
          <w:rFonts w:hint="cs" w:ascii="Times New Roman" w:hAnsi="Times New Roman"/>
          <w:sz w:val="24"/>
          <w:szCs w:val="24"/>
          <w:rtl/>
          <w:lang w:bidi="ar-EG"/>
        </w:rPr>
        <w:t xml:space="preserve"> </w:t>
      </w:r>
      <w:r>
        <w:rPr>
          <w:rFonts w:ascii="Times New Roman" w:hAnsi="Times New Roman"/>
          <w:sz w:val="24"/>
          <w:szCs w:val="24"/>
          <w:rtl/>
          <w:lang w:bidi="ar-EG"/>
        </w:rPr>
        <w:t>من خلال الإرتباط الزمنى (</w:t>
      </w:r>
      <w:r>
        <w:rPr>
          <w:rFonts w:ascii="Times New Roman" w:hAnsi="Times New Roman"/>
          <w:sz w:val="24"/>
          <w:szCs w:val="24"/>
          <w:lang w:bidi="ar-EG"/>
        </w:rPr>
        <w:t>2023-2028</w:t>
      </w:r>
      <w:r>
        <w:rPr>
          <w:rFonts w:ascii="Times New Roman" w:hAnsi="Times New Roman"/>
          <w:sz w:val="24"/>
          <w:szCs w:val="24"/>
          <w:rtl/>
          <w:lang w:bidi="ar-EG"/>
        </w:rPr>
        <w:t>) والإتساق فى رسالة ورؤية الكلية وأولوياتها وغايتها وأهدافها الإستراتيجية، مع رؤية ورسالة الجامعة</w:t>
      </w:r>
      <w:r>
        <w:rPr>
          <w:rFonts w:ascii="Times New Roman" w:hAnsi="Times New Roman"/>
          <w:sz w:val="24"/>
          <w:szCs w:val="24"/>
          <w:lang w:bidi="ar-EG"/>
        </w:rPr>
        <w:t xml:space="preserve"> </w:t>
      </w:r>
      <w:r>
        <w:rPr>
          <w:rFonts w:ascii="Times New Roman" w:hAnsi="Times New Roman"/>
          <w:sz w:val="24"/>
          <w:szCs w:val="24"/>
          <w:rtl/>
          <w:lang w:bidi="ar-EG"/>
        </w:rPr>
        <w:t xml:space="preserve"> البريطانية فى مصر واولوياتها وأهدافها الإستراتيجية. فإنه يمكن إجمالاً القول بأن الخطة الإستراتيجية للكلية تنبعث في قواعدها من الخطة الإستراتيجية للجامعة .</w:t>
      </w:r>
    </w:p>
    <w:p w14:paraId="0EE63D15">
      <w:pPr>
        <w:spacing w:after="0" w:line="360" w:lineRule="auto"/>
        <w:ind w:left="591" w:right="284"/>
        <w:rPr>
          <w:rFonts w:ascii="Times New Roman" w:hAnsi="Times New Roman" w:cs="Times New Roman"/>
          <w:b/>
          <w:bCs/>
          <w:sz w:val="24"/>
          <w:szCs w:val="24"/>
          <w:rtl/>
          <w:lang w:bidi="ar-EG"/>
        </w:rPr>
      </w:pPr>
      <w:r>
        <w:rPr>
          <w:rFonts w:ascii="Times New Roman" w:hAnsi="Times New Roman" w:cs="Times New Roman"/>
          <w:b/>
          <w:bCs/>
          <w:sz w:val="24"/>
          <w:szCs w:val="24"/>
          <w:rtl/>
          <w:lang w:bidi="ar-EG"/>
        </w:rPr>
        <w:t>الأولويات الإستراتيجية للجامعة البريطانية:</w:t>
      </w:r>
    </w:p>
    <w:p w14:paraId="31C219DC">
      <w:pPr>
        <w:pStyle w:val="45"/>
        <w:numPr>
          <w:ilvl w:val="0"/>
          <w:numId w:val="23"/>
        </w:numPr>
        <w:spacing w:after="0" w:line="360" w:lineRule="auto"/>
        <w:ind w:left="733" w:right="-284"/>
        <w:rPr>
          <w:rFonts w:ascii="Times New Roman" w:hAnsi="Times New Roman" w:cs="Times New Roman"/>
          <w:sz w:val="24"/>
          <w:szCs w:val="24"/>
        </w:rPr>
      </w:pPr>
      <w:r>
        <w:rPr>
          <w:rFonts w:ascii="Times New Roman" w:hAnsi="Times New Roman" w:cs="Times New Roman"/>
          <w:sz w:val="24"/>
          <w:szCs w:val="24"/>
          <w:rtl/>
        </w:rPr>
        <w:t xml:space="preserve">اعداد طالب ذو قدرات تمكنه من مواصلة التعلم مدى الحياة وذو مهارات وقدرات معرفية ومهنية متميزة تدعمه طوال حياته </w:t>
      </w:r>
    </w:p>
    <w:p w14:paraId="7E66CE7B">
      <w:pPr>
        <w:pStyle w:val="45"/>
        <w:numPr>
          <w:ilvl w:val="0"/>
          <w:numId w:val="23"/>
        </w:numPr>
        <w:spacing w:after="0" w:line="360" w:lineRule="auto"/>
        <w:ind w:left="733" w:right="-284"/>
        <w:rPr>
          <w:rFonts w:ascii="Times New Roman" w:hAnsi="Times New Roman" w:cs="Times New Roman"/>
          <w:sz w:val="24"/>
          <w:szCs w:val="24"/>
        </w:rPr>
      </w:pPr>
      <w:r>
        <w:rPr>
          <w:rFonts w:ascii="Times New Roman" w:hAnsi="Times New Roman" w:cs="Times New Roman"/>
          <w:sz w:val="24"/>
          <w:szCs w:val="24"/>
          <w:rtl/>
        </w:rPr>
        <w:t>توفير بيئة تعليمية ملائمة للبحوث التطبيقية الداعمة للطلاب والعملية التعليمية</w:t>
      </w:r>
    </w:p>
    <w:p w14:paraId="490C426A">
      <w:pPr>
        <w:pStyle w:val="45"/>
        <w:numPr>
          <w:ilvl w:val="0"/>
          <w:numId w:val="23"/>
        </w:numPr>
        <w:spacing w:after="0" w:line="360" w:lineRule="auto"/>
        <w:ind w:left="733" w:right="-284"/>
        <w:rPr>
          <w:rFonts w:ascii="Times New Roman" w:hAnsi="Times New Roman" w:cs="Times New Roman"/>
          <w:sz w:val="24"/>
          <w:szCs w:val="24"/>
        </w:rPr>
      </w:pPr>
      <w:r>
        <w:rPr>
          <w:rFonts w:ascii="Times New Roman" w:hAnsi="Times New Roman" w:cs="Times New Roman"/>
          <w:sz w:val="24"/>
          <w:szCs w:val="24"/>
          <w:rtl/>
        </w:rPr>
        <w:t xml:space="preserve">المشاركة في تنفيذ أجندة التنمية المستدامة للأمم المتحدة </w:t>
      </w:r>
      <w:r>
        <w:rPr>
          <w:rFonts w:ascii="Times New Roman" w:hAnsi="Times New Roman" w:cs="Times New Roman"/>
          <w:sz w:val="24"/>
          <w:szCs w:val="24"/>
        </w:rPr>
        <w:t xml:space="preserve"> SDGs</w:t>
      </w:r>
    </w:p>
    <w:p w14:paraId="765CAE8D">
      <w:pPr>
        <w:pStyle w:val="45"/>
        <w:numPr>
          <w:ilvl w:val="0"/>
          <w:numId w:val="23"/>
        </w:numPr>
        <w:spacing w:after="0" w:line="360" w:lineRule="auto"/>
        <w:ind w:left="733" w:right="-284"/>
        <w:rPr>
          <w:rFonts w:ascii="Times New Roman" w:hAnsi="Times New Roman" w:cs="Times New Roman"/>
          <w:sz w:val="24"/>
          <w:szCs w:val="24"/>
        </w:rPr>
      </w:pPr>
      <w:r>
        <w:rPr>
          <w:rFonts w:ascii="Times New Roman" w:hAnsi="Times New Roman" w:cs="Times New Roman"/>
          <w:sz w:val="24"/>
          <w:szCs w:val="24"/>
          <w:rtl/>
        </w:rPr>
        <w:t xml:space="preserve">التوسع في الشراكات والتدويل </w:t>
      </w:r>
    </w:p>
    <w:p w14:paraId="5CA15374">
      <w:pPr>
        <w:pStyle w:val="45"/>
        <w:numPr>
          <w:ilvl w:val="0"/>
          <w:numId w:val="23"/>
        </w:numPr>
        <w:spacing w:after="0" w:line="360" w:lineRule="auto"/>
        <w:ind w:left="733" w:right="-284"/>
        <w:rPr>
          <w:rFonts w:ascii="Times New Roman" w:hAnsi="Times New Roman" w:cs="Times New Roman"/>
          <w:sz w:val="24"/>
          <w:szCs w:val="24"/>
        </w:rPr>
      </w:pPr>
      <w:r>
        <w:rPr>
          <w:rFonts w:ascii="Times New Roman" w:hAnsi="Times New Roman" w:cs="Times New Roman"/>
          <w:sz w:val="24"/>
          <w:szCs w:val="24"/>
          <w:rtl/>
        </w:rPr>
        <w:t xml:space="preserve">أن تصبح الجامعة شريكاً في تنفيذ رؤية مصر </w:t>
      </w:r>
      <w:r>
        <w:rPr>
          <w:rFonts w:ascii="Times New Roman" w:hAnsi="Times New Roman" w:cs="Times New Roman"/>
          <w:sz w:val="24"/>
          <w:szCs w:val="24"/>
        </w:rPr>
        <w:t>2030</w:t>
      </w:r>
    </w:p>
    <w:p w14:paraId="340B6946">
      <w:pPr>
        <w:pStyle w:val="45"/>
        <w:numPr>
          <w:ilvl w:val="0"/>
          <w:numId w:val="23"/>
        </w:numPr>
        <w:spacing w:after="0" w:line="360" w:lineRule="auto"/>
        <w:ind w:left="733" w:right="-284"/>
        <w:rPr>
          <w:rFonts w:ascii="Times New Roman" w:hAnsi="Times New Roman" w:cs="Times New Roman"/>
          <w:sz w:val="24"/>
          <w:szCs w:val="24"/>
        </w:rPr>
      </w:pPr>
      <w:r>
        <w:rPr>
          <w:rFonts w:ascii="Times New Roman" w:hAnsi="Times New Roman" w:cs="Times New Roman"/>
          <w:sz w:val="24"/>
          <w:szCs w:val="24"/>
          <w:rtl/>
        </w:rPr>
        <w:t>إدارة النمو المستدام في كليات ووحدات الجامعة</w:t>
      </w:r>
    </w:p>
    <w:p w14:paraId="34D27DFE">
      <w:pPr>
        <w:spacing w:after="0" w:line="360" w:lineRule="auto"/>
        <w:jc w:val="center"/>
        <w:rPr>
          <w:rFonts w:ascii="Times New Roman" w:hAnsi="Times New Roman" w:cs="Times New Roman"/>
          <w:b/>
          <w:bCs/>
          <w:color w:val="C00000"/>
          <w:sz w:val="28"/>
          <w:szCs w:val="28"/>
          <w:rtl/>
        </w:rPr>
      </w:pPr>
      <w:r>
        <w:rPr>
          <w:rFonts w:ascii="Times New Roman" w:hAnsi="Times New Roman" w:cs="Times New Roman"/>
          <w:b/>
          <w:bCs/>
          <w:color w:val="C00000"/>
          <w:sz w:val="28"/>
          <w:szCs w:val="28"/>
          <w:rtl/>
        </w:rPr>
        <w:t>الغايات والأهداف الإستراتيجية  لخطة الجامعة البريطانية فى مصر</w:t>
      </w:r>
    </w:p>
    <w:p w14:paraId="0A3851C4">
      <w:pPr>
        <w:spacing w:after="0" w:line="360" w:lineRule="auto"/>
        <w:rPr>
          <w:rFonts w:ascii="Times New Roman" w:hAnsi="Times New Roman" w:cs="Times New Roman"/>
          <w:b/>
          <w:bCs/>
          <w:color w:val="002060"/>
          <w:sz w:val="24"/>
          <w:szCs w:val="24"/>
          <w:rtl/>
        </w:rPr>
      </w:pPr>
      <w:r>
        <w:rPr>
          <w:rFonts w:ascii="Times New Roman" w:hAnsi="Times New Roman" w:cs="Times New Roman"/>
          <w:b/>
          <w:bCs/>
          <w:color w:val="002060"/>
          <w:sz w:val="24"/>
          <w:szCs w:val="24"/>
          <w:rtl/>
        </w:rPr>
        <w:t>أولاً: التعليم والتعلم والخبرات الطلابية</w:t>
      </w:r>
    </w:p>
    <w:p w14:paraId="2DA59389">
      <w:pPr>
        <w:spacing w:after="0" w:line="360" w:lineRule="auto"/>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 xml:space="preserve">الغاية الإستراتيجية: </w:t>
      </w:r>
    </w:p>
    <w:p w14:paraId="4419C59D">
      <w:pPr>
        <w:spacing w:after="0" w:line="360" w:lineRule="auto"/>
        <w:rPr>
          <w:rFonts w:ascii="Times New Roman" w:hAnsi="Times New Roman" w:cs="Times New Roman"/>
          <w:b/>
          <w:bCs/>
          <w:sz w:val="24"/>
          <w:szCs w:val="24"/>
          <w:rtl/>
        </w:rPr>
      </w:pPr>
      <w:r>
        <w:rPr>
          <w:rFonts w:ascii="Times New Roman" w:hAnsi="Times New Roman" w:cs="Times New Roman"/>
          <w:b/>
          <w:bCs/>
          <w:sz w:val="24"/>
          <w:szCs w:val="24"/>
          <w:rtl/>
        </w:rPr>
        <w:t>إعداد خريج ذو قدرات معرفية ومهارية متميزة،وذو قدرات تنافسية ملائمة لأسواق العمل المصرية والعالمية، فخور بإنتمائه للجامعة ومرتبط ومتفاعل مع مجتمع خريجي الجامعة</w:t>
      </w:r>
    </w:p>
    <w:p w14:paraId="2BBEDF85">
      <w:pPr>
        <w:spacing w:after="0" w:line="360" w:lineRule="auto"/>
        <w:rPr>
          <w:rFonts w:ascii="Times New Roman" w:hAnsi="Times New Roman" w:cs="Times New Roman"/>
          <w:b/>
          <w:bCs/>
          <w:sz w:val="24"/>
          <w:szCs w:val="24"/>
        </w:rPr>
      </w:pPr>
      <w:r>
        <w:rPr>
          <w:rFonts w:ascii="Times New Roman" w:hAnsi="Times New Roman" w:cs="Times New Roman"/>
          <w:b/>
          <w:bCs/>
          <w:sz w:val="24"/>
          <w:szCs w:val="24"/>
          <w:rtl/>
        </w:rPr>
        <w:t xml:space="preserve">الأهداف </w:t>
      </w:r>
      <w:r>
        <w:rPr>
          <w:rFonts w:ascii="Times New Roman" w:hAnsi="Times New Roman" w:cs="Times New Roman"/>
          <w:b/>
          <w:bCs/>
          <w:sz w:val="24"/>
          <w:szCs w:val="24"/>
        </w:rPr>
        <w:t xml:space="preserve"> </w:t>
      </w:r>
      <w:r>
        <w:rPr>
          <w:rFonts w:ascii="Times New Roman" w:hAnsi="Times New Roman" w:cs="Times New Roman"/>
          <w:b/>
          <w:bCs/>
          <w:sz w:val="24"/>
          <w:szCs w:val="24"/>
          <w:rtl/>
        </w:rPr>
        <w:t>الاستراتيجية:</w:t>
      </w:r>
    </w:p>
    <w:p w14:paraId="5491AFBB">
      <w:pPr>
        <w:pStyle w:val="45"/>
        <w:numPr>
          <w:ilvl w:val="0"/>
          <w:numId w:val="24"/>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ترسيخ مفاهيم</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tl/>
        </w:rPr>
        <w:t xml:space="preserve"> التعليم والتعلم بما يتلاءم مع أغراض المعرفة وبناء القدرات وتتسق مع المعايير المصرية والبريطانية</w:t>
      </w:r>
    </w:p>
    <w:p w14:paraId="740F7E89">
      <w:pPr>
        <w:pStyle w:val="45"/>
        <w:numPr>
          <w:ilvl w:val="0"/>
          <w:numId w:val="24"/>
        </w:numPr>
        <w:spacing w:after="0" w:line="360" w:lineRule="auto"/>
        <w:rPr>
          <w:rFonts w:ascii="Times New Roman" w:hAnsi="Times New Roman" w:cs="Times New Roman"/>
          <w:sz w:val="24"/>
          <w:szCs w:val="24"/>
          <w:lang w:bidi="ar-EG"/>
        </w:rPr>
      </w:pPr>
      <w:r>
        <w:rPr>
          <w:rFonts w:ascii="Times New Roman" w:hAnsi="Times New Roman" w:cs="Times New Roman"/>
          <w:color w:val="000000"/>
          <w:sz w:val="24"/>
          <w:szCs w:val="24"/>
          <w:shd w:val="clear" w:color="auto" w:fill="FFFFFF"/>
          <w:rtl/>
        </w:rPr>
        <w:t>خلق رحلة تعليمية متطورة ومواكبة للتطورات في البحوث والتطبيق، وخلق بيئة تواصل فعالة وصحية بين أعضاء هيئة التدربس والطلاب</w:t>
      </w:r>
    </w:p>
    <w:p w14:paraId="1176334D">
      <w:pPr>
        <w:pStyle w:val="45"/>
        <w:numPr>
          <w:ilvl w:val="0"/>
          <w:numId w:val="24"/>
        </w:numPr>
        <w:spacing w:after="0" w:line="360" w:lineRule="auto"/>
        <w:rPr>
          <w:rFonts w:ascii="Times New Roman" w:hAnsi="Times New Roman" w:cs="Times New Roman"/>
          <w:sz w:val="24"/>
          <w:szCs w:val="24"/>
          <w:lang w:bidi="ar-EG"/>
        </w:rPr>
      </w:pPr>
      <w:r>
        <w:rPr>
          <w:rFonts w:ascii="Times New Roman" w:hAnsi="Times New Roman" w:cs="Times New Roman"/>
          <w:sz w:val="24"/>
          <w:szCs w:val="24"/>
          <w:rtl/>
          <w:lang w:bidi="ar-EG"/>
        </w:rPr>
        <w:t>دعم طلابنا في اكتساب المهارات والارتقاء بها</w:t>
      </w:r>
    </w:p>
    <w:p w14:paraId="7E9AC93E">
      <w:pPr>
        <w:pStyle w:val="45"/>
        <w:numPr>
          <w:ilvl w:val="0"/>
          <w:numId w:val="24"/>
        </w:numPr>
        <w:spacing w:after="0" w:line="360" w:lineRule="auto"/>
        <w:rPr>
          <w:rFonts w:ascii="Times New Roman" w:hAnsi="Times New Roman" w:cs="Times New Roman"/>
          <w:sz w:val="24"/>
          <w:szCs w:val="24"/>
          <w:lang w:bidi="ar-EG"/>
        </w:rPr>
      </w:pPr>
      <w:r>
        <w:rPr>
          <w:rFonts w:ascii="Times New Roman" w:hAnsi="Times New Roman" w:cs="Times New Roman"/>
          <w:sz w:val="24"/>
          <w:szCs w:val="24"/>
          <w:rtl/>
          <w:lang w:bidi="ar-EG"/>
        </w:rPr>
        <w:t>تعزيز ثقافة الابتكار وريادة الأعمال والوعي بين الطلاب والخريجين</w:t>
      </w:r>
    </w:p>
    <w:p w14:paraId="1327392D">
      <w:pPr>
        <w:pStyle w:val="45"/>
        <w:numPr>
          <w:ilvl w:val="0"/>
          <w:numId w:val="24"/>
        </w:numPr>
        <w:spacing w:after="0" w:line="360" w:lineRule="auto"/>
        <w:rPr>
          <w:rFonts w:ascii="Times New Roman" w:hAnsi="Times New Roman" w:cs="Times New Roman"/>
          <w:sz w:val="24"/>
          <w:szCs w:val="24"/>
          <w:lang w:bidi="ar-EG"/>
        </w:rPr>
      </w:pPr>
      <w:r>
        <w:rPr>
          <w:rFonts w:ascii="Times New Roman" w:hAnsi="Times New Roman" w:cs="Times New Roman"/>
          <w:sz w:val="24"/>
          <w:szCs w:val="24"/>
          <w:rtl/>
          <w:lang w:bidi="ar-EG"/>
        </w:rPr>
        <w:t>تطبيق أساليب وطرق تعليمية عملية ومواكبة للتطورات التكنولوجية والرقمنة</w:t>
      </w:r>
    </w:p>
    <w:p w14:paraId="62C92B51">
      <w:pPr>
        <w:pStyle w:val="45"/>
        <w:numPr>
          <w:ilvl w:val="0"/>
          <w:numId w:val="24"/>
        </w:numPr>
        <w:spacing w:after="0" w:line="360" w:lineRule="auto"/>
        <w:rPr>
          <w:rFonts w:ascii="Times New Roman" w:hAnsi="Times New Roman" w:cs="Times New Roman"/>
          <w:sz w:val="24"/>
          <w:szCs w:val="24"/>
          <w:lang w:bidi="ar-EG"/>
        </w:rPr>
      </w:pPr>
      <w:r>
        <w:rPr>
          <w:rFonts w:ascii="Times New Roman" w:hAnsi="Times New Roman" w:cs="Times New Roman"/>
          <w:sz w:val="24"/>
          <w:szCs w:val="24"/>
          <w:rtl/>
          <w:lang w:bidi="ar-EG"/>
        </w:rPr>
        <w:t>تعزيز الشمول والاحتواء في جميع جوانب وأنشطة التعليم والتعلم بما يستوعب تنوع واختلاف القدرات والخلفيات</w:t>
      </w:r>
    </w:p>
    <w:p w14:paraId="5A8FB690">
      <w:pPr>
        <w:spacing w:after="0" w:line="360" w:lineRule="auto"/>
        <w:ind w:left="24"/>
        <w:rPr>
          <w:rFonts w:ascii="Times New Roman" w:hAnsi="Times New Roman" w:cs="Times New Roman"/>
          <w:b/>
          <w:bCs/>
          <w:color w:val="002060"/>
          <w:sz w:val="24"/>
          <w:szCs w:val="24"/>
          <w:rtl/>
        </w:rPr>
      </w:pPr>
      <w:r>
        <w:rPr>
          <w:rFonts w:ascii="Times New Roman" w:hAnsi="Times New Roman" w:cs="Times New Roman"/>
          <w:b/>
          <w:bCs/>
          <w:color w:val="002060"/>
          <w:sz w:val="24"/>
          <w:szCs w:val="24"/>
          <w:rtl/>
        </w:rPr>
        <w:t>ثانياً: المسؤولية الاجتماعية والمشاركة المجتمعية</w:t>
      </w:r>
    </w:p>
    <w:p w14:paraId="565BA0FB">
      <w:pPr>
        <w:numPr>
          <w:ilvl w:val="0"/>
          <w:numId w:val="25"/>
        </w:numPr>
        <w:spacing w:after="0" w:line="360" w:lineRule="auto"/>
        <w:rPr>
          <w:rFonts w:ascii="Times New Roman" w:hAnsi="Times New Roman" w:cs="Times New Roman"/>
          <w:b/>
          <w:bCs/>
          <w:color w:val="002060"/>
          <w:sz w:val="24"/>
          <w:szCs w:val="24"/>
          <w:rtl/>
        </w:rPr>
      </w:pPr>
      <w:r>
        <w:rPr>
          <w:rFonts w:ascii="Times New Roman" w:hAnsi="Times New Roman" w:cs="Times New Roman"/>
          <w:b/>
          <w:bCs/>
          <w:color w:val="002060"/>
          <w:sz w:val="24"/>
          <w:szCs w:val="24"/>
          <w:rtl/>
        </w:rPr>
        <w:t xml:space="preserve">المشاركة في تنفيذ أهداف التنمية المستدامة </w:t>
      </w:r>
      <w:r>
        <w:rPr>
          <w:rFonts w:ascii="Times New Roman" w:hAnsi="Times New Roman" w:cs="Times New Roman"/>
          <w:b/>
          <w:bCs/>
          <w:color w:val="002060"/>
          <w:sz w:val="24"/>
          <w:szCs w:val="24"/>
        </w:rPr>
        <w:t>SDGs</w:t>
      </w:r>
    </w:p>
    <w:p w14:paraId="143BA1E4">
      <w:pPr>
        <w:spacing w:after="0" w:line="360" w:lineRule="auto"/>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 xml:space="preserve">الغاية الإستراتيجية: </w:t>
      </w:r>
    </w:p>
    <w:p w14:paraId="4EBE6019">
      <w:pPr>
        <w:spacing w:after="0" w:line="360" w:lineRule="auto"/>
        <w:rPr>
          <w:rFonts w:ascii="Times New Roman" w:hAnsi="Times New Roman" w:cs="Times New Roman"/>
          <w:b/>
          <w:bCs/>
          <w:sz w:val="24"/>
          <w:szCs w:val="24"/>
          <w:rtl/>
        </w:rPr>
      </w:pPr>
      <w:r>
        <w:rPr>
          <w:rFonts w:ascii="Times New Roman" w:hAnsi="Times New Roman" w:cs="Times New Roman"/>
          <w:b/>
          <w:bCs/>
          <w:sz w:val="24"/>
          <w:szCs w:val="24"/>
          <w:rtl/>
        </w:rPr>
        <w:t>توطين أهداف التنمية المستدامة وثقافة الاستدامة بين طلاب ومجتمع الجامعة بهدف إعداد جيل قادر على تنفيذ أهداف التنمية المستدامة وإيجاد الحلول للتحديات المعاصرة والمستقبلية</w:t>
      </w:r>
    </w:p>
    <w:p w14:paraId="787988BA">
      <w:pPr>
        <w:spacing w:after="0" w:line="360" w:lineRule="auto"/>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 xml:space="preserve">الأهداف </w:t>
      </w:r>
      <w:r>
        <w:rPr>
          <w:rFonts w:ascii="Times New Roman" w:hAnsi="Times New Roman" w:cs="Times New Roman"/>
          <w:b/>
          <w:bCs/>
          <w:color w:val="C00000"/>
          <w:sz w:val="24"/>
          <w:szCs w:val="24"/>
        </w:rPr>
        <w:t xml:space="preserve"> </w:t>
      </w:r>
      <w:r>
        <w:rPr>
          <w:rFonts w:ascii="Times New Roman" w:hAnsi="Times New Roman" w:cs="Times New Roman"/>
          <w:b/>
          <w:bCs/>
          <w:color w:val="C00000"/>
          <w:sz w:val="24"/>
          <w:szCs w:val="24"/>
          <w:rtl/>
        </w:rPr>
        <w:t>الاستراتيجية:</w:t>
      </w:r>
    </w:p>
    <w:p w14:paraId="697F4C1E">
      <w:pPr>
        <w:pStyle w:val="45"/>
        <w:numPr>
          <w:ilvl w:val="0"/>
          <w:numId w:val="26"/>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دمج أطر أهداف التنمية المستدامة في المناهج الأكاديمية في جميع الكليات</w:t>
      </w:r>
    </w:p>
    <w:p w14:paraId="5398012D">
      <w:pPr>
        <w:pStyle w:val="45"/>
        <w:numPr>
          <w:ilvl w:val="0"/>
          <w:numId w:val="26"/>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دعم البحوث العلمية والتطبيقية التي تسعى لإيجاد الحلول وصياغة السياسات المتسقة مع الأجندة التنموية والمجتمعية العالمية</w:t>
      </w:r>
    </w:p>
    <w:p w14:paraId="0971F2DE">
      <w:pPr>
        <w:pStyle w:val="45"/>
        <w:numPr>
          <w:ilvl w:val="0"/>
          <w:numId w:val="26"/>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تشجيع الطلاب على التفاعل مع شركاء التنمية والأطراف ذات الصلة بالأجندة التنموية الوطنية والعالمية</w:t>
      </w:r>
    </w:p>
    <w:p w14:paraId="737EE81E">
      <w:pPr>
        <w:pStyle w:val="45"/>
        <w:numPr>
          <w:ilvl w:val="0"/>
          <w:numId w:val="26"/>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توطين مبادئ الاستدامة من خلال مفاهيم التعليم من أجل الاستدامة ضمن أنشطة الحوكمة والثقافة بالجامعة</w:t>
      </w:r>
    </w:p>
    <w:p w14:paraId="669BACF3">
      <w:pPr>
        <w:pStyle w:val="45"/>
        <w:numPr>
          <w:ilvl w:val="0"/>
          <w:numId w:val="26"/>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 xml:space="preserve"> تضمين المعايير البيئية والاجتماعية والحوكمة </w:t>
      </w:r>
      <w:r>
        <w:rPr>
          <w:rFonts w:ascii="Times New Roman" w:hAnsi="Times New Roman" w:cs="Times New Roman"/>
          <w:color w:val="000000"/>
          <w:sz w:val="24"/>
          <w:szCs w:val="24"/>
          <w:shd w:val="clear" w:color="auto" w:fill="FFFFFF"/>
        </w:rPr>
        <w:t>ESG</w:t>
      </w:r>
      <w:r>
        <w:rPr>
          <w:rFonts w:ascii="Times New Roman" w:hAnsi="Times New Roman" w:cs="Times New Roman"/>
          <w:color w:val="000000"/>
          <w:sz w:val="24"/>
          <w:szCs w:val="24"/>
          <w:shd w:val="clear" w:color="auto" w:fill="FFFFFF"/>
          <w:rtl/>
        </w:rPr>
        <w:t xml:space="preserve"> في كافة المحاور والأنشطة الاستراتيجية بالجامعة</w:t>
      </w:r>
    </w:p>
    <w:p w14:paraId="7D46CF66">
      <w:pPr>
        <w:pStyle w:val="45"/>
        <w:numPr>
          <w:ilvl w:val="0"/>
          <w:numId w:val="26"/>
        </w:numPr>
        <w:spacing w:after="0" w:line="360" w:lineRule="auto"/>
        <w:rPr>
          <w:rFonts w:ascii="Times New Roman" w:hAnsi="Times New Roman" w:cs="Times New Roman"/>
          <w:sz w:val="24"/>
          <w:szCs w:val="24"/>
          <w:rtl/>
        </w:rPr>
      </w:pPr>
      <w:r>
        <w:rPr>
          <w:rFonts w:ascii="Times New Roman" w:hAnsi="Times New Roman" w:cs="Times New Roman"/>
          <w:sz w:val="24"/>
          <w:szCs w:val="24"/>
          <w:rtl/>
        </w:rPr>
        <w:t>أن تصبح الجامعة شريكاً في تنفيذ رؤية مصر ٢٠٣٠</w:t>
      </w:r>
    </w:p>
    <w:p w14:paraId="208F7631">
      <w:pPr>
        <w:spacing w:after="0" w:line="360" w:lineRule="auto"/>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الغاية الإستراتيجية:</w:t>
      </w:r>
    </w:p>
    <w:p w14:paraId="3AB5EC46">
      <w:pPr>
        <w:spacing w:after="0" w:line="360" w:lineRule="auto"/>
        <w:rPr>
          <w:rFonts w:ascii="Times New Roman" w:hAnsi="Times New Roman" w:cs="Times New Roman"/>
          <w:b/>
          <w:bCs/>
          <w:sz w:val="24"/>
          <w:szCs w:val="24"/>
          <w:rtl/>
        </w:rPr>
      </w:pPr>
      <w:r>
        <w:rPr>
          <w:rFonts w:ascii="Times New Roman" w:hAnsi="Times New Roman" w:cs="Times New Roman"/>
          <w:b/>
          <w:bCs/>
          <w:sz w:val="24"/>
          <w:szCs w:val="24"/>
          <w:rtl/>
        </w:rPr>
        <w:t xml:space="preserve"> إعداد خريج نشط ومتفاعل وقادر على المشاركة الجادة في المجتمع ويسعى لتنفيذ أهدافنا التنموية الشاملة التي تنعكس في رؤية مصر ٢٠٣٠ والمبادرات الوطنية ذات الصلة مثل مبادرة حياة كريمة</w:t>
      </w:r>
    </w:p>
    <w:p w14:paraId="7036154A">
      <w:pPr>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tl/>
        </w:rPr>
        <w:t xml:space="preserve">الأهداف </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tl/>
        </w:rPr>
        <w:t>الاستراتيجية:</w:t>
      </w:r>
      <w:r>
        <w:rPr>
          <w:rFonts w:ascii="Times New Roman" w:hAnsi="Times New Roman" w:cs="Times New Roman"/>
          <w:b/>
          <w:bCs/>
          <w:color w:val="000000"/>
          <w:sz w:val="24"/>
          <w:szCs w:val="24"/>
        </w:rPr>
        <w:t xml:space="preserve"> </w:t>
      </w:r>
    </w:p>
    <w:p w14:paraId="65DBAC3F">
      <w:pPr>
        <w:pStyle w:val="45"/>
        <w:numPr>
          <w:ilvl w:val="0"/>
          <w:numId w:val="27"/>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المشاركة في</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tl/>
        </w:rPr>
        <w:t>الأنشطة العامة والمجتمعية التي تدعم تنفيذ رؤية مصر ٢٠٣٠</w:t>
      </w:r>
    </w:p>
    <w:p w14:paraId="376BCA2C">
      <w:pPr>
        <w:pStyle w:val="45"/>
        <w:numPr>
          <w:ilvl w:val="0"/>
          <w:numId w:val="27"/>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تشجيع وتحفيز البحوث التطبيقية والعملية التي تقدم الحلول والسياسات اللازمة للمشكلات والقضايا الاقتصادية والاجتماعية ذات الأولوية لدى الدولة المصرية</w:t>
      </w:r>
    </w:p>
    <w:p w14:paraId="3D37D94B">
      <w:pPr>
        <w:pStyle w:val="45"/>
        <w:numPr>
          <w:ilvl w:val="0"/>
          <w:numId w:val="27"/>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 xml:space="preserve">زيادة الشراكات والتعاون مع شركاء التنمية في مصر </w:t>
      </w:r>
    </w:p>
    <w:p w14:paraId="2297EDE3">
      <w:pPr>
        <w:spacing w:after="0" w:line="360" w:lineRule="auto"/>
        <w:ind w:left="24"/>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ثالثاً: البحوث والمشروعات الإبتكارية</w:t>
      </w:r>
    </w:p>
    <w:p w14:paraId="398DD690">
      <w:pPr>
        <w:spacing w:after="0" w:line="360" w:lineRule="auto"/>
        <w:ind w:left="24"/>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الغاية الإستراتيجية:</w:t>
      </w:r>
    </w:p>
    <w:p w14:paraId="116D1587">
      <w:pPr>
        <w:spacing w:after="0" w:line="360" w:lineRule="auto"/>
        <w:ind w:left="24"/>
        <w:rPr>
          <w:rFonts w:ascii="Times New Roman" w:hAnsi="Times New Roman" w:cs="Times New Roman"/>
          <w:b/>
          <w:bCs/>
          <w:color w:val="000000"/>
          <w:sz w:val="24"/>
          <w:szCs w:val="24"/>
          <w:rtl/>
        </w:rPr>
      </w:pPr>
      <w:r>
        <w:rPr>
          <w:rFonts w:ascii="Times New Roman" w:hAnsi="Times New Roman" w:cs="Times New Roman"/>
          <w:b/>
          <w:bCs/>
          <w:color w:val="000000"/>
          <w:sz w:val="24"/>
          <w:szCs w:val="24"/>
          <w:rtl/>
        </w:rPr>
        <w:t>توسيع نطاق البحوث التطبيقية بالجامعة بما يواكب مع مجالات البحوث الرائدة والتخصصات المتداخلة والديناميكيات المحلية والعالمية</w:t>
      </w:r>
    </w:p>
    <w:p w14:paraId="20DF8CE6">
      <w:pPr>
        <w:spacing w:after="0" w:line="360" w:lineRule="auto"/>
        <w:ind w:left="24"/>
        <w:rPr>
          <w:rFonts w:ascii="Times New Roman" w:hAnsi="Times New Roman" w:cs="Times New Roman"/>
          <w:b/>
          <w:bCs/>
          <w:color w:val="000000"/>
          <w:sz w:val="24"/>
          <w:szCs w:val="24"/>
          <w:rtl/>
        </w:rPr>
      </w:pPr>
      <w:r>
        <w:rPr>
          <w:rFonts w:ascii="Times New Roman" w:hAnsi="Times New Roman" w:cs="Times New Roman"/>
          <w:b/>
          <w:bCs/>
          <w:color w:val="000000"/>
          <w:sz w:val="24"/>
          <w:szCs w:val="24"/>
          <w:rtl/>
        </w:rPr>
        <w:t>تشجيع البحوث التي توجه عملية التعليم والتعلم داخل الجامعة والتي تساهم في تحقيق أهداف الجامعة المجتمعية والعالمية</w:t>
      </w:r>
    </w:p>
    <w:p w14:paraId="3B2D1784">
      <w:pPr>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tl/>
        </w:rPr>
        <w:t xml:space="preserve">الأهداف </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tl/>
        </w:rPr>
        <w:t>الاستراتيجية:</w:t>
      </w:r>
      <w:r>
        <w:rPr>
          <w:rFonts w:ascii="Times New Roman" w:hAnsi="Times New Roman" w:cs="Times New Roman"/>
          <w:b/>
          <w:bCs/>
          <w:color w:val="000000"/>
          <w:sz w:val="24"/>
          <w:szCs w:val="24"/>
        </w:rPr>
        <w:t xml:space="preserve"> </w:t>
      </w:r>
    </w:p>
    <w:p w14:paraId="4BEBF320">
      <w:pPr>
        <w:pStyle w:val="45"/>
        <w:numPr>
          <w:ilvl w:val="0"/>
          <w:numId w:val="28"/>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إنتاج أبحاث علمية متميزة ذات تأثير قومي وعالمي وتشجيع الابتكار</w:t>
      </w:r>
    </w:p>
    <w:p w14:paraId="35DAFA1A">
      <w:pPr>
        <w:pStyle w:val="45"/>
        <w:numPr>
          <w:ilvl w:val="0"/>
          <w:numId w:val="28"/>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تعزيزالبحوث البيئية متعددة التخصصات التي تسهم في دعم خطة التنمية المصرية واحتياجات المجتمع</w:t>
      </w:r>
    </w:p>
    <w:p w14:paraId="2CB98B5E">
      <w:pPr>
        <w:pStyle w:val="45"/>
        <w:numPr>
          <w:ilvl w:val="0"/>
          <w:numId w:val="28"/>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توفير الموارد وإتاحة الوقت والدعم وفرص التطوير اللازمة لأعضاء هيئة التدريس لإجراء البحوث</w:t>
      </w:r>
    </w:p>
    <w:p w14:paraId="65245968">
      <w:pPr>
        <w:pStyle w:val="45"/>
        <w:numPr>
          <w:ilvl w:val="0"/>
          <w:numId w:val="28"/>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تطوير المناهج التعليمية بشكل مستمربناء على البحوث وبما يرفع من قدرات الخريجين على التوظف في أسواق العمل</w:t>
      </w:r>
    </w:p>
    <w:p w14:paraId="3E86D6D4">
      <w:pPr>
        <w:pStyle w:val="45"/>
        <w:numPr>
          <w:ilvl w:val="0"/>
          <w:numId w:val="28"/>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دعم الأنشطة البحثية المشتركة بين أعضاء هيئة التدريس والطلاب</w:t>
      </w:r>
    </w:p>
    <w:p w14:paraId="55EC5A02">
      <w:pPr>
        <w:pStyle w:val="45"/>
        <w:numPr>
          <w:ilvl w:val="0"/>
          <w:numId w:val="28"/>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التوسع في برامج الدراسات العليا في الجامعة وتحسين جودتها</w:t>
      </w:r>
    </w:p>
    <w:p w14:paraId="6745D425">
      <w:pPr>
        <w:pStyle w:val="45"/>
        <w:numPr>
          <w:ilvl w:val="0"/>
          <w:numId w:val="28"/>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زيادة التعاون مع الشركاء والمؤسسات البحثية المصرية والدولية وتوسيع شبكة أصحاب المصلحة في مجتمع الأعمال</w:t>
      </w:r>
    </w:p>
    <w:p w14:paraId="7CE86BF9">
      <w:pPr>
        <w:pStyle w:val="45"/>
        <w:numPr>
          <w:ilvl w:val="0"/>
          <w:numId w:val="28"/>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ربط نتائج البحوث بدعم قطاع الأعمال والصناعة وصناع ومتخذي القرار والسياسات من خلال ضمان النشر والترويج لنتائج البحوث العلمية والتطبيقية</w:t>
      </w:r>
    </w:p>
    <w:p w14:paraId="7B833C2B">
      <w:pPr>
        <w:spacing w:after="0" w:line="360" w:lineRule="auto"/>
        <w:ind w:left="24"/>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رابعاً: الشراكات والتدويل</w:t>
      </w:r>
    </w:p>
    <w:p w14:paraId="74A8429E">
      <w:pPr>
        <w:spacing w:after="0" w:line="360" w:lineRule="auto"/>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الغاية الإستراتيجية:</w:t>
      </w:r>
    </w:p>
    <w:p w14:paraId="7610911F">
      <w:pPr>
        <w:numPr>
          <w:ilvl w:val="0"/>
          <w:numId w:val="29"/>
        </w:numPr>
        <w:spacing w:after="0" w:line="360" w:lineRule="auto"/>
        <w:ind w:left="591" w:hanging="284"/>
        <w:rPr>
          <w:rFonts w:ascii="Times New Roman" w:hAnsi="Times New Roman" w:cs="Times New Roman"/>
          <w:color w:val="000000"/>
          <w:sz w:val="24"/>
          <w:szCs w:val="24"/>
          <w:rtl/>
        </w:rPr>
      </w:pPr>
      <w:r>
        <w:rPr>
          <w:rFonts w:ascii="Times New Roman" w:hAnsi="Times New Roman" w:cs="Times New Roman"/>
          <w:color w:val="000000"/>
          <w:sz w:val="24"/>
          <w:szCs w:val="24"/>
          <w:rtl/>
        </w:rPr>
        <w:t>غرس قيم التميز المشتركة في حياة طلابنا والمجتمع.</w:t>
      </w:r>
    </w:p>
    <w:p w14:paraId="749C377D">
      <w:pPr>
        <w:numPr>
          <w:ilvl w:val="0"/>
          <w:numId w:val="29"/>
        </w:numPr>
        <w:spacing w:after="0" w:line="360" w:lineRule="auto"/>
        <w:ind w:left="591" w:hanging="284"/>
        <w:rPr>
          <w:rFonts w:ascii="Times New Roman" w:hAnsi="Times New Roman" w:cs="Times New Roman"/>
          <w:color w:val="000000"/>
          <w:sz w:val="24"/>
          <w:szCs w:val="24"/>
          <w:rtl/>
        </w:rPr>
      </w:pPr>
      <w:r>
        <w:rPr>
          <w:rFonts w:ascii="Times New Roman" w:hAnsi="Times New Roman" w:cs="Times New Roman"/>
          <w:color w:val="000000"/>
          <w:sz w:val="24"/>
          <w:szCs w:val="24"/>
          <w:rtl/>
        </w:rPr>
        <w:t>استقطاب وزيادة أعداد الطلاب الوافدين بما يسهم في رفع مقاييس النجاح</w:t>
      </w:r>
    </w:p>
    <w:p w14:paraId="28099F89">
      <w:pPr>
        <w:numPr>
          <w:ilvl w:val="0"/>
          <w:numId w:val="29"/>
        </w:numPr>
        <w:spacing w:after="0" w:line="360" w:lineRule="auto"/>
        <w:ind w:left="591" w:hanging="284"/>
        <w:rPr>
          <w:rFonts w:ascii="Times New Roman" w:hAnsi="Times New Roman" w:cs="Times New Roman"/>
          <w:color w:val="000000"/>
          <w:sz w:val="24"/>
          <w:szCs w:val="24"/>
          <w:rtl/>
        </w:rPr>
      </w:pPr>
      <w:r>
        <w:rPr>
          <w:rFonts w:ascii="Times New Roman" w:hAnsi="Times New Roman" w:cs="Times New Roman"/>
          <w:color w:val="000000"/>
          <w:sz w:val="24"/>
          <w:szCs w:val="24"/>
          <w:rtl/>
        </w:rPr>
        <w:t>التنسيق بين المتطلبات المؤسسية ومعايير الجودة في المؤسسات المصرية والبريطانية</w:t>
      </w:r>
    </w:p>
    <w:p w14:paraId="143A1E9E">
      <w:pPr>
        <w:numPr>
          <w:ilvl w:val="0"/>
          <w:numId w:val="29"/>
        </w:numPr>
        <w:spacing w:after="0" w:line="360" w:lineRule="auto"/>
        <w:ind w:left="591" w:hanging="284"/>
        <w:rPr>
          <w:rFonts w:ascii="Times New Roman" w:hAnsi="Times New Roman" w:cs="Times New Roman"/>
          <w:color w:val="000000"/>
          <w:sz w:val="24"/>
          <w:szCs w:val="24"/>
          <w:rtl/>
        </w:rPr>
      </w:pPr>
      <w:r>
        <w:rPr>
          <w:rFonts w:ascii="Times New Roman" w:hAnsi="Times New Roman" w:cs="Times New Roman"/>
          <w:color w:val="000000"/>
          <w:sz w:val="24"/>
          <w:szCs w:val="24"/>
          <w:rtl/>
        </w:rPr>
        <w:t>خلق فرص مستقبلية للتعليم والبحث والأنشطة المشتركة في المناهج الدراسية بالتعاون مع شركائنا</w:t>
      </w:r>
    </w:p>
    <w:p w14:paraId="14B550B1">
      <w:pPr>
        <w:spacing w:after="0" w:line="360" w:lineRule="auto"/>
        <w:rPr>
          <w:rFonts w:ascii="Times New Roman" w:hAnsi="Times New Roman" w:cs="Times New Roman"/>
          <w:b/>
          <w:bCs/>
          <w:color w:val="000000"/>
          <w:sz w:val="24"/>
          <w:szCs w:val="24"/>
          <w:rtl/>
        </w:rPr>
      </w:pPr>
      <w:r>
        <w:rPr>
          <w:rFonts w:ascii="Times New Roman" w:hAnsi="Times New Roman" w:cs="Times New Roman"/>
          <w:b/>
          <w:bCs/>
          <w:color w:val="000000"/>
          <w:sz w:val="24"/>
          <w:szCs w:val="24"/>
          <w:rtl/>
        </w:rPr>
        <w:t xml:space="preserve">الأهداف </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tl/>
        </w:rPr>
        <w:t>الاستراتيجية:</w:t>
      </w:r>
      <w:r>
        <w:rPr>
          <w:rFonts w:ascii="Times New Roman" w:hAnsi="Times New Roman" w:cs="Times New Roman"/>
          <w:b/>
          <w:bCs/>
          <w:color w:val="000000"/>
          <w:sz w:val="24"/>
          <w:szCs w:val="24"/>
        </w:rPr>
        <w:t xml:space="preserve"> </w:t>
      </w:r>
    </w:p>
    <w:p w14:paraId="0AE5601C">
      <w:pPr>
        <w:pStyle w:val="45"/>
        <w:numPr>
          <w:ilvl w:val="0"/>
          <w:numId w:val="30"/>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الحصول على الإعتماد الأكاديمي من قبل الهيئات المتخصصة في المملكة المتحدة</w:t>
      </w:r>
    </w:p>
    <w:p w14:paraId="1CA4C26E">
      <w:pPr>
        <w:pStyle w:val="45"/>
        <w:numPr>
          <w:ilvl w:val="0"/>
          <w:numId w:val="30"/>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تنمية الشراكات والبرامج المعتمدة مع الجامعات المرموقة بالمملكة المتحدة</w:t>
      </w:r>
    </w:p>
    <w:p w14:paraId="77C3A889">
      <w:pPr>
        <w:pStyle w:val="45"/>
        <w:numPr>
          <w:ilvl w:val="0"/>
          <w:numId w:val="30"/>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تعزيز الشراكات وبرامج تبادل أعضاء هيئة التدريس والطلاب</w:t>
      </w:r>
    </w:p>
    <w:p w14:paraId="282580EA">
      <w:pPr>
        <w:pStyle w:val="45"/>
        <w:numPr>
          <w:ilvl w:val="0"/>
          <w:numId w:val="30"/>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زيادة لبحوث المشتركة والمنح مع الباحثين الدوليين والمؤسسات الدولية</w:t>
      </w:r>
    </w:p>
    <w:p w14:paraId="41CF4F46">
      <w:pPr>
        <w:pStyle w:val="45"/>
        <w:numPr>
          <w:ilvl w:val="0"/>
          <w:numId w:val="30"/>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تعزيز التعاون في الأنشطة التعليمية والمجتمعية مع الجامعات والجمعيات الشريكة عالمياً</w:t>
      </w:r>
    </w:p>
    <w:p w14:paraId="49210818">
      <w:pPr>
        <w:pStyle w:val="45"/>
        <w:numPr>
          <w:ilvl w:val="0"/>
          <w:numId w:val="30"/>
        </w:num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tl/>
        </w:rPr>
        <w:t>استخدام اللغة الإنجليزية كلغة أساسية في التواصل وفي أنشطة الجامعة التعليمية والبحثية</w:t>
      </w:r>
    </w:p>
    <w:p w14:paraId="13406E7E">
      <w:pPr>
        <w:spacing w:after="0" w:line="360" w:lineRule="auto"/>
        <w:ind w:left="24"/>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خامساً: إدارة النمو المستدام في كليات ووحدات الجامعة</w:t>
      </w:r>
    </w:p>
    <w:p w14:paraId="29DB8F39">
      <w:pPr>
        <w:spacing w:after="0" w:line="360" w:lineRule="auto"/>
        <w:rPr>
          <w:rFonts w:ascii="Times New Roman" w:hAnsi="Times New Roman" w:cs="Times New Roman"/>
          <w:b/>
          <w:bCs/>
          <w:color w:val="C00000"/>
          <w:sz w:val="24"/>
          <w:szCs w:val="24"/>
          <w:rtl/>
        </w:rPr>
      </w:pPr>
      <w:r>
        <w:rPr>
          <w:rFonts w:ascii="Times New Roman" w:hAnsi="Times New Roman" w:cs="Times New Roman"/>
          <w:b/>
          <w:bCs/>
          <w:color w:val="C00000"/>
          <w:sz w:val="24"/>
          <w:szCs w:val="24"/>
          <w:rtl/>
        </w:rPr>
        <w:t>الغاية الإستراتيجية:</w:t>
      </w:r>
    </w:p>
    <w:p w14:paraId="67124111">
      <w:pPr>
        <w:spacing w:after="0" w:line="360" w:lineRule="auto"/>
        <w:rPr>
          <w:rFonts w:ascii="Times New Roman" w:hAnsi="Times New Roman" w:cs="Times New Roman"/>
          <w:b/>
          <w:bCs/>
          <w:sz w:val="24"/>
          <w:szCs w:val="24"/>
          <w:rtl/>
        </w:rPr>
      </w:pPr>
      <w:r>
        <w:rPr>
          <w:rFonts w:ascii="Times New Roman" w:hAnsi="Times New Roman" w:cs="Times New Roman"/>
          <w:b/>
          <w:bCs/>
          <w:sz w:val="24"/>
          <w:szCs w:val="24"/>
        </w:rPr>
        <w:t xml:space="preserve"> </w:t>
      </w:r>
      <w:r>
        <w:rPr>
          <w:rFonts w:ascii="Times New Roman" w:hAnsi="Times New Roman" w:cs="Times New Roman"/>
          <w:b/>
          <w:bCs/>
          <w:sz w:val="24"/>
          <w:szCs w:val="24"/>
          <w:rtl/>
        </w:rPr>
        <w:t>الحفاظ على التوازن بين النمو الأكاديمي والتأثير المجتمعي والاستدامة المالية للجامعة</w:t>
      </w:r>
    </w:p>
    <w:p w14:paraId="42570E54">
      <w:pPr>
        <w:spacing w:after="0" w:line="360" w:lineRule="auto"/>
        <w:rPr>
          <w:rFonts w:ascii="Times New Roman" w:hAnsi="Times New Roman" w:cs="Times New Roman"/>
          <w:b/>
          <w:bCs/>
          <w:color w:val="000000"/>
          <w:sz w:val="24"/>
          <w:szCs w:val="24"/>
          <w:rtl/>
        </w:rPr>
      </w:pPr>
      <w:r>
        <w:rPr>
          <w:rFonts w:ascii="Times New Roman" w:hAnsi="Times New Roman" w:cs="Times New Roman"/>
          <w:b/>
          <w:bCs/>
          <w:color w:val="000000"/>
          <w:sz w:val="24"/>
          <w:szCs w:val="24"/>
          <w:rtl/>
        </w:rPr>
        <w:t xml:space="preserve">الأهداف </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tl/>
        </w:rPr>
        <w:t>الاستراتيجية:</w:t>
      </w:r>
      <w:r>
        <w:rPr>
          <w:rFonts w:ascii="Times New Roman" w:hAnsi="Times New Roman" w:cs="Times New Roman"/>
          <w:b/>
          <w:bCs/>
          <w:color w:val="000000"/>
          <w:sz w:val="24"/>
          <w:szCs w:val="24"/>
        </w:rPr>
        <w:t xml:space="preserve"> </w:t>
      </w:r>
    </w:p>
    <w:p w14:paraId="20CD8E99">
      <w:pPr>
        <w:pStyle w:val="45"/>
        <w:numPr>
          <w:ilvl w:val="0"/>
          <w:numId w:val="31"/>
        </w:numPr>
        <w:spacing w:after="0" w:line="360" w:lineRule="auto"/>
        <w:ind w:left="591"/>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حشد الموارد المالية والتقنية والبشرية التي تسهم في تحقيق النمو بالجامعة من حيث الحجم والتأثير</w:t>
      </w:r>
    </w:p>
    <w:p w14:paraId="08E45482">
      <w:pPr>
        <w:pStyle w:val="45"/>
        <w:numPr>
          <w:ilvl w:val="0"/>
          <w:numId w:val="31"/>
        </w:numPr>
        <w:spacing w:after="0" w:line="360" w:lineRule="auto"/>
        <w:ind w:left="591"/>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تنويع مصادر الدخل وخلق الموارد للاستثمار المستمر بالجامعة</w:t>
      </w:r>
    </w:p>
    <w:p w14:paraId="3A8AB94C">
      <w:pPr>
        <w:pStyle w:val="45"/>
        <w:numPr>
          <w:ilvl w:val="0"/>
          <w:numId w:val="31"/>
        </w:numPr>
        <w:spacing w:after="0" w:line="360" w:lineRule="auto"/>
        <w:ind w:left="591"/>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التواصل المستمر مع مقدمي خدمات التوظيف ومجتمع الأعمال والصناعة وأصحاب المصلحة ودراسة سوق العمل بشكل مستمر</w:t>
      </w:r>
    </w:p>
    <w:p w14:paraId="76F369AE">
      <w:pPr>
        <w:pStyle w:val="45"/>
        <w:numPr>
          <w:ilvl w:val="0"/>
          <w:numId w:val="31"/>
        </w:numPr>
        <w:spacing w:after="0" w:line="360" w:lineRule="auto"/>
        <w:ind w:left="591"/>
        <w:rPr>
          <w:rFonts w:ascii="Times New Roman" w:hAnsi="Times New Roman" w:cs="Times New Roman"/>
          <w:sz w:val="24"/>
          <w:szCs w:val="24"/>
        </w:rPr>
      </w:pPr>
      <w:r>
        <w:rPr>
          <w:rFonts w:ascii="Times New Roman" w:hAnsi="Times New Roman" w:cs="Times New Roman"/>
          <w:color w:val="000000"/>
          <w:sz w:val="24"/>
          <w:szCs w:val="24"/>
          <w:shd w:val="clear" w:color="auto" w:fill="FFFFFF"/>
          <w:rtl/>
        </w:rPr>
        <w:t>مراقبة النمو الاقتصادي والمالي والتقييم المستمر للأثر الاقتصادي والمالي للكليات والوحدات التابعة للجامعة</w:t>
      </w:r>
    </w:p>
    <w:p w14:paraId="732A2694">
      <w:pPr>
        <w:pStyle w:val="29"/>
        <w:bidi/>
        <w:spacing w:before="0" w:beforeAutospacing="0" w:after="0" w:afterAutospacing="0"/>
        <w:ind w:left="449"/>
        <w:rPr>
          <w:b/>
          <w:bCs/>
          <w:color w:val="C00000"/>
          <w:kern w:val="24"/>
          <w:rtl/>
          <w:lang w:bidi="ar-EG"/>
        </w:rPr>
      </w:pPr>
    </w:p>
    <w:p w14:paraId="3316EB09">
      <w:pPr>
        <w:pStyle w:val="29"/>
        <w:bidi/>
        <w:spacing w:before="0" w:beforeAutospacing="0" w:after="0" w:afterAutospacing="0"/>
        <w:ind w:left="449"/>
        <w:rPr>
          <w:b/>
          <w:bCs/>
          <w:color w:val="C00000"/>
          <w:kern w:val="24"/>
          <w:rtl/>
          <w:lang w:bidi="ar-EG"/>
        </w:rPr>
      </w:pPr>
    </w:p>
    <w:p w14:paraId="11438812">
      <w:pPr>
        <w:pStyle w:val="29"/>
        <w:bidi/>
        <w:spacing w:before="0" w:beforeAutospacing="0" w:after="0" w:afterAutospacing="0"/>
        <w:ind w:left="449"/>
        <w:rPr>
          <w:b/>
          <w:bCs/>
          <w:color w:val="C00000"/>
          <w:kern w:val="24"/>
          <w:rtl/>
          <w:lang w:bidi="ar-EG"/>
        </w:rPr>
      </w:pPr>
    </w:p>
    <w:p w14:paraId="66C7DF2C">
      <w:pPr>
        <w:pStyle w:val="29"/>
        <w:bidi/>
        <w:spacing w:before="0" w:beforeAutospacing="0" w:after="0" w:afterAutospacing="0"/>
        <w:ind w:left="449"/>
        <w:rPr>
          <w:b/>
          <w:bCs/>
          <w:color w:val="C00000"/>
          <w:kern w:val="24"/>
          <w:rtl/>
          <w:lang w:bidi="ar-EG"/>
        </w:rPr>
      </w:pPr>
    </w:p>
    <w:p w14:paraId="1CC98383">
      <w:pPr>
        <w:pStyle w:val="29"/>
        <w:bidi/>
        <w:spacing w:before="0" w:beforeAutospacing="0" w:after="0" w:afterAutospacing="0"/>
        <w:ind w:left="449"/>
        <w:rPr>
          <w:b/>
          <w:bCs/>
          <w:color w:val="C00000"/>
          <w:kern w:val="24"/>
          <w:rtl/>
          <w:lang w:bidi="ar-EG"/>
        </w:rPr>
      </w:pPr>
    </w:p>
    <w:p w14:paraId="79C6FAF9">
      <w:pPr>
        <w:pStyle w:val="29"/>
        <w:bidi/>
        <w:spacing w:before="0" w:beforeAutospacing="0" w:after="0" w:afterAutospacing="0"/>
        <w:ind w:left="449"/>
        <w:rPr>
          <w:b/>
          <w:bCs/>
          <w:color w:val="C00000"/>
          <w:kern w:val="24"/>
          <w:rtl/>
          <w:lang w:bidi="ar-EG"/>
        </w:rPr>
      </w:pPr>
    </w:p>
    <w:p w14:paraId="6197201C">
      <w:pPr>
        <w:pStyle w:val="29"/>
        <w:bidi/>
        <w:spacing w:before="0" w:beforeAutospacing="0" w:after="0" w:afterAutospacing="0"/>
        <w:ind w:left="449"/>
        <w:rPr>
          <w:b/>
          <w:bCs/>
          <w:color w:val="C00000"/>
          <w:kern w:val="24"/>
          <w:rtl/>
          <w:lang w:bidi="ar-EG"/>
        </w:rPr>
      </w:pPr>
    </w:p>
    <w:p w14:paraId="7DB7C389">
      <w:pPr>
        <w:pStyle w:val="29"/>
        <w:bidi/>
        <w:spacing w:before="0" w:beforeAutospacing="0" w:after="0" w:afterAutospacing="0"/>
        <w:ind w:left="449"/>
        <w:rPr>
          <w:b/>
          <w:bCs/>
          <w:color w:val="C00000"/>
          <w:kern w:val="24"/>
          <w:rtl/>
          <w:lang w:bidi="ar-EG"/>
        </w:rPr>
      </w:pPr>
    </w:p>
    <w:p w14:paraId="0DD55828">
      <w:pPr>
        <w:pStyle w:val="29"/>
        <w:bidi/>
        <w:spacing w:before="0" w:beforeAutospacing="0" w:after="0" w:afterAutospacing="0"/>
        <w:ind w:left="449"/>
        <w:rPr>
          <w:b/>
          <w:bCs/>
          <w:color w:val="C00000"/>
          <w:kern w:val="24"/>
          <w:sz w:val="36"/>
          <w:szCs w:val="36"/>
          <w:rtl/>
          <w:lang w:bidi="ar-EG"/>
        </w:rPr>
      </w:pPr>
    </w:p>
    <w:p w14:paraId="4CA3B3E6">
      <w:pPr>
        <w:pStyle w:val="29"/>
        <w:bidi/>
        <w:spacing w:before="0" w:beforeAutospacing="0" w:after="0" w:afterAutospacing="0"/>
        <w:ind w:left="449"/>
        <w:rPr>
          <w:b/>
          <w:bCs/>
          <w:color w:val="C00000"/>
          <w:kern w:val="24"/>
          <w:sz w:val="36"/>
          <w:szCs w:val="36"/>
          <w:rtl/>
          <w:lang w:bidi="ar-EG"/>
        </w:rPr>
      </w:pPr>
    </w:p>
    <w:p w14:paraId="3F394F54">
      <w:pPr>
        <w:pStyle w:val="29"/>
        <w:bidi/>
        <w:spacing w:before="0" w:beforeAutospacing="0" w:after="0" w:afterAutospacing="0"/>
        <w:ind w:left="449"/>
        <w:rPr>
          <w:b/>
          <w:bCs/>
          <w:color w:val="C00000"/>
          <w:kern w:val="24"/>
          <w:sz w:val="36"/>
          <w:szCs w:val="36"/>
          <w:rtl/>
          <w:lang w:bidi="ar-EG"/>
        </w:rPr>
      </w:pPr>
    </w:p>
    <w:p w14:paraId="14A51C04">
      <w:pPr>
        <w:pStyle w:val="29"/>
        <w:bidi/>
        <w:spacing w:before="0" w:beforeAutospacing="0" w:after="0" w:afterAutospacing="0"/>
        <w:ind w:left="449"/>
        <w:rPr>
          <w:b/>
          <w:bCs/>
          <w:color w:val="C00000"/>
          <w:kern w:val="24"/>
          <w:sz w:val="36"/>
          <w:szCs w:val="36"/>
          <w:rtl/>
          <w:lang w:bidi="ar-EG"/>
        </w:rPr>
        <w:sectPr>
          <w:headerReference r:id="rId13" w:type="first"/>
          <w:headerReference r:id="rId12" w:type="default"/>
          <w:pgSz w:w="11907" w:h="16840"/>
          <w:pgMar w:top="720" w:right="1195" w:bottom="720" w:left="907" w:header="850" w:footer="562" w:gutter="0"/>
          <w:cols w:space="708" w:num="1"/>
          <w:titlePg/>
          <w:bidi/>
          <w:rtlGutter w:val="1"/>
          <w:docGrid w:linePitch="360" w:charSpace="0"/>
        </w:sectPr>
      </w:pPr>
    </w:p>
    <w:p w14:paraId="1D307868">
      <w:pPr>
        <w:tabs>
          <w:tab w:val="left" w:pos="7025"/>
        </w:tabs>
        <w:spacing w:after="0" w:line="240" w:lineRule="auto"/>
        <w:jc w:val="center"/>
        <w:rPr>
          <w:rFonts w:ascii="Times New Roman" w:hAnsi="Times New Roman" w:cs="Times New Roman"/>
          <w:b/>
          <w:bCs/>
          <w:color w:val="002060"/>
          <w:sz w:val="26"/>
          <w:szCs w:val="26"/>
          <w:rtl/>
          <w:lang w:bidi="ar-EG"/>
        </w:rPr>
      </w:pPr>
      <w:r>
        <w:rPr>
          <w:rFonts w:ascii="Times New Roman" w:hAnsi="Times New Roman" w:cs="Times New Roman"/>
          <w:b/>
          <w:bCs/>
          <w:color w:val="002060"/>
          <w:sz w:val="26"/>
          <w:szCs w:val="26"/>
          <w:rtl/>
          <w:lang w:bidi="ar-EG"/>
        </w:rPr>
        <w:t xml:space="preserve">تحليل الفجوة بين الأداء المتوقع </w:t>
      </w:r>
      <w:r>
        <w:rPr>
          <w:rFonts w:hint="cs" w:ascii="Times New Roman" w:hAnsi="Times New Roman" w:cs="Times New Roman"/>
          <w:b/>
          <w:bCs/>
          <w:color w:val="002060"/>
          <w:sz w:val="26"/>
          <w:szCs w:val="26"/>
          <w:rtl/>
          <w:lang w:bidi="ar-EG"/>
        </w:rPr>
        <w:t>والأداء</w:t>
      </w:r>
      <w:r>
        <w:rPr>
          <w:rFonts w:ascii="Times New Roman" w:hAnsi="Times New Roman" w:cs="Times New Roman"/>
          <w:b/>
          <w:bCs/>
          <w:color w:val="002060"/>
          <w:sz w:val="26"/>
          <w:szCs w:val="26"/>
          <w:rtl/>
          <w:lang w:bidi="ar-EG"/>
        </w:rPr>
        <w:t xml:space="preserve"> </w:t>
      </w:r>
      <w:r>
        <w:rPr>
          <w:rFonts w:hint="cs" w:ascii="Times New Roman" w:hAnsi="Times New Roman" w:cs="Times New Roman"/>
          <w:b/>
          <w:bCs/>
          <w:color w:val="002060"/>
          <w:sz w:val="26"/>
          <w:szCs w:val="26"/>
          <w:rtl/>
          <w:lang w:bidi="ar-EG"/>
        </w:rPr>
        <w:t>الحالي</w:t>
      </w:r>
    </w:p>
    <w:p w14:paraId="6787F509">
      <w:pPr>
        <w:spacing w:after="0" w:line="240" w:lineRule="auto"/>
        <w:ind w:left="374" w:right="426"/>
        <w:contextualSpacing/>
        <w:rPr>
          <w:rFonts w:ascii="Times New Roman" w:hAnsi="Times New Roman" w:cs="Times New Roman"/>
          <w:rtl/>
          <w:lang w:bidi="ar-EG"/>
        </w:rPr>
      </w:pPr>
      <w:r>
        <w:rPr>
          <w:rFonts w:ascii="Times New Roman" w:hAnsi="Times New Roman" w:cs="Times New Roman"/>
          <w:rtl/>
          <w:lang w:bidi="ar-EG"/>
        </w:rPr>
        <w:t>تقييم الوضع الحالي بكلية طب الأسنان  والمستهدف الوصول إليه من خلال نتائج التحليل البيئي داخلياً وخارجياً، والتي تصف بوضوح الوضع الراهن للكلية. يتضمن التقييم معرفة الفارق بين الوضع القائم والطموحات المستقبلية التي تمكّنها من تطوير نفسها ذاتياً، وتحديد احتياجاتها لتحقيق غاياتها وأهدافها الاستراتيجية 2023-2028، مع الاستفادة من الدعم المستمر المقدم من إدارة الجامعة</w:t>
      </w:r>
      <w:r>
        <w:rPr>
          <w:rFonts w:ascii="Times New Roman" w:hAnsi="Times New Roman" w:cs="Times New Roman"/>
          <w:lang w:bidi="ar-EG"/>
        </w:rPr>
        <w:t>.</w:t>
      </w:r>
    </w:p>
    <w:tbl>
      <w:tblPr>
        <w:tblStyle w:val="12"/>
        <w:tblpPr w:leftFromText="180" w:rightFromText="180" w:vertAnchor="text" w:tblpXSpec="center" w:tblpY="1"/>
        <w:tblOverlap w:val="never"/>
        <w:bidiVisual/>
        <w:tblW w:w="153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76"/>
        <w:gridCol w:w="5387"/>
        <w:gridCol w:w="5812"/>
      </w:tblGrid>
      <w:tr w14:paraId="05E4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blHeader/>
        </w:trPr>
        <w:tc>
          <w:tcPr>
            <w:tcW w:w="1134" w:type="dxa"/>
            <w:shd w:val="clear" w:color="auto" w:fill="FEFEB4"/>
          </w:tcPr>
          <w:p w14:paraId="65D05081">
            <w:pPr>
              <w:tabs>
                <w:tab w:val="left" w:pos="600"/>
                <w:tab w:val="center" w:pos="1532"/>
                <w:tab w:val="left" w:pos="6047"/>
              </w:tabs>
              <w:spacing w:after="0" w:line="240" w:lineRule="auto"/>
              <w:contextualSpacing/>
              <w:jc w:val="center"/>
              <w:rPr>
                <w:rFonts w:ascii="Times New Roman" w:hAnsi="Times New Roman" w:cs="Times New Roman"/>
                <w:b/>
                <w:bCs/>
                <w:rtl/>
              </w:rPr>
            </w:pPr>
            <w:bookmarkStart w:id="1" w:name="_Hlk62902919"/>
            <w:r>
              <w:rPr>
                <w:rFonts w:ascii="Times New Roman" w:hAnsi="Times New Roman" w:cs="Times New Roman"/>
                <w:b/>
                <w:bCs/>
                <w:rtl/>
              </w:rPr>
              <w:t>الغايات</w:t>
            </w:r>
          </w:p>
        </w:tc>
        <w:tc>
          <w:tcPr>
            <w:tcW w:w="2976" w:type="dxa"/>
            <w:shd w:val="clear" w:color="auto" w:fill="FEFEB4"/>
          </w:tcPr>
          <w:p w14:paraId="03AD56D5">
            <w:pPr>
              <w:tabs>
                <w:tab w:val="left" w:pos="801"/>
                <w:tab w:val="center" w:pos="1532"/>
                <w:tab w:val="left" w:pos="6047"/>
              </w:tabs>
              <w:spacing w:after="0" w:line="240" w:lineRule="auto"/>
              <w:contextualSpacing/>
              <w:jc w:val="center"/>
              <w:rPr>
                <w:rFonts w:ascii="Times New Roman" w:hAnsi="Times New Roman" w:cs="Times New Roman"/>
                <w:b/>
                <w:bCs/>
              </w:rPr>
            </w:pPr>
            <w:r>
              <w:rPr>
                <w:rFonts w:ascii="Times New Roman" w:hAnsi="Times New Roman" w:cs="Times New Roman"/>
                <w:b/>
                <w:bCs/>
                <w:rtl/>
              </w:rPr>
              <w:t>الأداء المتوقع</w:t>
            </w:r>
          </w:p>
        </w:tc>
        <w:tc>
          <w:tcPr>
            <w:tcW w:w="5387" w:type="dxa"/>
            <w:shd w:val="clear" w:color="auto" w:fill="FEFEB4"/>
          </w:tcPr>
          <w:p w14:paraId="2BE8E76C">
            <w:pPr>
              <w:tabs>
                <w:tab w:val="left" w:pos="6047"/>
              </w:tabs>
              <w:spacing w:after="0" w:line="240" w:lineRule="auto"/>
              <w:contextualSpacing/>
              <w:jc w:val="center"/>
              <w:rPr>
                <w:rFonts w:ascii="Times New Roman" w:hAnsi="Times New Roman" w:cs="Times New Roman"/>
                <w:b/>
                <w:bCs/>
                <w:lang w:bidi="ar-EG"/>
              </w:rPr>
            </w:pPr>
            <w:r>
              <w:rPr>
                <w:rFonts w:ascii="Times New Roman" w:hAnsi="Times New Roman" w:cs="Times New Roman"/>
                <w:b/>
                <w:bCs/>
                <w:rtl/>
              </w:rPr>
              <w:t>الأداء الحالى</w:t>
            </w:r>
          </w:p>
        </w:tc>
        <w:tc>
          <w:tcPr>
            <w:tcW w:w="5812" w:type="dxa"/>
            <w:shd w:val="clear" w:color="auto" w:fill="FEFEB4"/>
          </w:tcPr>
          <w:p w14:paraId="2102DCFF">
            <w:pPr>
              <w:tabs>
                <w:tab w:val="left" w:pos="6047"/>
              </w:tabs>
              <w:spacing w:after="0" w:line="240" w:lineRule="auto"/>
              <w:contextualSpacing/>
              <w:jc w:val="center"/>
              <w:rPr>
                <w:rFonts w:ascii="Times New Roman" w:hAnsi="Times New Roman" w:cs="Times New Roman"/>
                <w:b/>
                <w:bCs/>
              </w:rPr>
            </w:pPr>
            <w:r>
              <w:rPr>
                <w:rFonts w:ascii="Times New Roman" w:hAnsi="Times New Roman" w:cs="Times New Roman"/>
                <w:b/>
                <w:bCs/>
                <w:rtl/>
              </w:rPr>
              <w:t>برنامج العمل والمقترحات</w:t>
            </w:r>
          </w:p>
        </w:tc>
      </w:tr>
      <w:tr w14:paraId="5A67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134" w:type="dxa"/>
            <w:vMerge w:val="restart"/>
            <w:vAlign w:val="center"/>
          </w:tcPr>
          <w:p w14:paraId="3BCDD078">
            <w:pPr>
              <w:tabs>
                <w:tab w:val="left" w:pos="600"/>
              </w:tabs>
              <w:autoSpaceDE w:val="0"/>
              <w:autoSpaceDN w:val="0"/>
              <w:adjustRightInd w:val="0"/>
              <w:spacing w:after="0" w:line="240" w:lineRule="auto"/>
              <w:jc w:val="center"/>
              <w:rPr>
                <w:rFonts w:ascii="Times New Roman" w:hAnsi="Times New Roman" w:cs="Times New Roman"/>
                <w:b/>
                <w:bCs/>
                <w:rtl/>
              </w:rPr>
            </w:pPr>
            <w:r>
              <w:rPr>
                <w:rFonts w:ascii="Times New Roman" w:hAnsi="Times New Roman" w:cs="Times New Roman"/>
                <w:b/>
                <w:bCs/>
                <w:rtl/>
              </w:rPr>
              <w:t>الغالية الأولى:  تعزيز البئية التعليمية بالكلية لإكساب الطلاب القدرات المعرفية والمهنية المتميزة في طب الأسنان لتمنحه أفضلية تنافسية</w:t>
            </w:r>
          </w:p>
          <w:p w14:paraId="61C35984">
            <w:pPr>
              <w:tabs>
                <w:tab w:val="left" w:pos="600"/>
              </w:tabs>
              <w:autoSpaceDE w:val="0"/>
              <w:autoSpaceDN w:val="0"/>
              <w:adjustRightInd w:val="0"/>
              <w:spacing w:after="0" w:line="240" w:lineRule="auto"/>
              <w:jc w:val="center"/>
              <w:rPr>
                <w:rFonts w:ascii="Times New Roman" w:hAnsi="Times New Roman" w:cs="Times New Roman"/>
                <w:b/>
                <w:bCs/>
                <w:rtl/>
              </w:rPr>
            </w:pPr>
            <w:r>
              <w:rPr>
                <w:rFonts w:ascii="Times New Roman" w:hAnsi="Times New Roman" w:cs="Times New Roman"/>
                <w:b/>
                <w:bCs/>
                <w:rtl/>
              </w:rPr>
              <w:t>في أسواق العمل المحلية والدولية وترسخ انتمائهم للجامعة والمجتمع</w:t>
            </w:r>
          </w:p>
        </w:tc>
        <w:tc>
          <w:tcPr>
            <w:tcW w:w="2976" w:type="dxa"/>
          </w:tcPr>
          <w:p w14:paraId="1E4E1990">
            <w:pPr>
              <w:autoSpaceDE w:val="0"/>
              <w:autoSpaceDN w:val="0"/>
              <w:adjustRightInd w:val="0"/>
              <w:spacing w:after="0" w:line="240" w:lineRule="auto"/>
              <w:ind w:left="175" w:hanging="137"/>
              <w:rPr>
                <w:rFonts w:ascii="Times New Roman" w:hAnsi="Times New Roman" w:cs="Times New Roman"/>
                <w:b/>
                <w:bCs/>
                <w:rtl/>
              </w:rPr>
            </w:pPr>
            <w:r>
              <w:rPr>
                <w:rFonts w:ascii="Times New Roman" w:hAnsi="Times New Roman" w:cs="Times New Roman"/>
                <w:b/>
                <w:bCs/>
                <w:rtl/>
              </w:rPr>
              <w:t xml:space="preserve">1 ـ    تطوير وتحسين البيئة التعليمية </w:t>
            </w:r>
            <w:r>
              <w:rPr>
                <w:rFonts w:hint="cs" w:ascii="Times New Roman" w:hAnsi="Times New Roman" w:cs="Times New Roman"/>
                <w:b/>
                <w:bCs/>
                <w:rtl/>
              </w:rPr>
              <w:t>وعيادات الأسنان بالكلية</w:t>
            </w:r>
          </w:p>
        </w:tc>
        <w:tc>
          <w:tcPr>
            <w:tcW w:w="5387" w:type="dxa"/>
          </w:tcPr>
          <w:p w14:paraId="35375F69">
            <w:pPr>
              <w:pStyle w:val="45"/>
              <w:numPr>
                <w:ilvl w:val="0"/>
                <w:numId w:val="17"/>
              </w:numPr>
              <w:tabs>
                <w:tab w:val="left" w:pos="318"/>
              </w:tabs>
              <w:spacing w:after="0" w:line="240" w:lineRule="auto"/>
              <w:ind w:left="42" w:hanging="42"/>
              <w:rPr>
                <w:rFonts w:ascii="Times New Roman" w:hAnsi="Times New Roman" w:cs="Times New Roman"/>
                <w:rtl/>
              </w:rPr>
            </w:pPr>
            <w:r>
              <w:rPr>
                <w:rFonts w:ascii="Times New Roman" w:hAnsi="Times New Roman" w:cs="Times New Roman"/>
                <w:rtl/>
              </w:rPr>
              <w:t xml:space="preserve">حاجة </w:t>
            </w:r>
            <w:r>
              <w:rPr>
                <w:rFonts w:hint="cs" w:ascii="Times New Roman" w:hAnsi="Times New Roman" w:cs="Times New Roman"/>
                <w:rtl/>
              </w:rPr>
              <w:t xml:space="preserve"> 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r>
              <w:rPr>
                <w:rFonts w:ascii="Times New Roman" w:hAnsi="Times New Roman" w:cs="Times New Roman"/>
                <w:rtl/>
              </w:rPr>
              <w:t xml:space="preserve"> للتوسع فى العيادات المتخصصة لمواكبة زيادة متلقى رعاية صحة الفم والأسنان يوميا </w:t>
            </w:r>
          </w:p>
          <w:p w14:paraId="28541E88">
            <w:pPr>
              <w:pStyle w:val="45"/>
              <w:tabs>
                <w:tab w:val="left" w:pos="318"/>
              </w:tabs>
              <w:spacing w:after="0" w:line="240" w:lineRule="auto"/>
              <w:rPr>
                <w:rFonts w:ascii="Times New Roman" w:hAnsi="Times New Roman" w:cs="Times New Roman"/>
                <w:rtl/>
              </w:rPr>
            </w:pPr>
          </w:p>
          <w:p w14:paraId="3E2403A6">
            <w:pPr>
              <w:pStyle w:val="45"/>
              <w:spacing w:after="0" w:line="240" w:lineRule="auto"/>
              <w:rPr>
                <w:rFonts w:ascii="Times New Roman" w:hAnsi="Times New Roman" w:cs="Times New Roman"/>
                <w:rtl/>
              </w:rPr>
            </w:pPr>
          </w:p>
          <w:p w14:paraId="06ACD2A5">
            <w:pPr>
              <w:spacing w:after="0" w:line="240" w:lineRule="auto"/>
              <w:ind w:left="175" w:hanging="142"/>
              <w:rPr>
                <w:rFonts w:ascii="Times New Roman" w:hAnsi="Times New Roman" w:cs="Times New Roman"/>
                <w:rtl/>
                <w:lang w:bidi="ar-EG"/>
              </w:rPr>
            </w:pPr>
          </w:p>
        </w:tc>
        <w:tc>
          <w:tcPr>
            <w:tcW w:w="5812" w:type="dxa"/>
          </w:tcPr>
          <w:p w14:paraId="2F19C787">
            <w:pPr>
              <w:tabs>
                <w:tab w:val="left" w:pos="601"/>
              </w:tabs>
              <w:autoSpaceDE w:val="0"/>
              <w:autoSpaceDN w:val="0"/>
              <w:adjustRightInd w:val="0"/>
              <w:spacing w:after="0" w:line="240" w:lineRule="auto"/>
              <w:ind w:left="175" w:hanging="175"/>
              <w:rPr>
                <w:rFonts w:ascii="Times New Roman" w:hAnsi="Times New Roman" w:cs="Times New Roman"/>
                <w:rtl/>
                <w:lang w:bidi="ar-EG"/>
              </w:rPr>
            </w:pPr>
            <w:r>
              <w:rPr>
                <w:rFonts w:ascii="Times New Roman" w:hAnsi="Times New Roman" w:cs="Times New Roman"/>
                <w:rtl/>
                <w:lang w:bidi="ar-EG"/>
              </w:rPr>
              <w:t xml:space="preserve">1ـ  إستحداث عيادات متخصصة </w:t>
            </w:r>
            <w:r>
              <w:rPr>
                <w:rFonts w:hint="cs" w:ascii="Times New Roman" w:hAnsi="Times New Roman" w:cs="Times New Roman"/>
                <w:rtl/>
                <w:lang w:bidi="ar-EG"/>
              </w:rPr>
              <w:t>فى طب الأسنان</w:t>
            </w:r>
            <w:r>
              <w:rPr>
                <w:rFonts w:ascii="Times New Roman" w:hAnsi="Times New Roman" w:cs="Times New Roman"/>
                <w:rtl/>
                <w:lang w:bidi="ar-EG"/>
              </w:rPr>
              <w:t xml:space="preserve"> بالكلية تتوافر لها كافة الأجهزة والخامات والمستلزمات العلاجية وأماكن إسترحات وإنتظار المترددين من متلقى رعاية صحة الفم والأسنان</w:t>
            </w:r>
          </w:p>
          <w:p w14:paraId="0B0859BE">
            <w:pPr>
              <w:tabs>
                <w:tab w:val="left" w:pos="601"/>
              </w:tabs>
              <w:autoSpaceDE w:val="0"/>
              <w:autoSpaceDN w:val="0"/>
              <w:adjustRightInd w:val="0"/>
              <w:spacing w:after="0" w:line="240" w:lineRule="auto"/>
              <w:ind w:left="175" w:hanging="175"/>
              <w:rPr>
                <w:rFonts w:ascii="Times New Roman" w:hAnsi="Times New Roman" w:cs="Times New Roman"/>
                <w:rtl/>
              </w:rPr>
            </w:pPr>
            <w:r>
              <w:rPr>
                <w:rFonts w:ascii="Times New Roman" w:hAnsi="Times New Roman" w:cs="Times New Roman"/>
                <w:rtl/>
              </w:rPr>
              <w:t xml:space="preserve">2ـ دعم العيادات والمعامل الشاملة بجهاز ادارى ومدخلى البيانات وأمناء معامل ومهندسين وفنيين صيانة متخصصين </w:t>
            </w:r>
          </w:p>
        </w:tc>
      </w:tr>
      <w:tr w14:paraId="63E7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134" w:type="dxa"/>
            <w:vMerge w:val="continue"/>
            <w:textDirection w:val="btLr"/>
            <w:vAlign w:val="center"/>
          </w:tcPr>
          <w:p w14:paraId="4F41C449">
            <w:pPr>
              <w:spacing w:after="0" w:line="240" w:lineRule="auto"/>
              <w:contextualSpacing/>
              <w:jc w:val="center"/>
              <w:rPr>
                <w:rFonts w:ascii="Times New Roman" w:hAnsi="Times New Roman" w:cs="Times New Roman"/>
                <w:rtl/>
                <w:lang w:bidi="ar-EG"/>
              </w:rPr>
            </w:pPr>
          </w:p>
        </w:tc>
        <w:tc>
          <w:tcPr>
            <w:tcW w:w="2976" w:type="dxa"/>
          </w:tcPr>
          <w:p w14:paraId="2913FA64">
            <w:pPr>
              <w:autoSpaceDE w:val="0"/>
              <w:autoSpaceDN w:val="0"/>
              <w:adjustRightInd w:val="0"/>
              <w:spacing w:after="0" w:line="240" w:lineRule="auto"/>
              <w:ind w:left="175" w:hanging="137"/>
              <w:rPr>
                <w:rFonts w:ascii="Times New Roman" w:hAnsi="Times New Roman" w:cs="Times New Roman"/>
                <w:b/>
                <w:bCs/>
                <w:rtl/>
              </w:rPr>
            </w:pPr>
            <w:r>
              <w:rPr>
                <w:rFonts w:ascii="Times New Roman" w:hAnsi="Times New Roman" w:cs="Times New Roman"/>
                <w:b/>
                <w:bCs/>
                <w:rtl/>
              </w:rPr>
              <w:t xml:space="preserve">2ـ  تطويرالبرنامج التعليمي وتطبيق أساليب التدريس الحديثة  لتواكب التطور العلمي التكنولوجي والتحول الرقمي في مجال طب الأسنان بما يرفع من قدرات الخريجين  </w:t>
            </w:r>
          </w:p>
        </w:tc>
        <w:tc>
          <w:tcPr>
            <w:tcW w:w="5387" w:type="dxa"/>
          </w:tcPr>
          <w:p w14:paraId="7E7987F2">
            <w:pPr>
              <w:pStyle w:val="45"/>
              <w:numPr>
                <w:ilvl w:val="0"/>
                <w:numId w:val="10"/>
              </w:numPr>
              <w:spacing w:after="0" w:line="240" w:lineRule="auto"/>
              <w:ind w:left="175" w:hanging="142"/>
              <w:rPr>
                <w:rFonts w:ascii="Times New Roman" w:hAnsi="Times New Roman" w:cs="Times New Roman"/>
                <w:rtl/>
              </w:rPr>
            </w:pPr>
            <w:r>
              <w:rPr>
                <w:rFonts w:ascii="Times New Roman" w:hAnsi="Times New Roman" w:cs="Times New Roman"/>
                <w:rtl/>
              </w:rPr>
              <w:t>لم يتم تطبيق  نظام الفصول الدراسية والساعات المعتمدة.</w:t>
            </w:r>
          </w:p>
          <w:p w14:paraId="176142E8">
            <w:pPr>
              <w:pStyle w:val="45"/>
              <w:numPr>
                <w:ilvl w:val="0"/>
                <w:numId w:val="10"/>
              </w:numPr>
              <w:spacing w:after="0" w:line="240" w:lineRule="auto"/>
              <w:ind w:left="175" w:hanging="142"/>
              <w:rPr>
                <w:rFonts w:ascii="Times New Roman" w:hAnsi="Times New Roman" w:cs="Times New Roman"/>
              </w:rPr>
            </w:pPr>
            <w:r>
              <w:rPr>
                <w:rFonts w:ascii="Times New Roman" w:hAnsi="Times New Roman" w:cs="Times New Roman"/>
                <w:rtl/>
              </w:rPr>
              <w:t xml:space="preserve">محدودية خطط التحسين والتطوير بناءً على استطلاعات رأى الأطراف المعنية و الممتحنين الخارجيين وتطبيق (الأبحاث العلمية) في المقررات الدراسية  للطلاب </w:t>
            </w:r>
          </w:p>
          <w:p w14:paraId="095078A7">
            <w:pPr>
              <w:tabs>
                <w:tab w:val="left" w:pos="63"/>
                <w:tab w:val="left" w:pos="459"/>
              </w:tabs>
              <w:spacing w:after="0" w:line="240" w:lineRule="auto"/>
              <w:ind w:right="176"/>
              <w:rPr>
                <w:rFonts w:ascii="Times New Roman" w:hAnsi="Times New Roman" w:cs="Times New Roman"/>
                <w:rtl/>
                <w:lang w:bidi="ar-EG"/>
              </w:rPr>
            </w:pPr>
          </w:p>
        </w:tc>
        <w:tc>
          <w:tcPr>
            <w:tcW w:w="5812" w:type="dxa"/>
          </w:tcPr>
          <w:p w14:paraId="6F31653F">
            <w:pPr>
              <w:tabs>
                <w:tab w:val="left" w:pos="601"/>
              </w:tabs>
              <w:autoSpaceDE w:val="0"/>
              <w:autoSpaceDN w:val="0"/>
              <w:adjustRightInd w:val="0"/>
              <w:spacing w:after="0" w:line="240" w:lineRule="auto"/>
              <w:ind w:left="176" w:hanging="176"/>
              <w:rPr>
                <w:rFonts w:ascii="Times New Roman" w:hAnsi="Times New Roman" w:cs="Times New Roman"/>
                <w:rtl/>
                <w:lang w:bidi="ar-EG"/>
              </w:rPr>
            </w:pPr>
            <w:r>
              <w:rPr>
                <w:rFonts w:ascii="Times New Roman" w:hAnsi="Times New Roman" w:cs="Times New Roman"/>
                <w:rtl/>
                <w:lang w:bidi="ar-EG"/>
              </w:rPr>
              <w:t xml:space="preserve">1ـ توافق  المعاييرالمرجعية </w:t>
            </w:r>
            <w:r>
              <w:rPr>
                <w:rFonts w:ascii="Times New Roman" w:hAnsi="Times New Roman" w:cs="Times New Roman"/>
                <w:lang w:bidi="ar-EG"/>
              </w:rPr>
              <w:t>NARS</w:t>
            </w:r>
            <w:r>
              <w:rPr>
                <w:rFonts w:ascii="Times New Roman" w:hAnsi="Times New Roman" w:cs="Times New Roman"/>
                <w:rtl/>
                <w:lang w:bidi="ar-EG"/>
              </w:rPr>
              <w:t xml:space="preserve">  لبرنامج طب الأسنان</w:t>
            </w:r>
            <w:r>
              <w:rPr>
                <w:rFonts w:hint="cs" w:ascii="Times New Roman" w:hAnsi="Times New Roman" w:cs="Times New Roman"/>
                <w:rtl/>
                <w:lang w:bidi="ar-EG"/>
              </w:rPr>
              <w:t xml:space="preserve"> </w:t>
            </w:r>
            <w:r>
              <w:rPr>
                <w:rFonts w:ascii="Times New Roman" w:hAnsi="Times New Roman" w:cs="Times New Roman"/>
                <w:rtl/>
                <w:lang w:bidi="ar-EG"/>
              </w:rPr>
              <w:t xml:space="preserve">مع رسالة الكلية والغايات والأهداف الإستراتيجية وتوافق رسالة البرنامج مع رسالة الكلية </w:t>
            </w:r>
          </w:p>
          <w:p w14:paraId="55062622">
            <w:pPr>
              <w:tabs>
                <w:tab w:val="left" w:pos="601"/>
              </w:tabs>
              <w:autoSpaceDE w:val="0"/>
              <w:autoSpaceDN w:val="0"/>
              <w:adjustRightInd w:val="0"/>
              <w:spacing w:after="0" w:line="240" w:lineRule="auto"/>
              <w:ind w:left="176" w:hanging="176"/>
              <w:rPr>
                <w:rFonts w:ascii="Times New Roman" w:hAnsi="Times New Roman" w:cs="Times New Roman"/>
                <w:rtl/>
                <w:lang w:bidi="ar-EG"/>
              </w:rPr>
            </w:pPr>
            <w:r>
              <w:rPr>
                <w:rFonts w:ascii="Times New Roman" w:hAnsi="Times New Roman" w:cs="Times New Roman"/>
                <w:rtl/>
                <w:lang w:bidi="ar-EG"/>
              </w:rPr>
              <w:t>2ـ   تطبيق نظام الساعات المعتمدة لبرنامج طب الأسنان</w:t>
            </w:r>
            <w:r>
              <w:rPr>
                <w:rFonts w:hint="cs" w:ascii="Times New Roman" w:hAnsi="Times New Roman" w:cs="Times New Roman"/>
                <w:rtl/>
                <w:lang w:bidi="ar-EG"/>
              </w:rPr>
              <w:t xml:space="preserve"> </w:t>
            </w:r>
          </w:p>
          <w:p w14:paraId="67F1D71E">
            <w:pPr>
              <w:tabs>
                <w:tab w:val="left" w:pos="601"/>
              </w:tabs>
              <w:autoSpaceDE w:val="0"/>
              <w:autoSpaceDN w:val="0"/>
              <w:adjustRightInd w:val="0"/>
              <w:spacing w:after="0" w:line="240" w:lineRule="auto"/>
              <w:ind w:left="176" w:hanging="176"/>
              <w:rPr>
                <w:rFonts w:ascii="Times New Roman" w:hAnsi="Times New Roman" w:cs="Times New Roman"/>
                <w:rtl/>
                <w:lang w:bidi="ar-EG"/>
              </w:rPr>
            </w:pPr>
            <w:r>
              <w:rPr>
                <w:rFonts w:ascii="Times New Roman" w:hAnsi="Times New Roman" w:cs="Times New Roman"/>
                <w:rtl/>
                <w:lang w:bidi="ar-EG"/>
              </w:rPr>
              <w:t>3ـ المراجعة الدورية  للمقرراته الدراسية لبرنامج طب الأسنان</w:t>
            </w:r>
          </w:p>
          <w:p w14:paraId="43D681E6">
            <w:pPr>
              <w:tabs>
                <w:tab w:val="left" w:pos="601"/>
              </w:tabs>
              <w:autoSpaceDE w:val="0"/>
              <w:autoSpaceDN w:val="0"/>
              <w:adjustRightInd w:val="0"/>
              <w:spacing w:after="0" w:line="240" w:lineRule="auto"/>
              <w:ind w:left="176" w:hanging="176"/>
              <w:rPr>
                <w:rFonts w:ascii="Times New Roman" w:hAnsi="Times New Roman" w:cs="Times New Roman"/>
                <w:rtl/>
                <w:lang w:bidi="ar-EG"/>
              </w:rPr>
            </w:pPr>
            <w:r>
              <w:rPr>
                <w:rFonts w:ascii="Times New Roman" w:hAnsi="Times New Roman" w:cs="Times New Roman"/>
                <w:rtl/>
                <w:lang w:bidi="ar-EG"/>
              </w:rPr>
              <w:t xml:space="preserve">4ـ تطبيق هدف الرابع   </w:t>
            </w:r>
            <w:r>
              <w:rPr>
                <w:rFonts w:ascii="Times New Roman" w:hAnsi="Times New Roman" w:cs="Times New Roman"/>
                <w:lang w:bidi="ar-EG"/>
              </w:rPr>
              <w:t>SDG4</w:t>
            </w:r>
            <w:r>
              <w:rPr>
                <w:rFonts w:ascii="Times New Roman" w:hAnsi="Times New Roman" w:cs="Times New Roman"/>
                <w:rtl/>
                <w:lang w:bidi="ar-EG"/>
              </w:rPr>
              <w:t xml:space="preserve">   للأمم المتحدة الخاص بالتعليم الجيد</w:t>
            </w:r>
          </w:p>
          <w:p w14:paraId="174232E4">
            <w:pPr>
              <w:tabs>
                <w:tab w:val="left" w:pos="601"/>
              </w:tabs>
              <w:autoSpaceDE w:val="0"/>
              <w:autoSpaceDN w:val="0"/>
              <w:adjustRightInd w:val="0"/>
              <w:spacing w:after="0" w:line="240" w:lineRule="auto"/>
              <w:ind w:left="176" w:hanging="176"/>
              <w:rPr>
                <w:rFonts w:ascii="Times New Roman" w:hAnsi="Times New Roman" w:cs="Times New Roman"/>
                <w:rtl/>
                <w:lang w:bidi="ar-EG"/>
              </w:rPr>
            </w:pPr>
            <w:r>
              <w:rPr>
                <w:rFonts w:ascii="Times New Roman" w:hAnsi="Times New Roman" w:cs="Times New Roman"/>
                <w:rtl/>
                <w:lang w:bidi="ar-EG"/>
              </w:rPr>
              <w:t>5ـ إستخدام تكنولوجيا التعليم والتحول الرقمي في العملية التعليمية</w:t>
            </w:r>
          </w:p>
          <w:p w14:paraId="61A7229A">
            <w:pPr>
              <w:tabs>
                <w:tab w:val="left" w:pos="601"/>
              </w:tabs>
              <w:autoSpaceDE w:val="0"/>
              <w:autoSpaceDN w:val="0"/>
              <w:adjustRightInd w:val="0"/>
              <w:spacing w:after="0" w:line="240" w:lineRule="auto"/>
              <w:ind w:left="176" w:hanging="176"/>
              <w:rPr>
                <w:rFonts w:ascii="Times New Roman" w:hAnsi="Times New Roman" w:cs="Times New Roman"/>
                <w:lang w:bidi="ar-EG"/>
              </w:rPr>
            </w:pPr>
            <w:r>
              <w:rPr>
                <w:rFonts w:ascii="Times New Roman" w:hAnsi="Times New Roman" w:cs="Times New Roman"/>
                <w:rtl/>
                <w:lang w:bidi="ar-EG"/>
              </w:rPr>
              <w:t>6ـ متابعة التدريب الميداني للطلاب لتحسين وتطوير المهارات العلمية والعملية</w:t>
            </w:r>
          </w:p>
        </w:tc>
      </w:tr>
      <w:tr w14:paraId="0395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1134" w:type="dxa"/>
            <w:vMerge w:val="continue"/>
            <w:textDirection w:val="btLr"/>
            <w:vAlign w:val="center"/>
          </w:tcPr>
          <w:p w14:paraId="3DD8D7BD">
            <w:pPr>
              <w:spacing w:after="0" w:line="240" w:lineRule="auto"/>
              <w:contextualSpacing/>
              <w:jc w:val="center"/>
              <w:rPr>
                <w:rFonts w:ascii="Times New Roman" w:hAnsi="Times New Roman" w:cs="Times New Roman"/>
                <w:rtl/>
                <w:lang w:bidi="ar-EG"/>
              </w:rPr>
            </w:pPr>
          </w:p>
        </w:tc>
        <w:tc>
          <w:tcPr>
            <w:tcW w:w="2976" w:type="dxa"/>
          </w:tcPr>
          <w:p w14:paraId="42D94C4B">
            <w:pPr>
              <w:spacing w:after="0" w:line="240" w:lineRule="auto"/>
              <w:ind w:left="175" w:hanging="137"/>
              <w:contextualSpacing/>
              <w:rPr>
                <w:rFonts w:ascii="Times New Roman" w:hAnsi="Times New Roman" w:cs="Times New Roman"/>
                <w:b/>
                <w:bCs/>
                <w:rtl/>
              </w:rPr>
            </w:pPr>
            <w:r>
              <w:rPr>
                <w:rFonts w:ascii="Times New Roman" w:hAnsi="Times New Roman" w:cs="Times New Roman"/>
                <w:b/>
                <w:bCs/>
                <w:rtl/>
              </w:rPr>
              <w:t xml:space="preserve">3ـ </w:t>
            </w:r>
            <w:r>
              <w:rPr>
                <w:rFonts w:ascii="Times New Roman" w:hAnsi="Times New Roman" w:cs="Times New Roman"/>
                <w:rtl/>
              </w:rPr>
              <w:t xml:space="preserve"> </w:t>
            </w:r>
            <w:r>
              <w:rPr>
                <w:rFonts w:ascii="Times New Roman" w:hAnsi="Times New Roman" w:cs="Times New Roman"/>
                <w:b/>
                <w:bCs/>
                <w:rtl/>
              </w:rPr>
              <w:t>تطبيق مفهوم مركزية دور الطالب في عملية التعليم والتعلم لترسيخ مبادئ المشاركة الفعالة وثقافة الابتكار بين الطلاب</w:t>
            </w:r>
          </w:p>
        </w:tc>
        <w:tc>
          <w:tcPr>
            <w:tcW w:w="5387" w:type="dxa"/>
          </w:tcPr>
          <w:p w14:paraId="2550C2E6">
            <w:pPr>
              <w:numPr>
                <w:ilvl w:val="0"/>
                <w:numId w:val="12"/>
              </w:numPr>
              <w:tabs>
                <w:tab w:val="left" w:pos="176"/>
                <w:tab w:val="right" w:pos="791"/>
              </w:tabs>
              <w:spacing w:after="0" w:line="240" w:lineRule="auto"/>
              <w:ind w:left="175" w:hanging="142"/>
              <w:rPr>
                <w:rFonts w:ascii="Times New Roman" w:hAnsi="Times New Roman" w:cs="Times New Roman"/>
                <w:snapToGrid w:val="0"/>
              </w:rPr>
            </w:pPr>
            <w:r>
              <w:rPr>
                <w:rFonts w:ascii="Times New Roman" w:hAnsi="Times New Roman" w:cs="Times New Roman"/>
                <w:rtl/>
              </w:rPr>
              <w:t>محدودية تطبيق وثقافة الابتكار بين الطلاب في جميع جوانب أنشطة التعليم والتعلم</w:t>
            </w:r>
            <w:r>
              <w:rPr>
                <w:rFonts w:ascii="Times New Roman" w:hAnsi="Times New Roman" w:cs="Times New Roman"/>
                <w:snapToGrid w:val="0"/>
                <w:rtl/>
              </w:rPr>
              <w:t xml:space="preserve"> </w:t>
            </w:r>
          </w:p>
          <w:p w14:paraId="2651A961">
            <w:pPr>
              <w:tabs>
                <w:tab w:val="left" w:pos="176"/>
                <w:tab w:val="right" w:pos="791"/>
              </w:tabs>
              <w:spacing w:after="0" w:line="240" w:lineRule="auto"/>
              <w:ind w:left="175"/>
              <w:rPr>
                <w:rFonts w:ascii="Times New Roman" w:hAnsi="Times New Roman" w:cs="Times New Roman"/>
                <w:rtl/>
              </w:rPr>
            </w:pPr>
          </w:p>
        </w:tc>
        <w:tc>
          <w:tcPr>
            <w:tcW w:w="5812" w:type="dxa"/>
          </w:tcPr>
          <w:p w14:paraId="25DBAE14">
            <w:pPr>
              <w:shd w:val="clear" w:color="auto" w:fill="FFFFFF"/>
              <w:tabs>
                <w:tab w:val="left" w:pos="403"/>
                <w:tab w:val="left" w:pos="601"/>
              </w:tabs>
              <w:spacing w:after="0" w:line="240" w:lineRule="auto"/>
              <w:ind w:left="175" w:right="176" w:hanging="175"/>
              <w:contextualSpacing/>
              <w:rPr>
                <w:rFonts w:ascii="Times New Roman" w:hAnsi="Times New Roman" w:cs="Times New Roman"/>
                <w:shd w:val="clear" w:color="auto" w:fill="FFFFFF"/>
                <w:rtl/>
              </w:rPr>
            </w:pPr>
            <w:r>
              <w:rPr>
                <w:rFonts w:ascii="Times New Roman" w:hAnsi="Times New Roman" w:cs="Times New Roman"/>
                <w:shd w:val="clear" w:color="auto" w:fill="FFFFFF"/>
                <w:rtl/>
              </w:rPr>
              <w:t xml:space="preserve">1ـ </w:t>
            </w:r>
            <w:r>
              <w:rPr>
                <w:rFonts w:ascii="Times New Roman" w:hAnsi="Times New Roman" w:cs="Times New Roman"/>
                <w:rtl/>
              </w:rPr>
              <w:t xml:space="preserve">  </w:t>
            </w:r>
            <w:r>
              <w:rPr>
                <w:rFonts w:ascii="Times New Roman" w:hAnsi="Times New Roman" w:cs="Times New Roman"/>
                <w:shd w:val="clear" w:color="auto" w:fill="FFFFFF"/>
                <w:rtl/>
              </w:rPr>
              <w:t xml:space="preserve">تمثيل ومشاركة الطلاب في الفاعلية التعليمية في الكلية </w:t>
            </w:r>
          </w:p>
          <w:p w14:paraId="77B205CF">
            <w:pPr>
              <w:shd w:val="clear" w:color="auto" w:fill="FFFFFF"/>
              <w:tabs>
                <w:tab w:val="left" w:pos="601"/>
                <w:tab w:val="left" w:pos="6047"/>
              </w:tabs>
              <w:spacing w:after="0" w:line="240" w:lineRule="auto"/>
              <w:ind w:left="175" w:right="176" w:hanging="175"/>
              <w:contextualSpacing/>
              <w:rPr>
                <w:rFonts w:ascii="Times New Roman" w:hAnsi="Times New Roman" w:cs="Times New Roman"/>
                <w:rtl/>
              </w:rPr>
            </w:pPr>
            <w:r>
              <w:rPr>
                <w:rFonts w:ascii="Times New Roman" w:hAnsi="Times New Roman" w:cs="Times New Roman"/>
                <w:rtl/>
              </w:rPr>
              <w:t>2ـ برامج لدعم ورعاية الطلاب اكاديمياً وتعزيز قدرات الطلاب المتفوقين</w:t>
            </w:r>
          </w:p>
        </w:tc>
      </w:tr>
      <w:tr w14:paraId="0E19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134" w:type="dxa"/>
            <w:vMerge w:val="continue"/>
            <w:textDirection w:val="btLr"/>
            <w:vAlign w:val="center"/>
          </w:tcPr>
          <w:p w14:paraId="27D30DC8">
            <w:pPr>
              <w:spacing w:after="0" w:line="240" w:lineRule="auto"/>
              <w:contextualSpacing/>
              <w:jc w:val="center"/>
              <w:rPr>
                <w:rFonts w:ascii="Times New Roman" w:hAnsi="Times New Roman" w:cs="Times New Roman"/>
                <w:rtl/>
                <w:lang w:bidi="ar-EG"/>
              </w:rPr>
            </w:pPr>
          </w:p>
        </w:tc>
        <w:tc>
          <w:tcPr>
            <w:tcW w:w="2976" w:type="dxa"/>
          </w:tcPr>
          <w:p w14:paraId="66C485B9">
            <w:pPr>
              <w:spacing w:after="0" w:line="240" w:lineRule="auto"/>
              <w:ind w:left="175" w:hanging="137"/>
              <w:contextualSpacing/>
              <w:rPr>
                <w:rFonts w:ascii="Times New Roman" w:hAnsi="Times New Roman" w:cs="Times New Roman"/>
                <w:b/>
                <w:bCs/>
                <w:rtl/>
                <w:lang w:bidi="ar-EG"/>
              </w:rPr>
            </w:pPr>
            <w:r>
              <w:rPr>
                <w:rFonts w:ascii="Times New Roman" w:hAnsi="Times New Roman" w:cs="Times New Roman"/>
                <w:b/>
                <w:bCs/>
                <w:rtl/>
                <w:lang w:bidi="ar-EG"/>
              </w:rPr>
              <w:t>4ـ</w:t>
            </w:r>
            <w:r>
              <w:rPr>
                <w:rFonts w:ascii="Times New Roman" w:hAnsi="Times New Roman" w:cs="Times New Roman"/>
                <w:b/>
                <w:bCs/>
                <w:rtl/>
              </w:rPr>
              <w:t xml:space="preserve">  </w:t>
            </w:r>
            <w:r>
              <w:rPr>
                <w:rFonts w:ascii="Times New Roman" w:hAnsi="Times New Roman" w:cs="Times New Roman"/>
                <w:rtl/>
              </w:rPr>
              <w:t xml:space="preserve"> </w:t>
            </w:r>
            <w:r>
              <w:rPr>
                <w:rFonts w:ascii="Times New Roman" w:hAnsi="Times New Roman" w:cs="Times New Roman"/>
                <w:b/>
                <w:bCs/>
                <w:rtl/>
                <w:lang w:bidi="ar-EG"/>
              </w:rPr>
              <w:t>تجديد الإعتماد من الهيئة القومية لضمان جودة التعليم</w:t>
            </w:r>
          </w:p>
        </w:tc>
        <w:tc>
          <w:tcPr>
            <w:tcW w:w="5387" w:type="dxa"/>
          </w:tcPr>
          <w:p w14:paraId="1C4B02C5">
            <w:pPr>
              <w:numPr>
                <w:ilvl w:val="0"/>
                <w:numId w:val="12"/>
              </w:numPr>
              <w:tabs>
                <w:tab w:val="left" w:pos="176"/>
                <w:tab w:val="right" w:pos="791"/>
              </w:tabs>
              <w:spacing w:after="0" w:line="240" w:lineRule="auto"/>
              <w:ind w:left="175" w:hanging="142"/>
              <w:rPr>
                <w:rFonts w:ascii="Times New Roman" w:hAnsi="Times New Roman" w:cs="Times New Roman"/>
                <w:rtl/>
              </w:rPr>
            </w:pPr>
            <w:r>
              <w:rPr>
                <w:rFonts w:hint="cs" w:ascii="Times New Roman" w:hAnsi="Times New Roman" w:cs="Times New Roman"/>
                <w:rtl/>
              </w:rPr>
              <w:t xml:space="preserve">قرب موعد تجديد إعتماد الكلية </w:t>
            </w:r>
            <w:r>
              <w:rPr>
                <w:rFonts w:ascii="Times New Roman" w:hAnsi="Times New Roman" w:cs="Times New Roman"/>
                <w:rtl/>
                <w:lang w:bidi="ar-EG"/>
              </w:rPr>
              <w:t xml:space="preserve"> من الهيئة القومية لضمان جودة التعليم</w:t>
            </w:r>
          </w:p>
        </w:tc>
        <w:tc>
          <w:tcPr>
            <w:tcW w:w="5812" w:type="dxa"/>
          </w:tcPr>
          <w:p w14:paraId="04B5FD03">
            <w:pPr>
              <w:pStyle w:val="45"/>
              <w:tabs>
                <w:tab w:val="left" w:pos="450"/>
                <w:tab w:val="left" w:pos="601"/>
              </w:tabs>
              <w:spacing w:after="0" w:line="240" w:lineRule="auto"/>
              <w:ind w:left="34" w:right="176"/>
              <w:rPr>
                <w:rFonts w:ascii="Times New Roman" w:hAnsi="Times New Roman" w:cs="Times New Roman"/>
                <w:rtl/>
                <w:lang w:bidi="ar-EG"/>
              </w:rPr>
            </w:pPr>
            <w:r>
              <w:rPr>
                <w:rFonts w:ascii="Times New Roman" w:hAnsi="Times New Roman" w:cs="Times New Roman"/>
                <w:rtl/>
                <w:lang w:bidi="ar-EG"/>
              </w:rPr>
              <w:t xml:space="preserve">1ـ  إستيفاء  مؤشرات </w:t>
            </w:r>
            <w:r>
              <w:rPr>
                <w:rFonts w:ascii="Times New Roman" w:hAnsi="Times New Roman" w:cs="Times New Roman"/>
                <w:rtl/>
              </w:rPr>
              <w:t xml:space="preserve">معايير جودة التعليم </w:t>
            </w:r>
            <w:r>
              <w:rPr>
                <w:rFonts w:ascii="Times New Roman" w:hAnsi="Times New Roman" w:cs="Times New Roman"/>
                <w:rtl/>
                <w:lang w:bidi="ar-EG"/>
              </w:rPr>
              <w:t xml:space="preserve"> </w:t>
            </w:r>
            <w:r>
              <w:rPr>
                <w:rFonts w:ascii="Times New Roman" w:hAnsi="Times New Roman" w:cs="Times New Roman"/>
                <w:rtl/>
              </w:rPr>
              <w:t xml:space="preserve"> </w:t>
            </w:r>
            <w:r>
              <w:rPr>
                <w:rFonts w:ascii="Times New Roman" w:hAnsi="Times New Roman" w:cs="Times New Roman"/>
                <w:rtl/>
                <w:lang w:bidi="ar-EG"/>
              </w:rPr>
              <w:t>الصادرة من الهيئة القومية لضمان جودة التعليم والإعتماد</w:t>
            </w:r>
          </w:p>
          <w:p w14:paraId="54B80D77">
            <w:pPr>
              <w:spacing w:after="0" w:line="240" w:lineRule="auto"/>
              <w:ind w:left="34"/>
              <w:rPr>
                <w:rFonts w:ascii="Times New Roman" w:hAnsi="Times New Roman" w:cs="Times New Roman"/>
                <w:rtl/>
                <w:lang w:bidi="ar-EG"/>
              </w:rPr>
            </w:pPr>
            <w:r>
              <w:rPr>
                <w:rFonts w:ascii="Times New Roman" w:hAnsi="Times New Roman" w:cs="Times New Roman"/>
                <w:rtl/>
                <w:lang w:bidi="ar-EG"/>
              </w:rPr>
              <w:t xml:space="preserve">2ـ </w:t>
            </w:r>
            <w:r>
              <w:rPr>
                <w:rFonts w:ascii="Times New Roman" w:hAnsi="Times New Roman" w:cs="Times New Roman"/>
                <w:rtl/>
              </w:rPr>
              <w:t xml:space="preserve">التقدم لتجديد الإعتماد </w:t>
            </w:r>
            <w:r>
              <w:rPr>
                <w:rFonts w:ascii="Times New Roman" w:hAnsi="Times New Roman" w:cs="Times New Roman"/>
                <w:rtl/>
                <w:lang w:bidi="ar-EG"/>
              </w:rPr>
              <w:t>من الهيئة القومية لضمان جودة التعليم والإعتماد</w:t>
            </w:r>
          </w:p>
          <w:p w14:paraId="33E982F8">
            <w:pPr>
              <w:spacing w:after="0" w:line="240" w:lineRule="auto"/>
              <w:ind w:left="34"/>
              <w:rPr>
                <w:rFonts w:ascii="Times New Roman" w:hAnsi="Times New Roman" w:cs="Times New Roman"/>
                <w:rtl/>
                <w:lang w:bidi="ar-EG"/>
              </w:rPr>
            </w:pPr>
            <w:r>
              <w:rPr>
                <w:rFonts w:ascii="Times New Roman" w:hAnsi="Times New Roman" w:cs="Times New Roman"/>
                <w:rtl/>
                <w:lang w:bidi="ar-EG"/>
              </w:rPr>
              <w:t>والتطبيق المستمرلأنشطة جودة التعليم</w:t>
            </w:r>
          </w:p>
          <w:p w14:paraId="20523DC9">
            <w:pPr>
              <w:pStyle w:val="45"/>
              <w:tabs>
                <w:tab w:val="left" w:pos="450"/>
                <w:tab w:val="left" w:pos="601"/>
              </w:tabs>
              <w:spacing w:after="0" w:line="240" w:lineRule="auto"/>
              <w:ind w:left="175" w:right="176" w:hanging="175"/>
              <w:rPr>
                <w:rFonts w:ascii="Times New Roman" w:hAnsi="Times New Roman" w:cs="Times New Roman"/>
                <w:rtl/>
                <w:lang w:bidi="ar-EG"/>
              </w:rPr>
            </w:pPr>
          </w:p>
        </w:tc>
      </w:tr>
    </w:tbl>
    <w:p w14:paraId="71E4CCBE">
      <w:pPr>
        <w:spacing w:after="0" w:line="240" w:lineRule="auto"/>
        <w:rPr>
          <w:rFonts w:ascii="Times New Roman" w:hAnsi="Times New Roman" w:cs="Times New Roman"/>
          <w:rtl/>
        </w:rPr>
      </w:pPr>
    </w:p>
    <w:p w14:paraId="718F88DC">
      <w:pPr>
        <w:spacing w:after="0" w:line="240" w:lineRule="auto"/>
        <w:rPr>
          <w:rFonts w:ascii="Times New Roman" w:hAnsi="Times New Roman" w:cs="Times New Roman"/>
        </w:rPr>
      </w:pPr>
      <w:r>
        <w:rPr>
          <w:rFonts w:ascii="Times New Roman" w:hAnsi="Times New Roman" w:cs="Times New Roman"/>
          <w:rtl/>
        </w:rPr>
        <w:br w:type="page"/>
      </w:r>
    </w:p>
    <w:tbl>
      <w:tblPr>
        <w:tblStyle w:val="12"/>
        <w:tblpPr w:leftFromText="180" w:rightFromText="180" w:vertAnchor="text" w:tblpXSpec="center" w:tblpY="1"/>
        <w:tblOverlap w:val="never"/>
        <w:bidiVisual/>
        <w:tblW w:w="153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3261"/>
        <w:gridCol w:w="4961"/>
        <w:gridCol w:w="5812"/>
      </w:tblGrid>
      <w:tr w14:paraId="7EF0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5" w:type="dxa"/>
            <w:shd w:val="clear" w:color="auto" w:fill="FEFEB4"/>
          </w:tcPr>
          <w:p w14:paraId="2A82593B">
            <w:pPr>
              <w:spacing w:after="0" w:line="240" w:lineRule="auto"/>
              <w:contextualSpacing/>
              <w:jc w:val="center"/>
              <w:rPr>
                <w:rFonts w:ascii="Times New Roman" w:hAnsi="Times New Roman" w:cs="Times New Roman"/>
                <w:b/>
                <w:bCs/>
                <w:rtl/>
                <w:lang w:bidi="ar-EG"/>
              </w:rPr>
            </w:pPr>
            <w:r>
              <w:rPr>
                <w:rFonts w:ascii="Times New Roman" w:hAnsi="Times New Roman" w:cs="Times New Roman"/>
                <w:b/>
                <w:bCs/>
                <w:rtl/>
              </w:rPr>
              <w:t>الغايات</w:t>
            </w:r>
          </w:p>
        </w:tc>
        <w:tc>
          <w:tcPr>
            <w:tcW w:w="3261" w:type="dxa"/>
            <w:shd w:val="clear" w:color="auto" w:fill="FEFEB4"/>
          </w:tcPr>
          <w:p w14:paraId="65A60945">
            <w:pPr>
              <w:spacing w:after="0" w:line="240" w:lineRule="auto"/>
              <w:contextualSpacing/>
              <w:jc w:val="center"/>
              <w:rPr>
                <w:rFonts w:ascii="Times New Roman" w:hAnsi="Times New Roman" w:cs="Times New Roman"/>
                <w:b/>
                <w:bCs/>
                <w:rtl/>
              </w:rPr>
            </w:pPr>
            <w:r>
              <w:rPr>
                <w:rFonts w:ascii="Times New Roman" w:hAnsi="Times New Roman" w:cs="Times New Roman"/>
                <w:b/>
                <w:bCs/>
                <w:rtl/>
              </w:rPr>
              <w:t>الأداء المتوقع</w:t>
            </w:r>
          </w:p>
        </w:tc>
        <w:tc>
          <w:tcPr>
            <w:tcW w:w="4961" w:type="dxa"/>
            <w:shd w:val="clear" w:color="auto" w:fill="FEFEB4"/>
          </w:tcPr>
          <w:p w14:paraId="2DBE77EE">
            <w:pPr>
              <w:spacing w:after="0" w:line="240" w:lineRule="auto"/>
              <w:contextualSpacing/>
              <w:jc w:val="center"/>
              <w:rPr>
                <w:rFonts w:ascii="Times New Roman" w:hAnsi="Times New Roman" w:cs="Times New Roman"/>
                <w:b/>
                <w:bCs/>
                <w:shd w:val="clear" w:color="auto" w:fill="FFFFFF"/>
                <w:rtl/>
              </w:rPr>
            </w:pPr>
            <w:r>
              <w:rPr>
                <w:rFonts w:ascii="Times New Roman" w:hAnsi="Times New Roman" w:cs="Times New Roman"/>
                <w:b/>
                <w:bCs/>
                <w:rtl/>
              </w:rPr>
              <w:t>الأداء الحالى</w:t>
            </w:r>
          </w:p>
        </w:tc>
        <w:tc>
          <w:tcPr>
            <w:tcW w:w="5812" w:type="dxa"/>
            <w:shd w:val="clear" w:color="auto" w:fill="FEFEB4"/>
          </w:tcPr>
          <w:p w14:paraId="7F0BB375">
            <w:pPr>
              <w:autoSpaceDE w:val="0"/>
              <w:autoSpaceDN w:val="0"/>
              <w:adjustRightInd w:val="0"/>
              <w:spacing w:after="0" w:line="240" w:lineRule="auto"/>
              <w:contextualSpacing/>
              <w:jc w:val="center"/>
              <w:rPr>
                <w:rFonts w:ascii="Times New Roman" w:hAnsi="Times New Roman" w:cs="Times New Roman"/>
                <w:b/>
                <w:bCs/>
                <w:rtl/>
                <w:lang w:bidi="ar-EG"/>
              </w:rPr>
            </w:pPr>
            <w:r>
              <w:rPr>
                <w:rFonts w:ascii="Times New Roman" w:hAnsi="Times New Roman" w:cs="Times New Roman"/>
                <w:b/>
                <w:bCs/>
                <w:rtl/>
              </w:rPr>
              <w:t>برنامج العمل والمقترحات</w:t>
            </w:r>
          </w:p>
        </w:tc>
      </w:tr>
      <w:tr w14:paraId="463E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1275" w:type="dxa"/>
            <w:vMerge w:val="restart"/>
            <w:vAlign w:val="center"/>
          </w:tcPr>
          <w:p w14:paraId="6E473E9B">
            <w:pPr>
              <w:spacing w:after="0" w:line="240" w:lineRule="auto"/>
              <w:contextualSpacing/>
              <w:jc w:val="center"/>
              <w:rPr>
                <w:rFonts w:ascii="Times New Roman" w:hAnsi="Times New Roman" w:cs="Times New Roman"/>
                <w:b/>
                <w:bCs/>
                <w:rtl/>
                <w:lang w:bidi="ar-EG"/>
              </w:rPr>
            </w:pPr>
            <w:r>
              <w:rPr>
                <w:rFonts w:ascii="Times New Roman" w:hAnsi="Times New Roman" w:cs="Times New Roman"/>
                <w:b/>
                <w:bCs/>
                <w:rtl/>
                <w:lang w:bidi="ar-EG"/>
              </w:rPr>
              <w:t>الغالية الثانية: توسيع نطاق البحث العلمي بما يواكب</w:t>
            </w:r>
          </w:p>
          <w:p w14:paraId="3E39A024">
            <w:pPr>
              <w:spacing w:after="0" w:line="240" w:lineRule="auto"/>
              <w:contextualSpacing/>
              <w:jc w:val="center"/>
              <w:rPr>
                <w:rFonts w:ascii="Times New Roman" w:hAnsi="Times New Roman" w:cs="Times New Roman"/>
                <w:rtl/>
                <w:lang w:bidi="ar-EG"/>
              </w:rPr>
            </w:pPr>
            <w:r>
              <w:rPr>
                <w:rFonts w:ascii="Times New Roman" w:hAnsi="Times New Roman" w:cs="Times New Roman"/>
                <w:b/>
                <w:bCs/>
                <w:rtl/>
                <w:lang w:bidi="ar-EG"/>
              </w:rPr>
              <w:t xml:space="preserve"> التطور التكنولوجي والعملي في مجال طب الأسنان وتشجيع البحوث التطبيقية الداعمة للعملية التعليمية</w:t>
            </w:r>
          </w:p>
        </w:tc>
        <w:tc>
          <w:tcPr>
            <w:tcW w:w="3261" w:type="dxa"/>
            <w:shd w:val="clear" w:color="auto" w:fill="FFFFFF"/>
          </w:tcPr>
          <w:p w14:paraId="43C16B35">
            <w:pPr>
              <w:spacing w:after="0" w:line="240" w:lineRule="auto"/>
              <w:rPr>
                <w:rFonts w:ascii="Times New Roman" w:hAnsi="Times New Roman" w:cs="Times New Roman"/>
                <w:b/>
                <w:bCs/>
                <w:rtl/>
              </w:rPr>
            </w:pPr>
            <w:r>
              <w:rPr>
                <w:rStyle w:val="98"/>
                <w:rFonts w:ascii="Times New Roman" w:hAnsi="Times New Roman" w:cs="Times New Roman"/>
                <w:b/>
                <w:bCs/>
                <w:rtl/>
              </w:rPr>
              <w:t xml:space="preserve">1ـ   إنتاج أبحاث علمية متميزة ذات تأثير قومي وعالمى تواكب التطور العلمي التكنولوجي والتحول الرقمي في مجال طب الأسنان </w:t>
            </w:r>
            <w:r>
              <w:rPr>
                <w:rFonts w:ascii="Times New Roman" w:hAnsi="Times New Roman" w:cs="Times New Roman"/>
                <w:b/>
                <w:bCs/>
                <w:rtl/>
              </w:rPr>
              <w:t xml:space="preserve"> </w:t>
            </w:r>
          </w:p>
        </w:tc>
        <w:tc>
          <w:tcPr>
            <w:tcW w:w="4961" w:type="dxa"/>
            <w:vMerge w:val="restart"/>
          </w:tcPr>
          <w:p w14:paraId="6E3A99D5">
            <w:pPr>
              <w:pStyle w:val="45"/>
              <w:numPr>
                <w:ilvl w:val="0"/>
                <w:numId w:val="6"/>
              </w:numPr>
              <w:tabs>
                <w:tab w:val="left" w:pos="63"/>
                <w:tab w:val="left" w:pos="175"/>
              </w:tabs>
              <w:spacing w:after="0" w:line="240" w:lineRule="auto"/>
              <w:ind w:left="185" w:right="37" w:hanging="185"/>
              <w:rPr>
                <w:rFonts w:ascii="Times New Roman" w:hAnsi="Times New Roman" w:cs="Times New Roman"/>
                <w:lang w:bidi="ar-EG"/>
              </w:rPr>
            </w:pPr>
            <w:r>
              <w:rPr>
                <w:rFonts w:ascii="Times New Roman" w:hAnsi="Times New Roman" w:eastAsia="Times New Roman" w:cs="Times New Roman"/>
                <w:snapToGrid w:val="0"/>
                <w:rtl/>
                <w:lang w:bidi="ar-EG"/>
              </w:rPr>
              <w:t xml:space="preserve">محدودية تطبيق الأبحاث العلمية </w:t>
            </w:r>
            <w:r>
              <w:rPr>
                <w:rFonts w:ascii="Times New Roman" w:hAnsi="Times New Roman" w:cs="Times New Roman"/>
                <w:rtl/>
                <w:lang w:bidi="ar-EG"/>
              </w:rPr>
              <w:t>فى مجال طب الأسنان</w:t>
            </w:r>
            <w:r>
              <w:rPr>
                <w:rFonts w:ascii="Times New Roman" w:hAnsi="Times New Roman" w:eastAsia="Times New Roman" w:cs="Times New Roman"/>
                <w:snapToGrid w:val="0"/>
                <w:rtl/>
                <w:lang w:bidi="ar-EG"/>
              </w:rPr>
              <w:t xml:space="preserve"> </w:t>
            </w:r>
            <w:r>
              <w:rPr>
                <w:rFonts w:ascii="Times New Roman" w:hAnsi="Times New Roman" w:eastAsia="Times New Roman" w:cs="Times New Roman"/>
                <w:snapToGrid w:val="0"/>
                <w:lang w:bidi="ar-EG"/>
              </w:rPr>
              <w:t>.</w:t>
            </w:r>
          </w:p>
          <w:p w14:paraId="592C6874">
            <w:pPr>
              <w:pStyle w:val="45"/>
              <w:numPr>
                <w:ilvl w:val="0"/>
                <w:numId w:val="6"/>
              </w:numPr>
              <w:tabs>
                <w:tab w:val="left" w:pos="63"/>
                <w:tab w:val="left" w:pos="175"/>
              </w:tabs>
              <w:spacing w:after="0" w:line="240" w:lineRule="auto"/>
              <w:ind w:left="185" w:right="37" w:hanging="185"/>
              <w:rPr>
                <w:rFonts w:ascii="Times New Roman" w:hAnsi="Times New Roman" w:cs="Times New Roman"/>
                <w:lang w:bidi="ar-EG"/>
              </w:rPr>
            </w:pPr>
            <w:r>
              <w:rPr>
                <w:rFonts w:ascii="Times New Roman" w:hAnsi="Times New Roman" w:eastAsia="Times New Roman" w:cs="Times New Roman"/>
                <w:rtl/>
              </w:rPr>
              <w:t xml:space="preserve">محدودية مشاركة </w:t>
            </w:r>
            <w:r>
              <w:rPr>
                <w:rFonts w:ascii="Times New Roman" w:hAnsi="Times New Roman" w:eastAsia="Times New Roman" w:cs="Times New Roman"/>
                <w:snapToGrid w:val="0"/>
                <w:rtl/>
              </w:rPr>
              <w:t>الطلاب فى الأبحاث العلمية</w:t>
            </w:r>
          </w:p>
          <w:p w14:paraId="17B00F85">
            <w:pPr>
              <w:pStyle w:val="45"/>
              <w:numPr>
                <w:ilvl w:val="0"/>
                <w:numId w:val="6"/>
              </w:numPr>
              <w:tabs>
                <w:tab w:val="left" w:pos="175"/>
                <w:tab w:val="left" w:pos="276"/>
                <w:tab w:val="left" w:pos="365"/>
              </w:tabs>
              <w:spacing w:after="0" w:line="240" w:lineRule="auto"/>
              <w:ind w:left="185" w:hanging="185"/>
              <w:rPr>
                <w:rFonts w:ascii="Times New Roman" w:hAnsi="Times New Roman" w:eastAsia="Times New Roman" w:cs="Times New Roman"/>
                <w:snapToGrid w:val="0"/>
              </w:rPr>
            </w:pPr>
            <w:r>
              <w:rPr>
                <w:rFonts w:ascii="Times New Roman" w:hAnsi="Times New Roman" w:eastAsia="Times New Roman" w:cs="Times New Roman"/>
                <w:snapToGrid w:val="0"/>
                <w:rtl/>
                <w:lang w:bidi="ar-EG"/>
              </w:rPr>
              <w:t>لا تصدر الكلية مجلة علمية دورية .</w:t>
            </w:r>
          </w:p>
          <w:p w14:paraId="585031F0">
            <w:pPr>
              <w:numPr>
                <w:ilvl w:val="0"/>
                <w:numId w:val="6"/>
              </w:numPr>
              <w:tabs>
                <w:tab w:val="left" w:pos="175"/>
              </w:tabs>
              <w:spacing w:after="0" w:line="240" w:lineRule="auto"/>
              <w:ind w:left="185" w:hanging="185"/>
              <w:rPr>
                <w:rFonts w:ascii="Times New Roman" w:hAnsi="Times New Roman" w:cs="Times New Roman"/>
                <w:snapToGrid w:val="0"/>
                <w:lang w:val="zh-CN" w:eastAsia="zh-CN" w:bidi="ar-EG"/>
              </w:rPr>
            </w:pPr>
            <w:r>
              <w:rPr>
                <w:rFonts w:ascii="Times New Roman" w:hAnsi="Times New Roman" w:cs="Times New Roman"/>
                <w:snapToGrid w:val="0"/>
                <w:rtl/>
                <w:lang w:val="zh-CN" w:eastAsia="zh-CN" w:bidi="ar-EG"/>
              </w:rPr>
              <w:t>لا يوجد برامج تبادل أعضاء هيئة التدريس بين الكلية والجامعات الدولية .</w:t>
            </w:r>
          </w:p>
          <w:p w14:paraId="1798AF1D">
            <w:pPr>
              <w:pStyle w:val="45"/>
              <w:tabs>
                <w:tab w:val="left" w:pos="175"/>
              </w:tabs>
              <w:spacing w:after="0" w:line="240" w:lineRule="auto"/>
              <w:ind w:left="185" w:right="57" w:hanging="185"/>
              <w:rPr>
                <w:rFonts w:ascii="Times New Roman" w:hAnsi="Times New Roman" w:cs="Times New Roman"/>
                <w:rtl/>
              </w:rPr>
            </w:pPr>
          </w:p>
        </w:tc>
        <w:tc>
          <w:tcPr>
            <w:tcW w:w="5812" w:type="dxa"/>
          </w:tcPr>
          <w:p w14:paraId="5782A6BA">
            <w:pPr>
              <w:tabs>
                <w:tab w:val="left" w:pos="191"/>
              </w:tabs>
              <w:spacing w:after="0" w:line="240" w:lineRule="auto"/>
              <w:ind w:left="175" w:right="57" w:hanging="175"/>
              <w:rPr>
                <w:rFonts w:ascii="Times New Roman" w:hAnsi="Times New Roman" w:cs="Times New Roman"/>
              </w:rPr>
            </w:pPr>
            <w:r>
              <w:rPr>
                <w:rFonts w:ascii="Times New Roman" w:hAnsi="Times New Roman" w:cs="Times New Roman"/>
                <w:rtl/>
              </w:rPr>
              <w:t xml:space="preserve">1ــ  خطط سنوية لأنشطة البحث العلمى  منبثقة من الخطة التنفيذية لإستراتيجية الكلية </w:t>
            </w:r>
          </w:p>
          <w:p w14:paraId="4A431A71">
            <w:pPr>
              <w:tabs>
                <w:tab w:val="left" w:pos="191"/>
              </w:tabs>
              <w:spacing w:after="0" w:line="240" w:lineRule="auto"/>
              <w:ind w:left="175" w:right="57" w:hanging="175"/>
              <w:rPr>
                <w:rFonts w:ascii="Times New Roman" w:hAnsi="Times New Roman" w:cs="Times New Roman"/>
              </w:rPr>
            </w:pPr>
            <w:r>
              <w:rPr>
                <w:rFonts w:ascii="Times New Roman" w:hAnsi="Times New Roman" w:cs="Times New Roman"/>
                <w:rtl/>
              </w:rPr>
              <w:t xml:space="preserve">2ـ خطط سنوية للإقسام العلمية  لإنتاج الأبحاث العلمية والنشر العلمى تواكب التغيرات الحديثة فى طب الأسنان </w:t>
            </w:r>
          </w:p>
          <w:p w14:paraId="0B5A37F9">
            <w:pPr>
              <w:tabs>
                <w:tab w:val="left" w:pos="191"/>
              </w:tabs>
              <w:spacing w:after="0" w:line="240" w:lineRule="auto"/>
              <w:ind w:left="175" w:right="57" w:hanging="175"/>
              <w:rPr>
                <w:rFonts w:ascii="Times New Roman" w:hAnsi="Times New Roman" w:cs="Times New Roman"/>
                <w:rtl/>
              </w:rPr>
            </w:pPr>
            <w:r>
              <w:rPr>
                <w:rFonts w:ascii="Times New Roman" w:hAnsi="Times New Roman" w:cs="Times New Roman"/>
                <w:rtl/>
              </w:rPr>
              <w:t>3ـ تشجيع تحويل البحوث إلى منتجات وخدمات تهدف إلى تحسين صحة الفم</w:t>
            </w:r>
          </w:p>
          <w:p w14:paraId="1F21F38C">
            <w:pPr>
              <w:tabs>
                <w:tab w:val="left" w:pos="191"/>
              </w:tabs>
              <w:spacing w:after="0" w:line="240" w:lineRule="auto"/>
              <w:ind w:left="175" w:right="57" w:hanging="175"/>
              <w:rPr>
                <w:rFonts w:ascii="Times New Roman" w:hAnsi="Times New Roman" w:cs="Times New Roman"/>
              </w:rPr>
            </w:pPr>
            <w:r>
              <w:rPr>
                <w:rFonts w:ascii="Times New Roman" w:hAnsi="Times New Roman" w:cs="Times New Roman"/>
                <w:rtl/>
              </w:rPr>
              <w:t>4ـ  استخدام تكنولوجيا التعليم والتحول الرقمي في العملية البحثية</w:t>
            </w:r>
          </w:p>
          <w:p w14:paraId="7488FC27">
            <w:pPr>
              <w:tabs>
                <w:tab w:val="left" w:pos="191"/>
              </w:tabs>
              <w:spacing w:after="0" w:line="240" w:lineRule="auto"/>
              <w:ind w:left="175" w:right="57" w:hanging="175"/>
              <w:rPr>
                <w:rFonts w:ascii="Times New Roman" w:hAnsi="Times New Roman" w:cs="Times New Roman"/>
                <w:rtl/>
                <w:lang w:bidi="ar-EG"/>
              </w:rPr>
            </w:pPr>
            <w:r>
              <w:rPr>
                <w:rFonts w:ascii="Times New Roman" w:hAnsi="Times New Roman" w:cs="Times New Roman"/>
                <w:rtl/>
              </w:rPr>
              <w:t>5ـ تشجيع النشر في مجلات علمية ذات معدل متميز</w:t>
            </w:r>
          </w:p>
        </w:tc>
      </w:tr>
      <w:tr w14:paraId="202E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1275" w:type="dxa"/>
            <w:vMerge w:val="continue"/>
            <w:vAlign w:val="center"/>
          </w:tcPr>
          <w:p w14:paraId="5EAF4F85">
            <w:pPr>
              <w:spacing w:after="0" w:line="240" w:lineRule="auto"/>
              <w:contextualSpacing/>
              <w:jc w:val="center"/>
              <w:rPr>
                <w:rFonts w:ascii="Times New Roman" w:hAnsi="Times New Roman" w:cs="Times New Roman"/>
                <w:rtl/>
                <w:lang w:bidi="ar-EG"/>
              </w:rPr>
            </w:pPr>
          </w:p>
        </w:tc>
        <w:tc>
          <w:tcPr>
            <w:tcW w:w="3261" w:type="dxa"/>
            <w:shd w:val="clear" w:color="auto" w:fill="FFFFFF"/>
          </w:tcPr>
          <w:p w14:paraId="068A989B">
            <w:pPr>
              <w:spacing w:after="0" w:line="240" w:lineRule="auto"/>
              <w:rPr>
                <w:rStyle w:val="98"/>
                <w:rFonts w:ascii="Times New Roman" w:hAnsi="Times New Roman" w:cs="Times New Roman"/>
                <w:b/>
                <w:bCs/>
                <w:rtl/>
              </w:rPr>
            </w:pPr>
            <w:r>
              <w:rPr>
                <w:rStyle w:val="98"/>
                <w:rFonts w:ascii="Times New Roman" w:hAnsi="Times New Roman" w:cs="Times New Roman"/>
                <w:b/>
                <w:bCs/>
                <w:rtl/>
              </w:rPr>
              <w:t xml:space="preserve">2ـ </w:t>
            </w:r>
            <w:r>
              <w:rPr>
                <w:rFonts w:ascii="Times New Roman" w:hAnsi="Times New Roman" w:cs="Times New Roman"/>
                <w:b/>
                <w:bCs/>
                <w:rtl/>
              </w:rPr>
              <w:t xml:space="preserve">  </w:t>
            </w:r>
            <w:r>
              <w:rPr>
                <w:rStyle w:val="98"/>
                <w:rFonts w:ascii="Times New Roman" w:hAnsi="Times New Roman" w:cs="Times New Roman"/>
                <w:b/>
                <w:bCs/>
                <w:rtl/>
              </w:rPr>
              <w:t xml:space="preserve">تنمية المهارات والقدرات البحثية لأعضاء هيئة التدريس </w:t>
            </w:r>
          </w:p>
          <w:p w14:paraId="0E0D2C62">
            <w:pPr>
              <w:spacing w:after="0" w:line="240" w:lineRule="auto"/>
              <w:rPr>
                <w:rFonts w:ascii="Times New Roman" w:hAnsi="Times New Roman" w:cs="Times New Roman"/>
                <w:b/>
                <w:bCs/>
                <w:rtl/>
              </w:rPr>
            </w:pPr>
            <w:r>
              <w:rPr>
                <w:rStyle w:val="98"/>
                <w:rFonts w:ascii="Times New Roman" w:hAnsi="Times New Roman" w:cs="Times New Roman"/>
                <w:b/>
                <w:bCs/>
                <w:rtl/>
              </w:rPr>
              <w:t>لإجراء البحوث العلمية</w:t>
            </w:r>
          </w:p>
        </w:tc>
        <w:tc>
          <w:tcPr>
            <w:tcW w:w="4961" w:type="dxa"/>
            <w:vMerge w:val="continue"/>
          </w:tcPr>
          <w:p w14:paraId="2A6C5650">
            <w:pPr>
              <w:pStyle w:val="45"/>
              <w:numPr>
                <w:ilvl w:val="0"/>
                <w:numId w:val="6"/>
              </w:numPr>
              <w:tabs>
                <w:tab w:val="left" w:pos="175"/>
              </w:tabs>
              <w:spacing w:after="0" w:line="240" w:lineRule="auto"/>
              <w:ind w:left="185" w:right="57" w:hanging="185"/>
              <w:rPr>
                <w:rFonts w:ascii="Times New Roman" w:hAnsi="Times New Roman" w:cs="Times New Roman"/>
                <w:rtl/>
              </w:rPr>
            </w:pPr>
          </w:p>
        </w:tc>
        <w:tc>
          <w:tcPr>
            <w:tcW w:w="5812" w:type="dxa"/>
          </w:tcPr>
          <w:p w14:paraId="19380312">
            <w:pPr>
              <w:tabs>
                <w:tab w:val="left" w:pos="191"/>
              </w:tabs>
              <w:spacing w:after="0" w:line="240" w:lineRule="auto"/>
              <w:ind w:left="175" w:right="57" w:hanging="175"/>
              <w:rPr>
                <w:rFonts w:ascii="Times New Roman" w:hAnsi="Times New Roman" w:cs="Times New Roman"/>
                <w:lang w:bidi="ar-EG"/>
              </w:rPr>
            </w:pPr>
            <w:r>
              <w:rPr>
                <w:rFonts w:ascii="Times New Roman" w:hAnsi="Times New Roman" w:cs="Times New Roman"/>
                <w:rtl/>
                <w:lang w:bidi="ar-EG"/>
              </w:rPr>
              <w:t>1ـ برامج تدريبية لتنمية المهارات والقدرات البحثية لأعضاء هيئة التدريس</w:t>
            </w:r>
          </w:p>
          <w:p w14:paraId="14DA925F">
            <w:pPr>
              <w:tabs>
                <w:tab w:val="left" w:pos="191"/>
              </w:tabs>
              <w:spacing w:after="0" w:line="240" w:lineRule="auto"/>
              <w:ind w:left="175" w:right="57" w:hanging="175"/>
              <w:rPr>
                <w:rFonts w:ascii="Times New Roman" w:hAnsi="Times New Roman" w:cs="Times New Roman"/>
                <w:rtl/>
                <w:lang w:bidi="ar-EG"/>
              </w:rPr>
            </w:pPr>
            <w:r>
              <w:rPr>
                <w:rFonts w:ascii="Times New Roman" w:hAnsi="Times New Roman" w:cs="Times New Roman"/>
                <w:rtl/>
                <w:lang w:bidi="ar-EG"/>
              </w:rPr>
              <w:t xml:space="preserve">2ـ   تنفيذ الأخلاقيات الحاكمة والمطبقة فى الإشراف على رسائل الماجستر والدكتوراه </w:t>
            </w:r>
          </w:p>
        </w:tc>
      </w:tr>
      <w:tr w14:paraId="6505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275" w:type="dxa"/>
            <w:vMerge w:val="continue"/>
            <w:vAlign w:val="center"/>
          </w:tcPr>
          <w:p w14:paraId="220C8BDB">
            <w:pPr>
              <w:spacing w:after="0" w:line="240" w:lineRule="auto"/>
              <w:contextualSpacing/>
              <w:jc w:val="center"/>
              <w:rPr>
                <w:rFonts w:ascii="Times New Roman" w:hAnsi="Times New Roman" w:cs="Times New Roman"/>
                <w:rtl/>
                <w:lang w:bidi="ar-EG"/>
              </w:rPr>
            </w:pPr>
          </w:p>
        </w:tc>
        <w:tc>
          <w:tcPr>
            <w:tcW w:w="3261" w:type="dxa"/>
            <w:shd w:val="clear" w:color="auto" w:fill="FFFFFF"/>
          </w:tcPr>
          <w:p w14:paraId="565E1677">
            <w:pPr>
              <w:tabs>
                <w:tab w:val="left" w:pos="6047"/>
              </w:tabs>
              <w:spacing w:after="0" w:line="240" w:lineRule="auto"/>
              <w:rPr>
                <w:rStyle w:val="98"/>
                <w:rFonts w:ascii="Times New Roman" w:hAnsi="Times New Roman" w:cs="Times New Roman"/>
                <w:b/>
                <w:bCs/>
                <w:rtl/>
              </w:rPr>
            </w:pPr>
            <w:r>
              <w:rPr>
                <w:rFonts w:ascii="Times New Roman" w:hAnsi="Times New Roman" w:cs="Times New Roman"/>
                <w:b/>
                <w:bCs/>
                <w:rtl/>
              </w:rPr>
              <w:t xml:space="preserve">3ـ </w:t>
            </w:r>
            <w:r>
              <w:rPr>
                <w:rFonts w:ascii="Times New Roman" w:hAnsi="Times New Roman" w:cs="Times New Roman"/>
                <w:rtl/>
              </w:rPr>
              <w:t xml:space="preserve"> </w:t>
            </w:r>
            <w:r>
              <w:rPr>
                <w:rFonts w:ascii="Times New Roman" w:hAnsi="Times New Roman" w:cs="Times New Roman"/>
                <w:b/>
                <w:bCs/>
                <w:rtl/>
              </w:rPr>
              <w:t>دعم أنشطة البحث العلمي المشتركة بين أعضاء هيئة التدريس  والطلاب بالتعاون مع المؤسسات البحثية المصرية والدولية</w:t>
            </w:r>
          </w:p>
        </w:tc>
        <w:tc>
          <w:tcPr>
            <w:tcW w:w="4961" w:type="dxa"/>
            <w:vMerge w:val="continue"/>
          </w:tcPr>
          <w:p w14:paraId="7290BF20">
            <w:pPr>
              <w:pStyle w:val="45"/>
              <w:numPr>
                <w:ilvl w:val="0"/>
                <w:numId w:val="6"/>
              </w:numPr>
              <w:tabs>
                <w:tab w:val="left" w:pos="175"/>
              </w:tabs>
              <w:spacing w:after="0" w:line="240" w:lineRule="auto"/>
              <w:ind w:left="185" w:right="57" w:hanging="185"/>
              <w:rPr>
                <w:rFonts w:ascii="Times New Roman" w:hAnsi="Times New Roman" w:cs="Times New Roman"/>
                <w:rtl/>
              </w:rPr>
            </w:pPr>
          </w:p>
        </w:tc>
        <w:tc>
          <w:tcPr>
            <w:tcW w:w="5812" w:type="dxa"/>
          </w:tcPr>
          <w:p w14:paraId="36011E0B">
            <w:pPr>
              <w:pStyle w:val="45"/>
              <w:tabs>
                <w:tab w:val="left" w:pos="6047"/>
              </w:tabs>
              <w:spacing w:after="0" w:line="240" w:lineRule="auto"/>
              <w:ind w:left="175" w:hanging="175"/>
              <w:contextualSpacing w:val="0"/>
              <w:rPr>
                <w:rFonts w:ascii="Times New Roman" w:hAnsi="Times New Roman" w:cs="Times New Roman"/>
                <w:rtl/>
                <w:lang w:bidi="ar-EG"/>
              </w:rPr>
            </w:pPr>
            <w:r>
              <w:rPr>
                <w:rFonts w:ascii="Times New Roman" w:hAnsi="Times New Roman" w:cs="Times New Roman"/>
                <w:rtl/>
                <w:lang w:bidi="ar-EG"/>
              </w:rPr>
              <w:t xml:space="preserve">1ـ تنظيم ملتقى علمي دوري </w:t>
            </w:r>
            <w:r>
              <w:rPr>
                <w:rFonts w:ascii="Times New Roman" w:hAnsi="Times New Roman" w:cs="Times New Roman"/>
                <w:lang w:bidi="ar-EG"/>
              </w:rPr>
              <w:t>Symposium</w:t>
            </w:r>
            <w:r>
              <w:rPr>
                <w:rFonts w:ascii="Times New Roman" w:hAnsi="Times New Roman" w:cs="Times New Roman"/>
                <w:rtl/>
                <w:lang w:bidi="ar-EG"/>
              </w:rPr>
              <w:t xml:space="preserve"> </w:t>
            </w:r>
          </w:p>
          <w:p w14:paraId="63EA69BB">
            <w:pPr>
              <w:pStyle w:val="45"/>
              <w:tabs>
                <w:tab w:val="left" w:pos="6047"/>
              </w:tabs>
              <w:spacing w:after="0" w:line="240" w:lineRule="auto"/>
              <w:ind w:left="175" w:hanging="175"/>
              <w:contextualSpacing w:val="0"/>
              <w:rPr>
                <w:rFonts w:ascii="Times New Roman" w:hAnsi="Times New Roman" w:cs="Times New Roman"/>
                <w:rtl/>
                <w:lang w:bidi="ar-EG"/>
              </w:rPr>
            </w:pPr>
            <w:r>
              <w:rPr>
                <w:rFonts w:ascii="Times New Roman" w:hAnsi="Times New Roman" w:cs="Times New Roman"/>
                <w:rtl/>
                <w:lang w:bidi="ar-EG"/>
              </w:rPr>
              <w:t xml:space="preserve">2ـ عقد المؤتمر  العلمي الدورى للكلية </w:t>
            </w:r>
          </w:p>
          <w:p w14:paraId="32E70DB1">
            <w:pPr>
              <w:pStyle w:val="45"/>
              <w:tabs>
                <w:tab w:val="left" w:pos="6047"/>
              </w:tabs>
              <w:spacing w:after="0" w:line="240" w:lineRule="auto"/>
              <w:ind w:left="175" w:hanging="175"/>
              <w:contextualSpacing w:val="0"/>
              <w:rPr>
                <w:rFonts w:ascii="Times New Roman" w:hAnsi="Times New Roman" w:cs="Times New Roman"/>
                <w:lang w:bidi="ar-EG"/>
              </w:rPr>
            </w:pPr>
            <w:r>
              <w:rPr>
                <w:rFonts w:ascii="Times New Roman" w:hAnsi="Times New Roman" w:cs="Times New Roman"/>
                <w:rtl/>
                <w:lang w:bidi="ar-EG"/>
              </w:rPr>
              <w:t xml:space="preserve">3ـ </w:t>
            </w:r>
            <w:r>
              <w:rPr>
                <w:rFonts w:ascii="Times New Roman" w:hAnsi="Times New Roman" w:eastAsia="Times New Roman" w:cs="Times New Roman"/>
                <w:snapToGrid w:val="0"/>
                <w:rtl/>
                <w:lang w:bidi="ar-EG"/>
              </w:rPr>
              <w:t>إصدار مجلة علمية دورية للكلية .</w:t>
            </w:r>
          </w:p>
        </w:tc>
      </w:tr>
      <w:tr w14:paraId="5360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275" w:type="dxa"/>
            <w:vMerge w:val="continue"/>
            <w:vAlign w:val="center"/>
          </w:tcPr>
          <w:p w14:paraId="0C32B354">
            <w:pPr>
              <w:spacing w:after="0" w:line="240" w:lineRule="auto"/>
              <w:contextualSpacing/>
              <w:jc w:val="center"/>
              <w:rPr>
                <w:rFonts w:ascii="Times New Roman" w:hAnsi="Times New Roman" w:cs="Times New Roman"/>
                <w:rtl/>
                <w:lang w:bidi="ar-EG"/>
              </w:rPr>
            </w:pPr>
          </w:p>
        </w:tc>
        <w:tc>
          <w:tcPr>
            <w:tcW w:w="3261" w:type="dxa"/>
            <w:shd w:val="clear" w:color="auto" w:fill="FFFFFF"/>
          </w:tcPr>
          <w:p w14:paraId="10164B9A">
            <w:pPr>
              <w:shd w:val="clear" w:color="auto" w:fill="FFFFFF"/>
              <w:spacing w:after="0" w:line="240" w:lineRule="auto"/>
              <w:rPr>
                <w:rFonts w:ascii="Times New Roman" w:hAnsi="Times New Roman" w:cs="Times New Roman"/>
                <w:b/>
                <w:bCs/>
                <w:rtl/>
              </w:rPr>
            </w:pPr>
            <w:r>
              <w:rPr>
                <w:rStyle w:val="98"/>
                <w:rFonts w:ascii="Times New Roman" w:hAnsi="Times New Roman" w:cs="Times New Roman"/>
                <w:b/>
                <w:bCs/>
                <w:rtl/>
              </w:rPr>
              <w:t xml:space="preserve">4ـ التوسع في تنوع برامج الدراسات العليا بالكلية </w:t>
            </w:r>
          </w:p>
          <w:p w14:paraId="425EFB42">
            <w:pPr>
              <w:tabs>
                <w:tab w:val="left" w:pos="6047"/>
              </w:tabs>
              <w:spacing w:after="0" w:line="240" w:lineRule="auto"/>
              <w:rPr>
                <w:rFonts w:ascii="Times New Roman" w:hAnsi="Times New Roman" w:cs="Times New Roman"/>
                <w:b/>
                <w:bCs/>
                <w:rtl/>
              </w:rPr>
            </w:pPr>
          </w:p>
        </w:tc>
        <w:tc>
          <w:tcPr>
            <w:tcW w:w="4961" w:type="dxa"/>
          </w:tcPr>
          <w:p w14:paraId="50D9E22D">
            <w:pPr>
              <w:pStyle w:val="45"/>
              <w:numPr>
                <w:ilvl w:val="0"/>
                <w:numId w:val="6"/>
              </w:numPr>
              <w:tabs>
                <w:tab w:val="left" w:pos="175"/>
              </w:tabs>
              <w:spacing w:after="0" w:line="240" w:lineRule="auto"/>
              <w:ind w:left="185" w:hanging="185"/>
              <w:rPr>
                <w:rFonts w:ascii="Times New Roman" w:hAnsi="Times New Roman" w:cs="Times New Roman"/>
                <w:rtl/>
              </w:rPr>
            </w:pPr>
            <w:r>
              <w:rPr>
                <w:rFonts w:ascii="Times New Roman" w:hAnsi="Times New Roman" w:cs="Times New Roman"/>
                <w:rtl/>
              </w:rPr>
              <w:t>محدودية أعداد طلاب الدراسات العليا التي يسمح بها المجلس الأعلى للجامعات مع عدم وجود برنامج للدكتوراه بالكلية ومحدودية مشاركة الطلاب فى الأبحاث العلمية.</w:t>
            </w:r>
          </w:p>
        </w:tc>
        <w:tc>
          <w:tcPr>
            <w:tcW w:w="5812" w:type="dxa"/>
          </w:tcPr>
          <w:p w14:paraId="51C6B1F6">
            <w:pPr>
              <w:shd w:val="clear" w:color="auto" w:fill="FFFFFF"/>
              <w:tabs>
                <w:tab w:val="left" w:pos="6047"/>
              </w:tabs>
              <w:spacing w:after="0" w:line="240" w:lineRule="auto"/>
              <w:ind w:left="175" w:hanging="175"/>
              <w:contextualSpacing/>
              <w:rPr>
                <w:rFonts w:ascii="Times New Roman" w:hAnsi="Times New Roman" w:cs="Times New Roman"/>
                <w:rtl/>
                <w:lang w:bidi="ar-EG"/>
              </w:rPr>
            </w:pPr>
            <w:r>
              <w:rPr>
                <w:rFonts w:ascii="Times New Roman" w:hAnsi="Times New Roman" w:cs="Times New Roman"/>
                <w:rtl/>
                <w:lang w:bidi="ar-EG"/>
              </w:rPr>
              <w:t xml:space="preserve">1ــ  </w:t>
            </w:r>
            <w:r>
              <w:rPr>
                <w:rFonts w:hint="cs"/>
                <w:rtl/>
              </w:rPr>
              <w:t xml:space="preserve"> </w:t>
            </w:r>
            <w:r>
              <w:rPr>
                <w:rFonts w:hint="cs" w:ascii="Times New Roman" w:hAnsi="Times New Roman" w:cs="Times New Roman"/>
                <w:rtl/>
                <w:lang w:bidi="ar-EG"/>
              </w:rPr>
              <w:t>مقترح</w:t>
            </w:r>
            <w:r>
              <w:rPr>
                <w:rFonts w:ascii="Times New Roman" w:hAnsi="Times New Roman" w:cs="Times New Roman"/>
                <w:rtl/>
                <w:lang w:bidi="ar-EG"/>
              </w:rPr>
              <w:t xml:space="preserve"> </w:t>
            </w:r>
            <w:r>
              <w:rPr>
                <w:rFonts w:hint="cs" w:ascii="Times New Roman" w:hAnsi="Times New Roman" w:cs="Times New Roman"/>
                <w:rtl/>
                <w:lang w:bidi="ar-EG"/>
              </w:rPr>
              <w:t>لائحة</w:t>
            </w:r>
            <w:r>
              <w:rPr>
                <w:rFonts w:ascii="Times New Roman" w:hAnsi="Times New Roman" w:cs="Times New Roman"/>
                <w:rtl/>
                <w:lang w:bidi="ar-EG"/>
              </w:rPr>
              <w:t xml:space="preserve"> </w:t>
            </w:r>
            <w:r>
              <w:rPr>
                <w:rFonts w:hint="cs" w:ascii="Times New Roman" w:hAnsi="Times New Roman" w:cs="Times New Roman"/>
                <w:rtl/>
                <w:lang w:bidi="ar-EG"/>
              </w:rPr>
              <w:t>برامج</w:t>
            </w:r>
            <w:r>
              <w:rPr>
                <w:rFonts w:ascii="Times New Roman" w:hAnsi="Times New Roman" w:cs="Times New Roman"/>
                <w:rtl/>
                <w:lang w:bidi="ar-EG"/>
              </w:rPr>
              <w:t xml:space="preserve"> </w:t>
            </w:r>
            <w:r>
              <w:rPr>
                <w:rFonts w:hint="cs" w:ascii="Times New Roman" w:hAnsi="Times New Roman" w:cs="Times New Roman"/>
                <w:rtl/>
                <w:lang w:bidi="ar-EG"/>
              </w:rPr>
              <w:t>جديدة</w:t>
            </w:r>
            <w:r>
              <w:rPr>
                <w:rFonts w:ascii="Times New Roman" w:hAnsi="Times New Roman" w:cs="Times New Roman"/>
                <w:rtl/>
                <w:lang w:bidi="ar-EG"/>
              </w:rPr>
              <w:t xml:space="preserve"> </w:t>
            </w:r>
            <w:r>
              <w:rPr>
                <w:rFonts w:hint="cs" w:ascii="Times New Roman" w:hAnsi="Times New Roman" w:cs="Times New Roman"/>
                <w:rtl/>
                <w:lang w:bidi="ar-EG"/>
              </w:rPr>
              <w:t>لدرجة</w:t>
            </w:r>
            <w:r>
              <w:rPr>
                <w:rFonts w:ascii="Times New Roman" w:hAnsi="Times New Roman" w:cs="Times New Roman"/>
                <w:rtl/>
                <w:lang w:bidi="ar-EG"/>
              </w:rPr>
              <w:t xml:space="preserve"> </w:t>
            </w:r>
            <w:r>
              <w:rPr>
                <w:rFonts w:hint="cs" w:ascii="Times New Roman" w:hAnsi="Times New Roman" w:cs="Times New Roman"/>
                <w:rtl/>
                <w:lang w:bidi="ar-EG"/>
              </w:rPr>
              <w:t>الماجستير</w:t>
            </w:r>
            <w:r>
              <w:rPr>
                <w:rFonts w:ascii="Times New Roman" w:hAnsi="Times New Roman" w:cs="Times New Roman"/>
                <w:rtl/>
                <w:lang w:bidi="ar-EG"/>
              </w:rPr>
              <w:t xml:space="preserve"> </w:t>
            </w:r>
            <w:r>
              <w:rPr>
                <w:rFonts w:hint="cs" w:ascii="Times New Roman" w:hAnsi="Times New Roman" w:cs="Times New Roman"/>
                <w:rtl/>
                <w:lang w:bidi="ar-EG"/>
              </w:rPr>
              <w:t>فى</w:t>
            </w:r>
            <w:r>
              <w:rPr>
                <w:rFonts w:ascii="Times New Roman" w:hAnsi="Times New Roman" w:cs="Times New Roman"/>
                <w:rtl/>
                <w:lang w:bidi="ar-EG"/>
              </w:rPr>
              <w:t xml:space="preserve"> </w:t>
            </w:r>
            <w:r>
              <w:rPr>
                <w:rFonts w:hint="cs" w:ascii="Times New Roman" w:hAnsi="Times New Roman" w:cs="Times New Roman"/>
                <w:rtl/>
                <w:lang w:bidi="ar-EG"/>
              </w:rPr>
              <w:t>تخصصات</w:t>
            </w:r>
            <w:r>
              <w:rPr>
                <w:rFonts w:ascii="Times New Roman" w:hAnsi="Times New Roman" w:cs="Times New Roman"/>
                <w:rtl/>
                <w:lang w:bidi="ar-EG"/>
              </w:rPr>
              <w:t xml:space="preserve"> </w:t>
            </w:r>
            <w:r>
              <w:rPr>
                <w:rFonts w:hint="cs" w:ascii="Times New Roman" w:hAnsi="Times New Roman" w:cs="Times New Roman"/>
                <w:rtl/>
                <w:lang w:bidi="ar-EG"/>
              </w:rPr>
              <w:t>طب</w:t>
            </w:r>
            <w:r>
              <w:rPr>
                <w:rFonts w:ascii="Times New Roman" w:hAnsi="Times New Roman" w:cs="Times New Roman"/>
                <w:rtl/>
                <w:lang w:bidi="ar-EG"/>
              </w:rPr>
              <w:t xml:space="preserve"> </w:t>
            </w:r>
            <w:r>
              <w:rPr>
                <w:rFonts w:hint="cs" w:ascii="Times New Roman" w:hAnsi="Times New Roman" w:cs="Times New Roman"/>
                <w:rtl/>
                <w:lang w:bidi="ar-EG"/>
              </w:rPr>
              <w:t>الأسنان</w:t>
            </w:r>
          </w:p>
          <w:p w14:paraId="4EA60D7F">
            <w:pPr>
              <w:shd w:val="clear" w:color="auto" w:fill="FFFFFF"/>
              <w:tabs>
                <w:tab w:val="left" w:pos="6047"/>
              </w:tabs>
              <w:spacing w:after="0" w:line="240" w:lineRule="auto"/>
              <w:ind w:left="175" w:hanging="175"/>
              <w:contextualSpacing/>
              <w:rPr>
                <w:rFonts w:ascii="Times New Roman" w:hAnsi="Times New Roman" w:cs="Times New Roman"/>
                <w:rtl/>
              </w:rPr>
            </w:pPr>
            <w:r>
              <w:rPr>
                <w:rFonts w:ascii="Times New Roman" w:hAnsi="Times New Roman" w:cs="Times New Roman"/>
                <w:shd w:val="clear" w:color="auto" w:fill="FFFFFF"/>
                <w:rtl/>
              </w:rPr>
              <w:t xml:space="preserve">2ـ </w:t>
            </w:r>
            <w:r>
              <w:rPr>
                <w:rFonts w:hint="cs"/>
                <w:rtl/>
              </w:rPr>
              <w:t xml:space="preserve"> </w:t>
            </w:r>
            <w:r>
              <w:rPr>
                <w:rFonts w:hint="cs" w:ascii="Times New Roman" w:hAnsi="Times New Roman" w:cs="Times New Roman"/>
                <w:shd w:val="clear" w:color="auto" w:fill="FFFFFF"/>
                <w:rtl/>
              </w:rPr>
              <w:t>مقترح</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لائحة</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الدراسات</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العليا</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لدرجة</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الدكتوراه</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فى</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طب</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الأسنان</w:t>
            </w:r>
          </w:p>
        </w:tc>
      </w:tr>
      <w:bookmarkEnd w:id="1"/>
      <w:tr w14:paraId="49AC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75" w:type="dxa"/>
            <w:vMerge w:val="restart"/>
            <w:vAlign w:val="center"/>
          </w:tcPr>
          <w:p w14:paraId="3DEF45EE">
            <w:pPr>
              <w:spacing w:after="0" w:line="240" w:lineRule="auto"/>
              <w:ind w:right="-57"/>
              <w:contextualSpacing/>
              <w:rPr>
                <w:rFonts w:ascii="Times New Roman" w:hAnsi="Times New Roman" w:cs="Times New Roman"/>
                <w:b/>
                <w:bCs/>
                <w:rtl/>
              </w:rPr>
            </w:pPr>
          </w:p>
          <w:p w14:paraId="1F5A91C8">
            <w:pPr>
              <w:spacing w:after="0" w:line="240" w:lineRule="auto"/>
              <w:ind w:right="-57"/>
              <w:contextualSpacing/>
              <w:jc w:val="center"/>
              <w:rPr>
                <w:rFonts w:ascii="Times New Roman" w:hAnsi="Times New Roman" w:cs="Times New Roman"/>
                <w:b/>
                <w:bCs/>
              </w:rPr>
            </w:pPr>
            <w:r>
              <w:rPr>
                <w:rFonts w:ascii="Times New Roman" w:hAnsi="Times New Roman" w:cs="Times New Roman"/>
                <w:b/>
                <w:bCs/>
                <w:rtl/>
              </w:rPr>
              <w:t xml:space="preserve">الغاية الثالثة : </w:t>
            </w:r>
            <w:r>
              <w:rPr>
                <w:rFonts w:hint="cs" w:ascii="Times New Roman" w:hAnsi="Times New Roman" w:cs="Times New Roman"/>
                <w:b/>
                <w:bCs/>
                <w:rtl/>
              </w:rPr>
              <w:t xml:space="preserve">تعزيزالخدمات المجتمعية المقدمة من الكلية بمشاركة الطلاب للرعاية الصحية والعلاجية ونشر الوعي الصحي للفم والأسنان للمساهمة في تحقيق التنمية المستدامة </w:t>
            </w:r>
          </w:p>
          <w:p w14:paraId="709762B8">
            <w:pPr>
              <w:spacing w:after="0" w:line="240" w:lineRule="auto"/>
              <w:ind w:right="-57"/>
              <w:contextualSpacing/>
              <w:jc w:val="center"/>
              <w:rPr>
                <w:rFonts w:ascii="Times New Roman" w:hAnsi="Times New Roman" w:cs="Times New Roman"/>
                <w:b/>
                <w:bCs/>
                <w:rtl/>
              </w:rPr>
            </w:pPr>
          </w:p>
        </w:tc>
        <w:tc>
          <w:tcPr>
            <w:tcW w:w="3261" w:type="dxa"/>
          </w:tcPr>
          <w:p w14:paraId="7AB32E77">
            <w:pPr>
              <w:spacing w:after="0" w:line="240" w:lineRule="auto"/>
              <w:rPr>
                <w:rFonts w:ascii="Times New Roman" w:hAnsi="Times New Roman" w:cs="Times New Roman"/>
                <w:b/>
                <w:bCs/>
                <w:rtl/>
              </w:rPr>
            </w:pPr>
            <w:r>
              <w:rPr>
                <w:rFonts w:ascii="Times New Roman" w:hAnsi="Times New Roman" w:cs="Times New Roman"/>
                <w:b/>
                <w:bCs/>
                <w:rtl/>
              </w:rPr>
              <w:t xml:space="preserve">1ـ  تطويرخدمات الرعاية الصحية والعلاجية بصحة الفم والأسنان لتلبى إحتياجات المجتمع   </w:t>
            </w:r>
          </w:p>
        </w:tc>
        <w:tc>
          <w:tcPr>
            <w:tcW w:w="4961" w:type="dxa"/>
            <w:vMerge w:val="restart"/>
            <w:vAlign w:val="center"/>
          </w:tcPr>
          <w:p w14:paraId="470A94B9">
            <w:pPr>
              <w:pStyle w:val="45"/>
              <w:numPr>
                <w:ilvl w:val="0"/>
                <w:numId w:val="6"/>
              </w:numPr>
              <w:spacing w:after="0" w:line="240" w:lineRule="auto"/>
              <w:ind w:left="360"/>
              <w:rPr>
                <w:rFonts w:ascii="Times New Roman" w:hAnsi="Times New Roman" w:cs="Times New Roman"/>
                <w:rtl/>
              </w:rPr>
            </w:pPr>
            <w:r>
              <w:rPr>
                <w:rFonts w:ascii="Times New Roman" w:hAnsi="Times New Roman" w:cs="Times New Roman"/>
                <w:rtl/>
              </w:rPr>
              <w:t>وجود بعض المعوقات الإدارية التي تعيق التنسيق بين الكلية والجهة الموجه إليه القوافل الطبية.</w:t>
            </w:r>
          </w:p>
          <w:p w14:paraId="7BF86308">
            <w:pPr>
              <w:spacing w:after="0" w:line="240" w:lineRule="auto"/>
              <w:rPr>
                <w:rFonts w:ascii="Times New Roman" w:hAnsi="Times New Roman" w:cs="Times New Roman"/>
                <w:shd w:val="clear" w:color="auto" w:fill="FFFFFF"/>
                <w:rtl/>
              </w:rPr>
            </w:pPr>
          </w:p>
        </w:tc>
        <w:tc>
          <w:tcPr>
            <w:tcW w:w="5812" w:type="dxa"/>
          </w:tcPr>
          <w:p w14:paraId="02FC2458">
            <w:pPr>
              <w:tabs>
                <w:tab w:val="left" w:pos="176"/>
              </w:tabs>
              <w:spacing w:after="0" w:line="240" w:lineRule="auto"/>
              <w:ind w:left="176" w:right="57" w:hanging="176"/>
              <w:rPr>
                <w:rFonts w:ascii="Times New Roman" w:hAnsi="Times New Roman" w:cs="Times New Roman"/>
                <w:color w:val="000000"/>
                <w:rtl/>
              </w:rPr>
            </w:pPr>
            <w:r>
              <w:rPr>
                <w:rFonts w:ascii="Times New Roman" w:hAnsi="Times New Roman" w:cs="Times New Roman"/>
                <w:color w:val="000000"/>
                <w:rtl/>
              </w:rPr>
              <w:t>1ـ  إعداد خطط سنوية لتنفيذ أنشطة التوعية بصحة الفم والأسنان</w:t>
            </w:r>
          </w:p>
          <w:p w14:paraId="1E0AEFF4">
            <w:pPr>
              <w:tabs>
                <w:tab w:val="left" w:pos="176"/>
              </w:tabs>
              <w:spacing w:after="0" w:line="240" w:lineRule="auto"/>
              <w:ind w:left="176" w:right="57" w:hanging="176"/>
              <w:rPr>
                <w:rFonts w:ascii="Times New Roman" w:hAnsi="Times New Roman" w:cs="Times New Roman"/>
                <w:color w:val="000000"/>
                <w:rtl/>
              </w:rPr>
            </w:pPr>
            <w:r>
              <w:rPr>
                <w:rFonts w:ascii="Times New Roman" w:hAnsi="Times New Roman" w:cs="Times New Roman"/>
                <w:color w:val="000000"/>
                <w:rtl/>
              </w:rPr>
              <w:t>2ـ تفعيل دور كيانات الكلية  لخدمة المجتمع ونشر الوعى بأهمية  تقديم الخدمات العلاجية ونشر الوعي بصحة الفم والأسنان</w:t>
            </w:r>
          </w:p>
          <w:p w14:paraId="24A42F06">
            <w:pPr>
              <w:tabs>
                <w:tab w:val="left" w:pos="176"/>
              </w:tabs>
              <w:spacing w:after="0" w:line="240" w:lineRule="auto"/>
              <w:ind w:left="176" w:right="57" w:hanging="176"/>
              <w:rPr>
                <w:rFonts w:ascii="Times New Roman" w:hAnsi="Times New Roman" w:cs="Times New Roman"/>
                <w:rtl/>
              </w:rPr>
            </w:pPr>
            <w:r>
              <w:rPr>
                <w:rFonts w:ascii="Times New Roman" w:hAnsi="Times New Roman" w:cs="Times New Roman"/>
                <w:snapToGrid w:val="0"/>
                <w:color w:val="000000"/>
                <w:rtl/>
              </w:rPr>
              <w:t xml:space="preserve">3ـ  </w:t>
            </w:r>
            <w:r>
              <w:rPr>
                <w:rFonts w:ascii="Times New Roman" w:hAnsi="Times New Roman" w:cs="Times New Roman"/>
                <w:rtl/>
              </w:rPr>
              <w:t xml:space="preserve"> </w:t>
            </w:r>
            <w:r>
              <w:rPr>
                <w:rFonts w:ascii="Times New Roman" w:hAnsi="Times New Roman" w:cs="Times New Roman"/>
                <w:snapToGrid w:val="0"/>
                <w:color w:val="000000"/>
                <w:rtl/>
              </w:rPr>
              <w:t xml:space="preserve">قياس دورى لرضا المستفيدين  من المتردين </w:t>
            </w:r>
            <w:r>
              <w:rPr>
                <w:rFonts w:ascii="Times New Roman" w:hAnsi="Times New Roman" w:cs="Times New Roman"/>
                <w:snapToGrid w:val="0"/>
                <w:color w:val="7030A0"/>
                <w:rtl/>
              </w:rPr>
              <w:t xml:space="preserve">على </w:t>
            </w:r>
            <w:r>
              <w:rPr>
                <w:rFonts w:hint="cs" w:ascii="Times New Roman" w:hAnsi="Times New Roman" w:cs="Times New Roman"/>
                <w:snapToGrid w:val="0"/>
                <w:color w:val="7030A0"/>
                <w:rtl/>
              </w:rPr>
              <w:t>عيادات الأسنان</w:t>
            </w:r>
            <w:r>
              <w:rPr>
                <w:rFonts w:hint="cs" w:ascii="Times New Roman" w:hAnsi="Times New Roman" w:cs="Times New Roman"/>
                <w:snapToGrid w:val="0"/>
                <w:color w:val="000000"/>
                <w:rtl/>
              </w:rPr>
              <w:t xml:space="preserve"> </w:t>
            </w:r>
            <w:r>
              <w:rPr>
                <w:rFonts w:ascii="Times New Roman" w:hAnsi="Times New Roman" w:cs="Times New Roman"/>
                <w:snapToGrid w:val="0"/>
                <w:color w:val="000000"/>
                <w:rtl/>
              </w:rPr>
              <w:t>بالكلية  لتلقى الخدمات العلاجية لرعاية صحة الفم والأسنان</w:t>
            </w:r>
          </w:p>
        </w:tc>
      </w:tr>
      <w:tr w14:paraId="6C3F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275" w:type="dxa"/>
            <w:vMerge w:val="continue"/>
            <w:textDirection w:val="btLr"/>
            <w:vAlign w:val="center"/>
          </w:tcPr>
          <w:p w14:paraId="024E44DA">
            <w:pPr>
              <w:spacing w:after="0" w:line="240" w:lineRule="auto"/>
              <w:contextualSpacing/>
              <w:jc w:val="center"/>
              <w:rPr>
                <w:rFonts w:ascii="Times New Roman" w:hAnsi="Times New Roman" w:cs="Times New Roman"/>
                <w:rtl/>
                <w:lang w:bidi="ar-EG"/>
              </w:rPr>
            </w:pPr>
          </w:p>
        </w:tc>
        <w:tc>
          <w:tcPr>
            <w:tcW w:w="3261" w:type="dxa"/>
          </w:tcPr>
          <w:p w14:paraId="0FB40C4E">
            <w:pPr>
              <w:spacing w:after="0" w:line="240" w:lineRule="auto"/>
              <w:rPr>
                <w:rFonts w:ascii="Times New Roman" w:hAnsi="Times New Roman" w:cs="Times New Roman"/>
                <w:b/>
                <w:bCs/>
                <w:rtl/>
              </w:rPr>
            </w:pPr>
            <w:r>
              <w:rPr>
                <w:rFonts w:ascii="Times New Roman" w:hAnsi="Times New Roman" w:cs="Times New Roman"/>
                <w:b/>
                <w:bCs/>
                <w:rtl/>
              </w:rPr>
              <w:t xml:space="preserve">2ـ  </w:t>
            </w:r>
            <w:r>
              <w:rPr>
                <w:rFonts w:ascii="Times New Roman" w:hAnsi="Times New Roman" w:cs="Times New Roman"/>
                <w:rtl/>
              </w:rPr>
              <w:t xml:space="preserve"> </w:t>
            </w:r>
            <w:r>
              <w:rPr>
                <w:rFonts w:ascii="Times New Roman" w:hAnsi="Times New Roman" w:cs="Times New Roman"/>
                <w:b/>
                <w:bCs/>
                <w:rtl/>
              </w:rPr>
              <w:t>التعاون مع شركاء التنمية المجتمعية لتقديم خدمات للعناية بصحة الفم والأسنان للمجتمع عبر القوافل الطبية والمشاركة مع برنامج حياة كريمة للمساهمة فى تحقيق رؤية مصر 2030.</w:t>
            </w:r>
          </w:p>
        </w:tc>
        <w:tc>
          <w:tcPr>
            <w:tcW w:w="4961" w:type="dxa"/>
            <w:vMerge w:val="continue"/>
          </w:tcPr>
          <w:p w14:paraId="0948CD28">
            <w:pPr>
              <w:pStyle w:val="45"/>
              <w:numPr>
                <w:ilvl w:val="0"/>
                <w:numId w:val="6"/>
              </w:numPr>
              <w:spacing w:after="0" w:line="240" w:lineRule="auto"/>
              <w:ind w:left="360"/>
              <w:rPr>
                <w:rFonts w:ascii="Times New Roman" w:hAnsi="Times New Roman" w:cs="Times New Roman"/>
                <w:rtl/>
                <w:lang w:bidi="ar-EG"/>
              </w:rPr>
            </w:pPr>
          </w:p>
        </w:tc>
        <w:tc>
          <w:tcPr>
            <w:tcW w:w="5812" w:type="dxa"/>
          </w:tcPr>
          <w:p w14:paraId="48F32038">
            <w:pPr>
              <w:tabs>
                <w:tab w:val="left" w:pos="318"/>
              </w:tabs>
              <w:spacing w:after="0" w:line="240" w:lineRule="auto"/>
              <w:ind w:left="176" w:right="57" w:hanging="176"/>
              <w:rPr>
                <w:rFonts w:ascii="Times New Roman" w:hAnsi="Times New Roman" w:cs="Times New Roman"/>
                <w:color w:val="000000"/>
                <w:rtl/>
                <w:lang w:bidi="ar-EG"/>
              </w:rPr>
            </w:pPr>
            <w:r>
              <w:rPr>
                <w:rFonts w:ascii="Times New Roman" w:hAnsi="Times New Roman" w:cs="Times New Roman"/>
                <w:color w:val="000000"/>
                <w:rtl/>
                <w:lang w:bidi="ar-EG"/>
              </w:rPr>
              <w:t>1ـ عقد بروتوكولات تعاون مع مؤسسات المجتمع المدني المحيط</w:t>
            </w:r>
          </w:p>
          <w:p w14:paraId="3227D006">
            <w:pPr>
              <w:tabs>
                <w:tab w:val="left" w:pos="318"/>
              </w:tabs>
              <w:spacing w:after="0" w:line="240" w:lineRule="auto"/>
              <w:ind w:left="176" w:right="57" w:hanging="176"/>
              <w:rPr>
                <w:rFonts w:ascii="Times New Roman" w:hAnsi="Times New Roman" w:cs="Times New Roman"/>
                <w:color w:val="000000"/>
                <w:rtl/>
              </w:rPr>
            </w:pPr>
            <w:r>
              <w:rPr>
                <w:rFonts w:ascii="Times New Roman" w:hAnsi="Times New Roman" w:cs="Times New Roman"/>
                <w:color w:val="000000"/>
                <w:rtl/>
                <w:lang w:bidi="ar-EG"/>
              </w:rPr>
              <w:t xml:space="preserve">2ـ </w:t>
            </w:r>
            <w:r>
              <w:rPr>
                <w:rFonts w:ascii="Times New Roman" w:hAnsi="Times New Roman" w:cs="Times New Roman"/>
                <w:color w:val="000000"/>
                <w:rtl/>
              </w:rPr>
              <w:t>إستحداث مشروع للقوافل الطبية لوقاية ورعاية صحة الفم والأسنان بمشاركة الطلاب بالتعاون مع مؤسسة حياة كريمة</w:t>
            </w:r>
          </w:p>
          <w:p w14:paraId="3C643B30">
            <w:pPr>
              <w:tabs>
                <w:tab w:val="left" w:pos="176"/>
              </w:tabs>
              <w:spacing w:after="0" w:line="240" w:lineRule="auto"/>
              <w:ind w:left="176" w:right="57" w:hanging="176"/>
              <w:rPr>
                <w:rFonts w:ascii="Times New Roman" w:hAnsi="Times New Roman" w:cs="Times New Roman"/>
                <w:color w:val="000000"/>
                <w:rtl/>
                <w:lang w:bidi="ar-EG"/>
              </w:rPr>
            </w:pPr>
            <w:r>
              <w:rPr>
                <w:rFonts w:ascii="Times New Roman" w:hAnsi="Times New Roman" w:cs="Times New Roman"/>
                <w:color w:val="000000"/>
                <w:rtl/>
                <w:lang w:bidi="ar-EG"/>
              </w:rPr>
              <w:t xml:space="preserve">3ـ مشاركة الأطراف المجتمعية فى صنع القرار وإبداء الرآى في أنشطة الكلية التعليمية </w:t>
            </w:r>
          </w:p>
        </w:tc>
      </w:tr>
      <w:tr w14:paraId="537F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1275" w:type="dxa"/>
            <w:vMerge w:val="continue"/>
            <w:textDirection w:val="btLr"/>
            <w:vAlign w:val="center"/>
          </w:tcPr>
          <w:p w14:paraId="5BEF1432">
            <w:pPr>
              <w:spacing w:after="0" w:line="240" w:lineRule="auto"/>
              <w:contextualSpacing/>
              <w:jc w:val="center"/>
              <w:rPr>
                <w:rFonts w:ascii="Times New Roman" w:hAnsi="Times New Roman" w:cs="Times New Roman"/>
                <w:rtl/>
                <w:lang w:bidi="ar-EG"/>
              </w:rPr>
            </w:pPr>
          </w:p>
        </w:tc>
        <w:tc>
          <w:tcPr>
            <w:tcW w:w="3261" w:type="dxa"/>
          </w:tcPr>
          <w:p w14:paraId="7DE69B66">
            <w:pPr>
              <w:pStyle w:val="45"/>
              <w:spacing w:after="0" w:line="240" w:lineRule="auto"/>
              <w:ind w:left="0"/>
              <w:rPr>
                <w:rFonts w:ascii="Times New Roman" w:hAnsi="Times New Roman" w:cs="Times New Roman"/>
                <w:b/>
                <w:bCs/>
                <w:rtl/>
              </w:rPr>
            </w:pPr>
            <w:r>
              <w:rPr>
                <w:rFonts w:ascii="Times New Roman" w:hAnsi="Times New Roman" w:cs="Times New Roman"/>
                <w:b/>
                <w:bCs/>
                <w:rtl/>
                <w:lang w:bidi="ar-EG"/>
              </w:rPr>
              <w:t xml:space="preserve">3ـ </w:t>
            </w:r>
            <w:r>
              <w:rPr>
                <w:rFonts w:ascii="Times New Roman" w:hAnsi="Times New Roman" w:cs="Times New Roman"/>
                <w:rtl/>
              </w:rPr>
              <w:t xml:space="preserve"> </w:t>
            </w:r>
            <w:r>
              <w:rPr>
                <w:rFonts w:ascii="Times New Roman" w:hAnsi="Times New Roman" w:cs="Times New Roman"/>
                <w:b/>
                <w:bCs/>
                <w:rtl/>
              </w:rPr>
              <w:t>تطبيق التنمية المستدامة في الكلية ودمج أهدافها في المقررات الدراسية لطب الأسنان</w:t>
            </w:r>
          </w:p>
          <w:p w14:paraId="12E4A513">
            <w:pPr>
              <w:pStyle w:val="45"/>
              <w:spacing w:after="0" w:line="240" w:lineRule="auto"/>
              <w:ind w:left="0"/>
              <w:rPr>
                <w:rFonts w:ascii="Times New Roman" w:hAnsi="Times New Roman" w:cs="Times New Roman"/>
                <w:b/>
                <w:bCs/>
                <w:rtl/>
              </w:rPr>
            </w:pPr>
          </w:p>
        </w:tc>
        <w:tc>
          <w:tcPr>
            <w:tcW w:w="4961" w:type="dxa"/>
            <w:vMerge w:val="continue"/>
          </w:tcPr>
          <w:p w14:paraId="689D77AE">
            <w:pPr>
              <w:pStyle w:val="45"/>
              <w:keepNext/>
              <w:keepLines/>
              <w:tabs>
                <w:tab w:val="left" w:pos="63"/>
                <w:tab w:val="left" w:pos="191"/>
              </w:tabs>
              <w:spacing w:after="0" w:line="240" w:lineRule="auto"/>
              <w:ind w:left="176" w:right="57"/>
              <w:outlineLvl w:val="1"/>
              <w:rPr>
                <w:rFonts w:ascii="Times New Roman" w:hAnsi="Times New Roman" w:cs="Times New Roman"/>
                <w:rtl/>
              </w:rPr>
            </w:pPr>
          </w:p>
        </w:tc>
        <w:tc>
          <w:tcPr>
            <w:tcW w:w="5812" w:type="dxa"/>
          </w:tcPr>
          <w:p w14:paraId="7C054DBC">
            <w:pPr>
              <w:tabs>
                <w:tab w:val="left" w:pos="318"/>
              </w:tabs>
              <w:spacing w:after="0" w:line="240" w:lineRule="auto"/>
              <w:ind w:left="176" w:right="57" w:hanging="176"/>
              <w:rPr>
                <w:rFonts w:ascii="Times New Roman" w:hAnsi="Times New Roman" w:cs="Times New Roman"/>
                <w:rtl/>
                <w:lang w:bidi="ar-EG"/>
              </w:rPr>
            </w:pPr>
            <w:r>
              <w:rPr>
                <w:rFonts w:ascii="Times New Roman" w:hAnsi="Times New Roman" w:cs="Times New Roman"/>
                <w:rtl/>
                <w:lang w:bidi="ar-EG"/>
              </w:rPr>
              <w:t>1ـ ربط المشاركة المجتمعية بالعملية التعليمية والبحث العلمي</w:t>
            </w:r>
          </w:p>
          <w:p w14:paraId="72842B57">
            <w:pPr>
              <w:tabs>
                <w:tab w:val="left" w:pos="318"/>
              </w:tabs>
              <w:spacing w:after="0" w:line="240" w:lineRule="auto"/>
              <w:ind w:left="176" w:right="57" w:hanging="176"/>
              <w:rPr>
                <w:rFonts w:ascii="Times New Roman" w:hAnsi="Times New Roman" w:cs="Times New Roman"/>
                <w:rtl/>
                <w:lang w:bidi="ar-EG"/>
              </w:rPr>
            </w:pPr>
            <w:r>
              <w:rPr>
                <w:rFonts w:ascii="Times New Roman" w:hAnsi="Times New Roman" w:cs="Times New Roman"/>
                <w:rtl/>
                <w:lang w:bidi="ar-EG"/>
              </w:rPr>
              <w:t xml:space="preserve">2  تطبيق الهدف الثالث </w:t>
            </w:r>
            <w:r>
              <w:rPr>
                <w:rFonts w:ascii="Times New Roman" w:hAnsi="Times New Roman" w:cs="Times New Roman"/>
                <w:lang w:bidi="ar-EG"/>
              </w:rPr>
              <w:t>SDG 3</w:t>
            </w:r>
            <w:r>
              <w:rPr>
                <w:rFonts w:ascii="Times New Roman" w:hAnsi="Times New Roman" w:cs="Times New Roman"/>
                <w:rtl/>
              </w:rPr>
              <w:t xml:space="preserve"> للأمم المتحدة الخاص بالصحة الجيدة والرفاهية</w:t>
            </w:r>
          </w:p>
        </w:tc>
      </w:tr>
    </w:tbl>
    <w:p w14:paraId="633CA1CA">
      <w:pPr>
        <w:spacing w:after="0" w:line="240" w:lineRule="auto"/>
        <w:contextualSpacing/>
        <w:rPr>
          <w:rFonts w:ascii="Times New Roman" w:hAnsi="Times New Roman" w:cs="Times New Roman"/>
          <w:color w:val="C00000"/>
          <w:rtl/>
          <w:lang w:bidi="ar-EG"/>
        </w:rPr>
        <w:sectPr>
          <w:pgSz w:w="16840" w:h="11907" w:orient="landscape"/>
          <w:pgMar w:top="900" w:right="720" w:bottom="1197" w:left="720" w:header="624" w:footer="567" w:gutter="0"/>
          <w:cols w:space="708" w:num="1"/>
          <w:titlePg/>
          <w:bidi/>
          <w:rtlGutter w:val="1"/>
          <w:docGrid w:linePitch="360" w:charSpace="0"/>
        </w:sectPr>
      </w:pPr>
    </w:p>
    <w:p w14:paraId="2817B0AE">
      <w:pPr>
        <w:tabs>
          <w:tab w:val="right" w:pos="368"/>
          <w:tab w:val="right" w:pos="8590"/>
        </w:tabs>
        <w:spacing w:after="0" w:line="360" w:lineRule="auto"/>
        <w:contextualSpacing/>
        <w:jc w:val="both"/>
        <w:rPr>
          <w:rFonts w:ascii="Times New Roman" w:hAnsi="Times New Roman" w:cs="Times New Roman"/>
          <w:rtl/>
          <w:lang w:bidi="ar-EG"/>
        </w:rPr>
      </w:pPr>
      <w:r>
        <w:rPr>
          <w:rFonts w:ascii="Times New Roman" w:hAnsi="Times New Roman" w:cs="Times New Roman"/>
          <w:rtl/>
          <w:lang w:bidi="ar-EG"/>
        </w:rPr>
        <w:t xml:space="preserve">يتضح من قائمة الفجوة احتياج الكلية طبقاً لمعاییرالھیئة القومیة لضمان جودة التعلیم والإعتماد الإصدارالثالث يوليو 2015 ،لإعداد الخطة التنفيذية لإستراتيجية الكلية 2023ـ2028 متضمنة لبرامج تنفيذية لتحقيق أهداف الكلية الإستراتيجية وغاياتها المستقبلية </w:t>
      </w:r>
      <w:r>
        <w:rPr>
          <w:rFonts w:hint="cs" w:ascii="Times New Roman" w:hAnsi="Times New Roman" w:cs="Times New Roman"/>
          <w:rtl/>
          <w:lang w:bidi="ar-EG"/>
        </w:rPr>
        <w:t>التالية :</w:t>
      </w:r>
      <w:r>
        <w:rPr>
          <w:rFonts w:ascii="Times New Roman" w:hAnsi="Times New Roman" w:cs="Times New Roman"/>
          <w:rtl/>
          <w:lang w:bidi="ar-EG"/>
        </w:rPr>
        <w:t xml:space="preserve"> </w:t>
      </w:r>
    </w:p>
    <w:p w14:paraId="2FE1C513">
      <w:pPr>
        <w:tabs>
          <w:tab w:val="right" w:pos="368"/>
          <w:tab w:val="right" w:pos="8590"/>
        </w:tabs>
        <w:spacing w:after="0" w:line="360" w:lineRule="auto"/>
        <w:ind w:right="113"/>
        <w:contextualSpacing/>
        <w:jc w:val="both"/>
        <w:rPr>
          <w:rFonts w:ascii="Times New Roman" w:hAnsi="Times New Roman" w:cs="Times New Roman"/>
          <w:b/>
          <w:bCs/>
          <w:color w:val="002060"/>
          <w:rtl/>
          <w:lang w:bidi="ar-EG"/>
        </w:rPr>
      </w:pPr>
      <w:r>
        <w:rPr>
          <w:rFonts w:ascii="Times New Roman" w:hAnsi="Times New Roman" w:cs="Times New Roman"/>
          <w:b/>
          <w:bCs/>
          <w:color w:val="002060"/>
          <w:rtl/>
          <w:lang w:bidi="ar-EG"/>
        </w:rPr>
        <w:t>أولا : فى محور التعليم  والتعلم</w:t>
      </w:r>
    </w:p>
    <w:p w14:paraId="035236C8">
      <w:pPr>
        <w:shd w:val="clear" w:color="auto" w:fill="FFFFFF"/>
        <w:autoSpaceDE w:val="0"/>
        <w:autoSpaceDN w:val="0"/>
        <w:adjustRightInd w:val="0"/>
        <w:spacing w:after="0" w:line="360" w:lineRule="auto"/>
        <w:ind w:right="113"/>
        <w:contextualSpacing/>
        <w:rPr>
          <w:rFonts w:ascii="Times New Roman" w:hAnsi="Times New Roman" w:cs="Times New Roman"/>
        </w:rPr>
      </w:pPr>
      <w:r>
        <w:rPr>
          <w:rFonts w:ascii="Times New Roman" w:hAnsi="Times New Roman" w:cs="Times New Roman"/>
          <w:rtl/>
        </w:rPr>
        <w:t xml:space="preserve">1 </w:t>
      </w:r>
      <w:r>
        <w:rPr>
          <w:rFonts w:hint="cs" w:ascii="Times New Roman" w:hAnsi="Times New Roman" w:cs="Times New Roman"/>
          <w:rtl/>
        </w:rPr>
        <w:t>ـ</w:t>
      </w:r>
      <w:r>
        <w:rPr>
          <w:rFonts w:ascii="Times New Roman" w:hAnsi="Times New Roman" w:cs="Times New Roman"/>
          <w:rtl/>
        </w:rPr>
        <w:t xml:space="preserve">    </w:t>
      </w:r>
      <w:r>
        <w:rPr>
          <w:rFonts w:hint="cs" w:ascii="Times New Roman" w:hAnsi="Times New Roman" w:cs="Times New Roman"/>
          <w:rtl/>
        </w:rPr>
        <w:t>تطوير</w:t>
      </w:r>
      <w:r>
        <w:rPr>
          <w:rFonts w:ascii="Times New Roman" w:hAnsi="Times New Roman" w:cs="Times New Roman"/>
          <w:rtl/>
        </w:rPr>
        <w:t xml:space="preserve"> </w:t>
      </w:r>
      <w:r>
        <w:rPr>
          <w:rFonts w:hint="cs" w:ascii="Times New Roman" w:hAnsi="Times New Roman" w:cs="Times New Roman"/>
          <w:rtl/>
        </w:rPr>
        <w:t>وتحسين</w:t>
      </w:r>
      <w:r>
        <w:rPr>
          <w:rFonts w:ascii="Times New Roman" w:hAnsi="Times New Roman" w:cs="Times New Roman"/>
          <w:rtl/>
        </w:rPr>
        <w:t xml:space="preserve"> </w:t>
      </w:r>
      <w:r>
        <w:rPr>
          <w:rFonts w:hint="cs" w:ascii="Times New Roman" w:hAnsi="Times New Roman" w:cs="Times New Roman"/>
          <w:rtl/>
        </w:rPr>
        <w:t>البيئة</w:t>
      </w:r>
      <w:r>
        <w:rPr>
          <w:rFonts w:ascii="Times New Roman" w:hAnsi="Times New Roman" w:cs="Times New Roman"/>
          <w:rtl/>
        </w:rPr>
        <w:t xml:space="preserve"> </w:t>
      </w:r>
      <w:r>
        <w:rPr>
          <w:rFonts w:hint="cs" w:ascii="Times New Roman" w:hAnsi="Times New Roman" w:cs="Times New Roman"/>
          <w:rtl/>
        </w:rPr>
        <w:t>التعليمية</w:t>
      </w:r>
      <w:r>
        <w:rPr>
          <w:rFonts w:ascii="Times New Roman" w:hAnsi="Times New Roman" w:cs="Times New Roman"/>
          <w:rtl/>
        </w:rPr>
        <w:t xml:space="preserve"> </w:t>
      </w:r>
      <w:r>
        <w:rPr>
          <w:rFonts w:hint="cs" w:ascii="Times New Roman" w:hAnsi="Times New Roman" w:cs="Times New Roman"/>
          <w:rtl/>
        </w:rPr>
        <w:t>وعيادات الأسنان بالكلية</w:t>
      </w:r>
    </w:p>
    <w:p w14:paraId="040C5813">
      <w:pPr>
        <w:shd w:val="clear" w:color="auto" w:fill="FFFFFF"/>
        <w:autoSpaceDE w:val="0"/>
        <w:autoSpaceDN w:val="0"/>
        <w:adjustRightInd w:val="0"/>
        <w:spacing w:after="0" w:line="360" w:lineRule="auto"/>
        <w:ind w:right="113"/>
        <w:contextualSpacing/>
        <w:rPr>
          <w:rFonts w:ascii="Times New Roman" w:hAnsi="Times New Roman" w:cs="Times New Roman"/>
        </w:rPr>
      </w:pPr>
      <w:r>
        <w:rPr>
          <w:rFonts w:ascii="Times New Roman" w:hAnsi="Times New Roman" w:cs="Times New Roman"/>
          <w:rtl/>
        </w:rPr>
        <w:t>2</w:t>
      </w:r>
      <w:r>
        <w:rPr>
          <w:rFonts w:hint="cs" w:ascii="Times New Roman" w:hAnsi="Times New Roman" w:cs="Times New Roman"/>
          <w:rtl/>
        </w:rPr>
        <w:t>ـ</w:t>
      </w:r>
      <w:r>
        <w:rPr>
          <w:rFonts w:ascii="Times New Roman" w:hAnsi="Times New Roman" w:cs="Times New Roman"/>
          <w:rtl/>
        </w:rPr>
        <w:t xml:space="preserve">  </w:t>
      </w:r>
      <w:r>
        <w:rPr>
          <w:rFonts w:hint="cs" w:ascii="Times New Roman" w:hAnsi="Times New Roman" w:cs="Times New Roman"/>
          <w:rtl/>
        </w:rPr>
        <w:t>تطويرالبرنامج</w:t>
      </w:r>
      <w:r>
        <w:rPr>
          <w:rFonts w:ascii="Times New Roman" w:hAnsi="Times New Roman" w:cs="Times New Roman"/>
          <w:rtl/>
        </w:rPr>
        <w:t xml:space="preserve"> </w:t>
      </w:r>
      <w:r>
        <w:rPr>
          <w:rFonts w:hint="cs" w:ascii="Times New Roman" w:hAnsi="Times New Roman" w:cs="Times New Roman"/>
          <w:rtl/>
        </w:rPr>
        <w:t>التعليمي</w:t>
      </w:r>
      <w:r>
        <w:rPr>
          <w:rFonts w:ascii="Times New Roman" w:hAnsi="Times New Roman" w:cs="Times New Roman"/>
          <w:rtl/>
        </w:rPr>
        <w:t xml:space="preserve"> </w:t>
      </w:r>
      <w:r>
        <w:rPr>
          <w:rFonts w:hint="cs" w:ascii="Times New Roman" w:hAnsi="Times New Roman" w:cs="Times New Roman"/>
          <w:rtl/>
        </w:rPr>
        <w:t>وتطبيق</w:t>
      </w:r>
      <w:r>
        <w:rPr>
          <w:rFonts w:ascii="Times New Roman" w:hAnsi="Times New Roman" w:cs="Times New Roman"/>
          <w:rtl/>
        </w:rPr>
        <w:t xml:space="preserve"> </w:t>
      </w:r>
      <w:r>
        <w:rPr>
          <w:rFonts w:hint="cs" w:ascii="Times New Roman" w:hAnsi="Times New Roman" w:cs="Times New Roman"/>
          <w:rtl/>
        </w:rPr>
        <w:t>أساليب</w:t>
      </w:r>
      <w:r>
        <w:rPr>
          <w:rFonts w:ascii="Times New Roman" w:hAnsi="Times New Roman" w:cs="Times New Roman"/>
          <w:rtl/>
        </w:rPr>
        <w:t xml:space="preserve"> </w:t>
      </w:r>
      <w:r>
        <w:rPr>
          <w:rFonts w:hint="cs" w:ascii="Times New Roman" w:hAnsi="Times New Roman" w:cs="Times New Roman"/>
          <w:rtl/>
        </w:rPr>
        <w:t>التدريس</w:t>
      </w:r>
      <w:r>
        <w:rPr>
          <w:rFonts w:ascii="Times New Roman" w:hAnsi="Times New Roman" w:cs="Times New Roman"/>
          <w:rtl/>
        </w:rPr>
        <w:t xml:space="preserve"> </w:t>
      </w:r>
      <w:r>
        <w:rPr>
          <w:rFonts w:hint="cs" w:ascii="Times New Roman" w:hAnsi="Times New Roman" w:cs="Times New Roman"/>
          <w:rtl/>
        </w:rPr>
        <w:t>الحديثة</w:t>
      </w:r>
      <w:r>
        <w:rPr>
          <w:rFonts w:ascii="Times New Roman" w:hAnsi="Times New Roman" w:cs="Times New Roman"/>
          <w:rtl/>
        </w:rPr>
        <w:t xml:space="preserve">  </w:t>
      </w:r>
      <w:r>
        <w:rPr>
          <w:rFonts w:hint="cs" w:ascii="Times New Roman" w:hAnsi="Times New Roman" w:cs="Times New Roman"/>
          <w:rtl/>
        </w:rPr>
        <w:t>لتواكب</w:t>
      </w:r>
      <w:r>
        <w:rPr>
          <w:rFonts w:ascii="Times New Roman" w:hAnsi="Times New Roman" w:cs="Times New Roman"/>
          <w:rtl/>
        </w:rPr>
        <w:t xml:space="preserve"> </w:t>
      </w:r>
      <w:r>
        <w:rPr>
          <w:rFonts w:hint="cs" w:ascii="Times New Roman" w:hAnsi="Times New Roman" w:cs="Times New Roman"/>
          <w:rtl/>
        </w:rPr>
        <w:t>التطور</w:t>
      </w:r>
      <w:r>
        <w:rPr>
          <w:rFonts w:ascii="Times New Roman" w:hAnsi="Times New Roman" w:cs="Times New Roman"/>
          <w:rtl/>
        </w:rPr>
        <w:t xml:space="preserve"> </w:t>
      </w:r>
      <w:r>
        <w:rPr>
          <w:rFonts w:hint="cs" w:ascii="Times New Roman" w:hAnsi="Times New Roman" w:cs="Times New Roman"/>
          <w:rtl/>
        </w:rPr>
        <w:t>العلمي</w:t>
      </w:r>
      <w:r>
        <w:rPr>
          <w:rFonts w:ascii="Times New Roman" w:hAnsi="Times New Roman" w:cs="Times New Roman"/>
          <w:rtl/>
        </w:rPr>
        <w:t xml:space="preserve"> </w:t>
      </w:r>
      <w:r>
        <w:rPr>
          <w:rFonts w:hint="cs" w:ascii="Times New Roman" w:hAnsi="Times New Roman" w:cs="Times New Roman"/>
          <w:rtl/>
        </w:rPr>
        <w:t>التكنولوجي</w:t>
      </w:r>
      <w:r>
        <w:rPr>
          <w:rFonts w:ascii="Times New Roman" w:hAnsi="Times New Roman" w:cs="Times New Roman"/>
          <w:rtl/>
        </w:rPr>
        <w:t xml:space="preserve"> </w:t>
      </w:r>
      <w:r>
        <w:rPr>
          <w:rFonts w:hint="cs" w:ascii="Times New Roman" w:hAnsi="Times New Roman" w:cs="Times New Roman"/>
          <w:rtl/>
        </w:rPr>
        <w:t>والتحول</w:t>
      </w:r>
      <w:r>
        <w:rPr>
          <w:rFonts w:ascii="Times New Roman" w:hAnsi="Times New Roman" w:cs="Times New Roman"/>
          <w:rtl/>
        </w:rPr>
        <w:t xml:space="preserve"> </w:t>
      </w:r>
      <w:r>
        <w:rPr>
          <w:rFonts w:hint="cs" w:ascii="Times New Roman" w:hAnsi="Times New Roman" w:cs="Times New Roman"/>
          <w:rtl/>
        </w:rPr>
        <w:t>الرقمي</w:t>
      </w:r>
      <w:r>
        <w:rPr>
          <w:rFonts w:ascii="Times New Roman" w:hAnsi="Times New Roman" w:cs="Times New Roman"/>
          <w:rtl/>
        </w:rPr>
        <w:t xml:space="preserve"> </w:t>
      </w:r>
      <w:r>
        <w:rPr>
          <w:rFonts w:hint="cs" w:ascii="Times New Roman" w:hAnsi="Times New Roman" w:cs="Times New Roman"/>
          <w:rtl/>
        </w:rPr>
        <w:t>في</w:t>
      </w:r>
      <w:r>
        <w:rPr>
          <w:rFonts w:ascii="Times New Roman" w:hAnsi="Times New Roman" w:cs="Times New Roman"/>
          <w:rtl/>
        </w:rPr>
        <w:t xml:space="preserve"> </w:t>
      </w:r>
      <w:r>
        <w:rPr>
          <w:rFonts w:hint="cs" w:ascii="Times New Roman" w:hAnsi="Times New Roman" w:cs="Times New Roman"/>
          <w:rtl/>
        </w:rPr>
        <w:t>مجال</w:t>
      </w:r>
      <w:r>
        <w:rPr>
          <w:rFonts w:ascii="Times New Roman" w:hAnsi="Times New Roman" w:cs="Times New Roman"/>
          <w:rtl/>
        </w:rPr>
        <w:t xml:space="preserve"> </w:t>
      </w:r>
      <w:r>
        <w:rPr>
          <w:rFonts w:hint="cs" w:ascii="Times New Roman" w:hAnsi="Times New Roman" w:cs="Times New Roman"/>
          <w:rtl/>
        </w:rPr>
        <w:t>طب</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بما</w:t>
      </w:r>
      <w:r>
        <w:rPr>
          <w:rFonts w:ascii="Times New Roman" w:hAnsi="Times New Roman" w:cs="Times New Roman"/>
          <w:rtl/>
        </w:rPr>
        <w:t xml:space="preserve"> </w:t>
      </w:r>
      <w:r>
        <w:rPr>
          <w:rFonts w:hint="cs" w:ascii="Times New Roman" w:hAnsi="Times New Roman" w:cs="Times New Roman"/>
          <w:rtl/>
        </w:rPr>
        <w:t>يرفع</w:t>
      </w:r>
      <w:r>
        <w:rPr>
          <w:rFonts w:ascii="Times New Roman" w:hAnsi="Times New Roman" w:cs="Times New Roman"/>
          <w:rtl/>
        </w:rPr>
        <w:t xml:space="preserve"> </w:t>
      </w:r>
      <w:r>
        <w:rPr>
          <w:rFonts w:hint="cs" w:ascii="Times New Roman" w:hAnsi="Times New Roman" w:cs="Times New Roman"/>
          <w:rtl/>
        </w:rPr>
        <w:t>من</w:t>
      </w:r>
      <w:r>
        <w:rPr>
          <w:rFonts w:ascii="Times New Roman" w:hAnsi="Times New Roman" w:cs="Times New Roman"/>
          <w:rtl/>
        </w:rPr>
        <w:t xml:space="preserve"> </w:t>
      </w:r>
      <w:r>
        <w:rPr>
          <w:rFonts w:hint="cs" w:ascii="Times New Roman" w:hAnsi="Times New Roman" w:cs="Times New Roman"/>
          <w:rtl/>
        </w:rPr>
        <w:t>قدرات</w:t>
      </w:r>
      <w:r>
        <w:rPr>
          <w:rFonts w:ascii="Times New Roman" w:hAnsi="Times New Roman" w:cs="Times New Roman"/>
          <w:rtl/>
        </w:rPr>
        <w:t xml:space="preserve"> </w:t>
      </w:r>
      <w:r>
        <w:rPr>
          <w:rFonts w:hint="cs" w:ascii="Times New Roman" w:hAnsi="Times New Roman" w:cs="Times New Roman"/>
          <w:rtl/>
        </w:rPr>
        <w:t>الخريجين</w:t>
      </w:r>
      <w:r>
        <w:rPr>
          <w:rFonts w:ascii="Times New Roman" w:hAnsi="Times New Roman" w:cs="Times New Roman"/>
          <w:rtl/>
        </w:rPr>
        <w:t xml:space="preserve">  </w:t>
      </w:r>
    </w:p>
    <w:p w14:paraId="689B73F8">
      <w:pPr>
        <w:shd w:val="clear" w:color="auto" w:fill="FFFFFF"/>
        <w:autoSpaceDE w:val="0"/>
        <w:autoSpaceDN w:val="0"/>
        <w:adjustRightInd w:val="0"/>
        <w:spacing w:after="0" w:line="360" w:lineRule="auto"/>
        <w:ind w:right="113"/>
        <w:contextualSpacing/>
        <w:rPr>
          <w:rFonts w:ascii="Times New Roman" w:hAnsi="Times New Roman" w:cs="Times New Roman"/>
        </w:rPr>
      </w:pPr>
      <w:r>
        <w:rPr>
          <w:rFonts w:ascii="Times New Roman" w:hAnsi="Times New Roman" w:cs="Times New Roman"/>
          <w:rtl/>
        </w:rPr>
        <w:t>3</w:t>
      </w:r>
      <w:r>
        <w:rPr>
          <w:rFonts w:hint="cs" w:ascii="Times New Roman" w:hAnsi="Times New Roman" w:cs="Times New Roman"/>
          <w:rtl/>
        </w:rPr>
        <w:t>ـ</w:t>
      </w:r>
      <w:r>
        <w:rPr>
          <w:rFonts w:ascii="Times New Roman" w:hAnsi="Times New Roman" w:cs="Times New Roman"/>
          <w:rtl/>
        </w:rPr>
        <w:t xml:space="preserve">  </w:t>
      </w:r>
      <w:r>
        <w:rPr>
          <w:rFonts w:hint="cs" w:ascii="Times New Roman" w:hAnsi="Times New Roman" w:cs="Times New Roman"/>
          <w:rtl/>
        </w:rPr>
        <w:t>تطبيق</w:t>
      </w:r>
      <w:r>
        <w:rPr>
          <w:rFonts w:ascii="Times New Roman" w:hAnsi="Times New Roman" w:cs="Times New Roman"/>
          <w:rtl/>
        </w:rPr>
        <w:t xml:space="preserve"> </w:t>
      </w:r>
      <w:r>
        <w:rPr>
          <w:rFonts w:hint="cs" w:ascii="Times New Roman" w:hAnsi="Times New Roman" w:cs="Times New Roman"/>
          <w:rtl/>
        </w:rPr>
        <w:t>مفهوم</w:t>
      </w:r>
      <w:r>
        <w:rPr>
          <w:rFonts w:ascii="Times New Roman" w:hAnsi="Times New Roman" w:cs="Times New Roman"/>
          <w:rtl/>
        </w:rPr>
        <w:t xml:space="preserve"> </w:t>
      </w:r>
      <w:r>
        <w:rPr>
          <w:rFonts w:hint="cs" w:ascii="Times New Roman" w:hAnsi="Times New Roman" w:cs="Times New Roman"/>
          <w:rtl/>
        </w:rPr>
        <w:t>مركزية</w:t>
      </w:r>
      <w:r>
        <w:rPr>
          <w:rFonts w:ascii="Times New Roman" w:hAnsi="Times New Roman" w:cs="Times New Roman"/>
          <w:rtl/>
        </w:rPr>
        <w:t xml:space="preserve"> </w:t>
      </w:r>
      <w:r>
        <w:rPr>
          <w:rFonts w:hint="cs" w:ascii="Times New Roman" w:hAnsi="Times New Roman" w:cs="Times New Roman"/>
          <w:rtl/>
        </w:rPr>
        <w:t>دور</w:t>
      </w:r>
      <w:r>
        <w:rPr>
          <w:rFonts w:ascii="Times New Roman" w:hAnsi="Times New Roman" w:cs="Times New Roman"/>
          <w:rtl/>
        </w:rPr>
        <w:t xml:space="preserve"> </w:t>
      </w:r>
      <w:r>
        <w:rPr>
          <w:rFonts w:hint="cs" w:ascii="Times New Roman" w:hAnsi="Times New Roman" w:cs="Times New Roman"/>
          <w:rtl/>
        </w:rPr>
        <w:t>الطالب</w:t>
      </w:r>
      <w:r>
        <w:rPr>
          <w:rFonts w:ascii="Times New Roman" w:hAnsi="Times New Roman" w:cs="Times New Roman"/>
          <w:rtl/>
        </w:rPr>
        <w:t xml:space="preserve"> </w:t>
      </w:r>
      <w:r>
        <w:rPr>
          <w:rFonts w:hint="cs" w:ascii="Times New Roman" w:hAnsi="Times New Roman" w:cs="Times New Roman"/>
          <w:rtl/>
        </w:rPr>
        <w:t>في</w:t>
      </w:r>
      <w:r>
        <w:rPr>
          <w:rFonts w:ascii="Times New Roman" w:hAnsi="Times New Roman" w:cs="Times New Roman"/>
          <w:rtl/>
        </w:rPr>
        <w:t xml:space="preserve"> </w:t>
      </w:r>
      <w:r>
        <w:rPr>
          <w:rFonts w:hint="cs" w:ascii="Times New Roman" w:hAnsi="Times New Roman" w:cs="Times New Roman"/>
          <w:rtl/>
        </w:rPr>
        <w:t>عملية</w:t>
      </w:r>
      <w:r>
        <w:rPr>
          <w:rFonts w:ascii="Times New Roman" w:hAnsi="Times New Roman" w:cs="Times New Roman"/>
          <w:rtl/>
        </w:rPr>
        <w:t xml:space="preserve"> </w:t>
      </w:r>
      <w:r>
        <w:rPr>
          <w:rFonts w:hint="cs" w:ascii="Times New Roman" w:hAnsi="Times New Roman" w:cs="Times New Roman"/>
          <w:rtl/>
        </w:rPr>
        <w:t>التعليم</w:t>
      </w:r>
      <w:r>
        <w:rPr>
          <w:rFonts w:ascii="Times New Roman" w:hAnsi="Times New Roman" w:cs="Times New Roman"/>
          <w:rtl/>
        </w:rPr>
        <w:t xml:space="preserve"> </w:t>
      </w:r>
      <w:r>
        <w:rPr>
          <w:rFonts w:hint="cs" w:ascii="Times New Roman" w:hAnsi="Times New Roman" w:cs="Times New Roman"/>
          <w:rtl/>
        </w:rPr>
        <w:t>والتعلم</w:t>
      </w:r>
      <w:r>
        <w:rPr>
          <w:rFonts w:ascii="Times New Roman" w:hAnsi="Times New Roman" w:cs="Times New Roman"/>
          <w:rtl/>
        </w:rPr>
        <w:t xml:space="preserve"> </w:t>
      </w:r>
      <w:r>
        <w:rPr>
          <w:rFonts w:hint="cs" w:ascii="Times New Roman" w:hAnsi="Times New Roman" w:cs="Times New Roman"/>
          <w:rtl/>
        </w:rPr>
        <w:t>لترسيخ</w:t>
      </w:r>
      <w:r>
        <w:rPr>
          <w:rFonts w:ascii="Times New Roman" w:hAnsi="Times New Roman" w:cs="Times New Roman"/>
          <w:rtl/>
        </w:rPr>
        <w:t xml:space="preserve"> </w:t>
      </w:r>
      <w:r>
        <w:rPr>
          <w:rFonts w:hint="cs" w:ascii="Times New Roman" w:hAnsi="Times New Roman" w:cs="Times New Roman"/>
          <w:rtl/>
        </w:rPr>
        <w:t>مبادئ</w:t>
      </w:r>
      <w:r>
        <w:rPr>
          <w:rFonts w:ascii="Times New Roman" w:hAnsi="Times New Roman" w:cs="Times New Roman"/>
          <w:rtl/>
        </w:rPr>
        <w:t xml:space="preserve"> </w:t>
      </w:r>
      <w:r>
        <w:rPr>
          <w:rFonts w:hint="cs" w:ascii="Times New Roman" w:hAnsi="Times New Roman" w:cs="Times New Roman"/>
          <w:rtl/>
        </w:rPr>
        <w:t>المشاركة</w:t>
      </w:r>
      <w:r>
        <w:rPr>
          <w:rFonts w:ascii="Times New Roman" w:hAnsi="Times New Roman" w:cs="Times New Roman"/>
          <w:rtl/>
        </w:rPr>
        <w:t xml:space="preserve"> </w:t>
      </w:r>
      <w:r>
        <w:rPr>
          <w:rFonts w:hint="cs" w:ascii="Times New Roman" w:hAnsi="Times New Roman" w:cs="Times New Roman"/>
          <w:rtl/>
        </w:rPr>
        <w:t>الفعالة</w:t>
      </w:r>
      <w:r>
        <w:rPr>
          <w:rFonts w:ascii="Times New Roman" w:hAnsi="Times New Roman" w:cs="Times New Roman"/>
          <w:rtl/>
        </w:rPr>
        <w:t xml:space="preserve"> </w:t>
      </w:r>
      <w:r>
        <w:rPr>
          <w:rFonts w:hint="cs" w:ascii="Times New Roman" w:hAnsi="Times New Roman" w:cs="Times New Roman"/>
          <w:rtl/>
        </w:rPr>
        <w:t>وثقافة</w:t>
      </w:r>
      <w:r>
        <w:rPr>
          <w:rFonts w:ascii="Times New Roman" w:hAnsi="Times New Roman" w:cs="Times New Roman"/>
          <w:rtl/>
        </w:rPr>
        <w:t xml:space="preserve"> </w:t>
      </w:r>
      <w:r>
        <w:rPr>
          <w:rFonts w:hint="cs" w:ascii="Times New Roman" w:hAnsi="Times New Roman" w:cs="Times New Roman"/>
          <w:rtl/>
        </w:rPr>
        <w:t>الابتكار</w:t>
      </w:r>
      <w:r>
        <w:rPr>
          <w:rFonts w:ascii="Times New Roman" w:hAnsi="Times New Roman" w:cs="Times New Roman"/>
          <w:rtl/>
        </w:rPr>
        <w:t xml:space="preserve"> </w:t>
      </w:r>
      <w:r>
        <w:rPr>
          <w:rFonts w:hint="cs" w:ascii="Times New Roman" w:hAnsi="Times New Roman" w:cs="Times New Roman"/>
          <w:rtl/>
        </w:rPr>
        <w:t>بين</w:t>
      </w:r>
      <w:r>
        <w:rPr>
          <w:rFonts w:ascii="Times New Roman" w:hAnsi="Times New Roman" w:cs="Times New Roman"/>
          <w:rtl/>
        </w:rPr>
        <w:t xml:space="preserve"> </w:t>
      </w:r>
      <w:r>
        <w:rPr>
          <w:rFonts w:hint="cs" w:ascii="Times New Roman" w:hAnsi="Times New Roman" w:cs="Times New Roman"/>
          <w:rtl/>
        </w:rPr>
        <w:t>الطلاب</w:t>
      </w:r>
    </w:p>
    <w:p w14:paraId="2EBCE23A">
      <w:pPr>
        <w:shd w:val="clear" w:color="auto" w:fill="FFFFFF"/>
        <w:autoSpaceDE w:val="0"/>
        <w:autoSpaceDN w:val="0"/>
        <w:adjustRightInd w:val="0"/>
        <w:spacing w:after="0" w:line="360" w:lineRule="auto"/>
        <w:ind w:right="113"/>
        <w:contextualSpacing/>
        <w:rPr>
          <w:rFonts w:ascii="Times New Roman" w:hAnsi="Times New Roman" w:cs="Times New Roman"/>
          <w:rtl/>
        </w:rPr>
      </w:pPr>
      <w:r>
        <w:rPr>
          <w:rFonts w:ascii="Times New Roman" w:hAnsi="Times New Roman" w:cs="Times New Roman"/>
          <w:rtl/>
        </w:rPr>
        <w:t>4</w:t>
      </w:r>
      <w:r>
        <w:rPr>
          <w:rFonts w:hint="cs" w:ascii="Times New Roman" w:hAnsi="Times New Roman" w:cs="Times New Roman"/>
          <w:rtl/>
        </w:rPr>
        <w:t>ـ</w:t>
      </w:r>
      <w:r>
        <w:rPr>
          <w:rFonts w:ascii="Times New Roman" w:hAnsi="Times New Roman" w:cs="Times New Roman"/>
          <w:rtl/>
        </w:rPr>
        <w:t xml:space="preserve">   </w:t>
      </w:r>
      <w:r>
        <w:rPr>
          <w:rFonts w:hint="cs" w:ascii="Times New Roman" w:hAnsi="Times New Roman" w:cs="Times New Roman"/>
          <w:rtl/>
        </w:rPr>
        <w:t>تجديد</w:t>
      </w:r>
      <w:r>
        <w:rPr>
          <w:rFonts w:ascii="Times New Roman" w:hAnsi="Times New Roman" w:cs="Times New Roman"/>
          <w:rtl/>
        </w:rPr>
        <w:t xml:space="preserve"> </w:t>
      </w:r>
      <w:r>
        <w:rPr>
          <w:rFonts w:hint="cs" w:ascii="Times New Roman" w:hAnsi="Times New Roman" w:cs="Times New Roman"/>
          <w:rtl/>
        </w:rPr>
        <w:t>الإعتماد</w:t>
      </w:r>
      <w:r>
        <w:rPr>
          <w:rFonts w:ascii="Times New Roman" w:hAnsi="Times New Roman" w:cs="Times New Roman"/>
          <w:rtl/>
        </w:rPr>
        <w:t xml:space="preserve"> </w:t>
      </w:r>
      <w:r>
        <w:rPr>
          <w:rFonts w:hint="cs" w:ascii="Times New Roman" w:hAnsi="Times New Roman" w:cs="Times New Roman"/>
          <w:rtl/>
        </w:rPr>
        <w:t>من</w:t>
      </w:r>
      <w:r>
        <w:rPr>
          <w:rFonts w:ascii="Times New Roman" w:hAnsi="Times New Roman" w:cs="Times New Roman"/>
          <w:rtl/>
        </w:rPr>
        <w:t xml:space="preserve"> </w:t>
      </w:r>
      <w:r>
        <w:rPr>
          <w:rFonts w:hint="cs" w:ascii="Times New Roman" w:hAnsi="Times New Roman" w:cs="Times New Roman"/>
          <w:rtl/>
        </w:rPr>
        <w:t>الهيئة</w:t>
      </w:r>
      <w:r>
        <w:rPr>
          <w:rFonts w:ascii="Times New Roman" w:hAnsi="Times New Roman" w:cs="Times New Roman"/>
          <w:rtl/>
        </w:rPr>
        <w:t xml:space="preserve"> </w:t>
      </w:r>
      <w:r>
        <w:rPr>
          <w:rFonts w:hint="cs" w:ascii="Times New Roman" w:hAnsi="Times New Roman" w:cs="Times New Roman"/>
          <w:rtl/>
        </w:rPr>
        <w:t>القومية</w:t>
      </w:r>
      <w:r>
        <w:rPr>
          <w:rFonts w:ascii="Times New Roman" w:hAnsi="Times New Roman" w:cs="Times New Roman"/>
          <w:rtl/>
        </w:rPr>
        <w:t xml:space="preserve"> </w:t>
      </w:r>
      <w:r>
        <w:rPr>
          <w:rFonts w:hint="cs" w:ascii="Times New Roman" w:hAnsi="Times New Roman" w:cs="Times New Roman"/>
          <w:rtl/>
        </w:rPr>
        <w:t>لضمان</w:t>
      </w:r>
      <w:r>
        <w:rPr>
          <w:rFonts w:ascii="Times New Roman" w:hAnsi="Times New Roman" w:cs="Times New Roman"/>
          <w:rtl/>
        </w:rPr>
        <w:t xml:space="preserve"> </w:t>
      </w:r>
      <w:r>
        <w:rPr>
          <w:rFonts w:hint="cs" w:ascii="Times New Roman" w:hAnsi="Times New Roman" w:cs="Times New Roman"/>
          <w:rtl/>
        </w:rPr>
        <w:t>جودة</w:t>
      </w:r>
      <w:r>
        <w:rPr>
          <w:rFonts w:ascii="Times New Roman" w:hAnsi="Times New Roman" w:cs="Times New Roman"/>
          <w:rtl/>
        </w:rPr>
        <w:t xml:space="preserve"> </w:t>
      </w:r>
      <w:r>
        <w:rPr>
          <w:rFonts w:hint="cs" w:ascii="Times New Roman" w:hAnsi="Times New Roman" w:cs="Times New Roman"/>
          <w:rtl/>
        </w:rPr>
        <w:t>التعليم</w:t>
      </w:r>
    </w:p>
    <w:p w14:paraId="1F3FA044">
      <w:pPr>
        <w:shd w:val="clear" w:color="auto" w:fill="FFFFFF"/>
        <w:autoSpaceDE w:val="0"/>
        <w:autoSpaceDN w:val="0"/>
        <w:adjustRightInd w:val="0"/>
        <w:spacing w:after="0" w:line="360" w:lineRule="auto"/>
        <w:ind w:right="113"/>
        <w:contextualSpacing/>
        <w:rPr>
          <w:rFonts w:ascii="Times New Roman" w:hAnsi="Times New Roman" w:cs="Times New Roman"/>
          <w:b/>
          <w:bCs/>
          <w:color w:val="002060"/>
          <w:rtl/>
          <w:lang w:bidi="ar-EG"/>
        </w:rPr>
      </w:pPr>
      <w:r>
        <w:rPr>
          <w:rFonts w:ascii="Times New Roman" w:hAnsi="Times New Roman" w:cs="Times New Roman"/>
          <w:rtl/>
          <w:lang w:bidi="ar-EG"/>
        </w:rPr>
        <w:t xml:space="preserve"> </w:t>
      </w:r>
      <w:r>
        <w:rPr>
          <w:rFonts w:ascii="Times New Roman" w:hAnsi="Times New Roman" w:cs="Times New Roman"/>
          <w:b/>
          <w:bCs/>
          <w:color w:val="002060"/>
          <w:rtl/>
          <w:lang w:bidi="ar-EG"/>
        </w:rPr>
        <w:t xml:space="preserve">ثانيا :  فى محور البحث العلمى </w:t>
      </w:r>
    </w:p>
    <w:p w14:paraId="66F41855">
      <w:pPr>
        <w:tabs>
          <w:tab w:val="right" w:pos="368"/>
          <w:tab w:val="right" w:pos="8590"/>
        </w:tabs>
        <w:spacing w:after="0" w:line="360" w:lineRule="auto"/>
        <w:ind w:right="113"/>
        <w:contextualSpacing/>
        <w:jc w:val="both"/>
        <w:rPr>
          <w:rFonts w:ascii="Times New Roman" w:hAnsi="Times New Roman" w:cs="Times New Roman"/>
          <w:lang w:bidi="ar-EG"/>
        </w:rPr>
      </w:pPr>
      <w:r>
        <w:rPr>
          <w:rFonts w:ascii="Times New Roman" w:hAnsi="Times New Roman" w:cs="Times New Roman"/>
          <w:rtl/>
          <w:lang w:bidi="ar-EG"/>
        </w:rPr>
        <w:t>1</w:t>
      </w:r>
      <w:r>
        <w:rPr>
          <w:rFonts w:hint="cs" w:ascii="Times New Roman" w:hAnsi="Times New Roman" w:cs="Times New Roman"/>
          <w:rtl/>
          <w:lang w:bidi="ar-EG"/>
        </w:rPr>
        <w:t>ـ</w:t>
      </w:r>
      <w:r>
        <w:rPr>
          <w:rFonts w:ascii="Times New Roman" w:hAnsi="Times New Roman" w:cs="Times New Roman"/>
          <w:rtl/>
          <w:lang w:bidi="ar-EG"/>
        </w:rPr>
        <w:t xml:space="preserve">   </w:t>
      </w:r>
      <w:r>
        <w:rPr>
          <w:rFonts w:hint="cs" w:ascii="Times New Roman" w:hAnsi="Times New Roman" w:cs="Times New Roman"/>
          <w:rtl/>
          <w:lang w:bidi="ar-EG"/>
        </w:rPr>
        <w:t>إنتاج</w:t>
      </w:r>
      <w:r>
        <w:rPr>
          <w:rFonts w:ascii="Times New Roman" w:hAnsi="Times New Roman" w:cs="Times New Roman"/>
          <w:rtl/>
          <w:lang w:bidi="ar-EG"/>
        </w:rPr>
        <w:t xml:space="preserve"> </w:t>
      </w:r>
      <w:r>
        <w:rPr>
          <w:rFonts w:hint="cs" w:ascii="Times New Roman" w:hAnsi="Times New Roman" w:cs="Times New Roman"/>
          <w:rtl/>
          <w:lang w:bidi="ar-EG"/>
        </w:rPr>
        <w:t>أبحاث</w:t>
      </w:r>
      <w:r>
        <w:rPr>
          <w:rFonts w:ascii="Times New Roman" w:hAnsi="Times New Roman" w:cs="Times New Roman"/>
          <w:rtl/>
          <w:lang w:bidi="ar-EG"/>
        </w:rPr>
        <w:t xml:space="preserve"> </w:t>
      </w:r>
      <w:r>
        <w:rPr>
          <w:rFonts w:hint="cs" w:ascii="Times New Roman" w:hAnsi="Times New Roman" w:cs="Times New Roman"/>
          <w:rtl/>
          <w:lang w:bidi="ar-EG"/>
        </w:rPr>
        <w:t>علمية</w:t>
      </w:r>
      <w:r>
        <w:rPr>
          <w:rFonts w:ascii="Times New Roman" w:hAnsi="Times New Roman" w:cs="Times New Roman"/>
          <w:rtl/>
          <w:lang w:bidi="ar-EG"/>
        </w:rPr>
        <w:t xml:space="preserve"> </w:t>
      </w:r>
      <w:r>
        <w:rPr>
          <w:rFonts w:hint="cs" w:ascii="Times New Roman" w:hAnsi="Times New Roman" w:cs="Times New Roman"/>
          <w:rtl/>
          <w:lang w:bidi="ar-EG"/>
        </w:rPr>
        <w:t>متميزة</w:t>
      </w:r>
      <w:r>
        <w:rPr>
          <w:rFonts w:ascii="Times New Roman" w:hAnsi="Times New Roman" w:cs="Times New Roman"/>
          <w:rtl/>
          <w:lang w:bidi="ar-EG"/>
        </w:rPr>
        <w:t xml:space="preserve"> </w:t>
      </w:r>
      <w:r>
        <w:rPr>
          <w:rFonts w:hint="cs" w:ascii="Times New Roman" w:hAnsi="Times New Roman" w:cs="Times New Roman"/>
          <w:rtl/>
          <w:lang w:bidi="ar-EG"/>
        </w:rPr>
        <w:t>ذات</w:t>
      </w:r>
      <w:r>
        <w:rPr>
          <w:rFonts w:ascii="Times New Roman" w:hAnsi="Times New Roman" w:cs="Times New Roman"/>
          <w:rtl/>
          <w:lang w:bidi="ar-EG"/>
        </w:rPr>
        <w:t xml:space="preserve"> </w:t>
      </w:r>
      <w:r>
        <w:rPr>
          <w:rFonts w:hint="cs" w:ascii="Times New Roman" w:hAnsi="Times New Roman" w:cs="Times New Roman"/>
          <w:rtl/>
          <w:lang w:bidi="ar-EG"/>
        </w:rPr>
        <w:t>تأثير</w:t>
      </w:r>
      <w:r>
        <w:rPr>
          <w:rFonts w:ascii="Times New Roman" w:hAnsi="Times New Roman" w:cs="Times New Roman"/>
          <w:rtl/>
          <w:lang w:bidi="ar-EG"/>
        </w:rPr>
        <w:t xml:space="preserve"> </w:t>
      </w:r>
      <w:r>
        <w:rPr>
          <w:rFonts w:hint="cs" w:ascii="Times New Roman" w:hAnsi="Times New Roman" w:cs="Times New Roman"/>
          <w:rtl/>
          <w:lang w:bidi="ar-EG"/>
        </w:rPr>
        <w:t>قومي</w:t>
      </w:r>
      <w:r>
        <w:rPr>
          <w:rFonts w:ascii="Times New Roman" w:hAnsi="Times New Roman" w:cs="Times New Roman"/>
          <w:rtl/>
          <w:lang w:bidi="ar-EG"/>
        </w:rPr>
        <w:t xml:space="preserve"> </w:t>
      </w:r>
      <w:r>
        <w:rPr>
          <w:rFonts w:hint="cs" w:ascii="Times New Roman" w:hAnsi="Times New Roman" w:cs="Times New Roman"/>
          <w:rtl/>
          <w:lang w:bidi="ar-EG"/>
        </w:rPr>
        <w:t>وعالمى</w:t>
      </w:r>
      <w:r>
        <w:rPr>
          <w:rFonts w:ascii="Times New Roman" w:hAnsi="Times New Roman" w:cs="Times New Roman"/>
          <w:rtl/>
          <w:lang w:bidi="ar-EG"/>
        </w:rPr>
        <w:t xml:space="preserve"> </w:t>
      </w:r>
      <w:r>
        <w:rPr>
          <w:rFonts w:hint="cs" w:ascii="Times New Roman" w:hAnsi="Times New Roman" w:cs="Times New Roman"/>
          <w:rtl/>
          <w:lang w:bidi="ar-EG"/>
        </w:rPr>
        <w:t>تواكب</w:t>
      </w:r>
      <w:r>
        <w:rPr>
          <w:rFonts w:ascii="Times New Roman" w:hAnsi="Times New Roman" w:cs="Times New Roman"/>
          <w:rtl/>
          <w:lang w:bidi="ar-EG"/>
        </w:rPr>
        <w:t xml:space="preserve"> </w:t>
      </w:r>
      <w:r>
        <w:rPr>
          <w:rFonts w:hint="cs" w:ascii="Times New Roman" w:hAnsi="Times New Roman" w:cs="Times New Roman"/>
          <w:rtl/>
          <w:lang w:bidi="ar-EG"/>
        </w:rPr>
        <w:t>التطور</w:t>
      </w:r>
      <w:r>
        <w:rPr>
          <w:rFonts w:ascii="Times New Roman" w:hAnsi="Times New Roman" w:cs="Times New Roman"/>
          <w:rtl/>
          <w:lang w:bidi="ar-EG"/>
        </w:rPr>
        <w:t xml:space="preserve"> </w:t>
      </w:r>
      <w:r>
        <w:rPr>
          <w:rFonts w:hint="cs" w:ascii="Times New Roman" w:hAnsi="Times New Roman" w:cs="Times New Roman"/>
          <w:rtl/>
          <w:lang w:bidi="ar-EG"/>
        </w:rPr>
        <w:t>العلمي</w:t>
      </w:r>
      <w:r>
        <w:rPr>
          <w:rFonts w:ascii="Times New Roman" w:hAnsi="Times New Roman" w:cs="Times New Roman"/>
          <w:rtl/>
          <w:lang w:bidi="ar-EG"/>
        </w:rPr>
        <w:t xml:space="preserve"> </w:t>
      </w:r>
      <w:r>
        <w:rPr>
          <w:rFonts w:hint="cs" w:ascii="Times New Roman" w:hAnsi="Times New Roman" w:cs="Times New Roman"/>
          <w:rtl/>
          <w:lang w:bidi="ar-EG"/>
        </w:rPr>
        <w:t>التكنولوجي</w:t>
      </w:r>
      <w:r>
        <w:rPr>
          <w:rFonts w:ascii="Times New Roman" w:hAnsi="Times New Roman" w:cs="Times New Roman"/>
          <w:rtl/>
          <w:lang w:bidi="ar-EG"/>
        </w:rPr>
        <w:t xml:space="preserve"> </w:t>
      </w:r>
      <w:r>
        <w:rPr>
          <w:rFonts w:hint="cs" w:ascii="Times New Roman" w:hAnsi="Times New Roman" w:cs="Times New Roman"/>
          <w:rtl/>
          <w:lang w:bidi="ar-EG"/>
        </w:rPr>
        <w:t>والتحول</w:t>
      </w:r>
      <w:r>
        <w:rPr>
          <w:rFonts w:ascii="Times New Roman" w:hAnsi="Times New Roman" w:cs="Times New Roman"/>
          <w:rtl/>
          <w:lang w:bidi="ar-EG"/>
        </w:rPr>
        <w:t xml:space="preserve"> </w:t>
      </w:r>
      <w:r>
        <w:rPr>
          <w:rFonts w:hint="cs" w:ascii="Times New Roman" w:hAnsi="Times New Roman" w:cs="Times New Roman"/>
          <w:rtl/>
          <w:lang w:bidi="ar-EG"/>
        </w:rPr>
        <w:t>الرقمي</w:t>
      </w:r>
      <w:r>
        <w:rPr>
          <w:rFonts w:ascii="Times New Roman" w:hAnsi="Times New Roman" w:cs="Times New Roman"/>
          <w:rtl/>
          <w:lang w:bidi="ar-EG"/>
        </w:rPr>
        <w:t xml:space="preserve"> </w:t>
      </w:r>
      <w:r>
        <w:rPr>
          <w:rFonts w:hint="cs" w:ascii="Times New Roman" w:hAnsi="Times New Roman" w:cs="Times New Roman"/>
          <w:rtl/>
          <w:lang w:bidi="ar-EG"/>
        </w:rPr>
        <w:t>في</w:t>
      </w:r>
      <w:r>
        <w:rPr>
          <w:rFonts w:ascii="Times New Roman" w:hAnsi="Times New Roman" w:cs="Times New Roman"/>
          <w:rtl/>
          <w:lang w:bidi="ar-EG"/>
        </w:rPr>
        <w:t xml:space="preserve"> </w:t>
      </w:r>
      <w:r>
        <w:rPr>
          <w:rFonts w:hint="cs" w:ascii="Times New Roman" w:hAnsi="Times New Roman" w:cs="Times New Roman"/>
          <w:rtl/>
          <w:lang w:bidi="ar-EG"/>
        </w:rPr>
        <w:t>مجال</w:t>
      </w:r>
      <w:r>
        <w:rPr>
          <w:rFonts w:ascii="Times New Roman" w:hAnsi="Times New Roman" w:cs="Times New Roman"/>
          <w:rtl/>
          <w:lang w:bidi="ar-EG"/>
        </w:rPr>
        <w:t xml:space="preserve"> </w:t>
      </w:r>
      <w:r>
        <w:rPr>
          <w:rFonts w:hint="cs" w:ascii="Times New Roman" w:hAnsi="Times New Roman" w:cs="Times New Roman"/>
          <w:rtl/>
          <w:lang w:bidi="ar-EG"/>
        </w:rPr>
        <w:t>طب</w:t>
      </w:r>
      <w:r>
        <w:rPr>
          <w:rFonts w:ascii="Times New Roman" w:hAnsi="Times New Roman" w:cs="Times New Roman"/>
          <w:rtl/>
          <w:lang w:bidi="ar-EG"/>
        </w:rPr>
        <w:t xml:space="preserve"> </w:t>
      </w:r>
      <w:r>
        <w:rPr>
          <w:rFonts w:hint="cs" w:ascii="Times New Roman" w:hAnsi="Times New Roman" w:cs="Times New Roman"/>
          <w:rtl/>
          <w:lang w:bidi="ar-EG"/>
        </w:rPr>
        <w:t>الأسنان</w:t>
      </w:r>
      <w:r>
        <w:rPr>
          <w:rFonts w:ascii="Times New Roman" w:hAnsi="Times New Roman" w:cs="Times New Roman"/>
          <w:rtl/>
          <w:lang w:bidi="ar-EG"/>
        </w:rPr>
        <w:t xml:space="preserve">  </w:t>
      </w:r>
    </w:p>
    <w:p w14:paraId="3D566798">
      <w:pPr>
        <w:tabs>
          <w:tab w:val="right" w:pos="368"/>
          <w:tab w:val="right" w:pos="8590"/>
        </w:tabs>
        <w:spacing w:after="0" w:line="360" w:lineRule="auto"/>
        <w:ind w:right="113"/>
        <w:contextualSpacing/>
        <w:jc w:val="both"/>
        <w:rPr>
          <w:rFonts w:ascii="Times New Roman" w:hAnsi="Times New Roman" w:cs="Times New Roman"/>
          <w:lang w:bidi="ar-EG"/>
        </w:rPr>
      </w:pPr>
      <w:r>
        <w:rPr>
          <w:rFonts w:ascii="Times New Roman" w:hAnsi="Times New Roman" w:cs="Times New Roman"/>
          <w:rtl/>
          <w:lang w:bidi="ar-EG"/>
        </w:rPr>
        <w:t>2</w:t>
      </w:r>
      <w:r>
        <w:rPr>
          <w:rFonts w:hint="cs" w:ascii="Times New Roman" w:hAnsi="Times New Roman" w:cs="Times New Roman"/>
          <w:rtl/>
          <w:lang w:bidi="ar-EG"/>
        </w:rPr>
        <w:t>ـ</w:t>
      </w:r>
      <w:r>
        <w:rPr>
          <w:rFonts w:ascii="Times New Roman" w:hAnsi="Times New Roman" w:cs="Times New Roman"/>
          <w:rtl/>
          <w:lang w:bidi="ar-EG"/>
        </w:rPr>
        <w:t xml:space="preserve">   </w:t>
      </w:r>
      <w:r>
        <w:rPr>
          <w:rFonts w:hint="cs" w:ascii="Times New Roman" w:hAnsi="Times New Roman" w:cs="Times New Roman"/>
          <w:rtl/>
          <w:lang w:bidi="ar-EG"/>
        </w:rPr>
        <w:t>تنمية</w:t>
      </w:r>
      <w:r>
        <w:rPr>
          <w:rFonts w:ascii="Times New Roman" w:hAnsi="Times New Roman" w:cs="Times New Roman"/>
          <w:rtl/>
          <w:lang w:bidi="ar-EG"/>
        </w:rPr>
        <w:t xml:space="preserve"> </w:t>
      </w:r>
      <w:r>
        <w:rPr>
          <w:rFonts w:hint="cs" w:ascii="Times New Roman" w:hAnsi="Times New Roman" w:cs="Times New Roman"/>
          <w:rtl/>
          <w:lang w:bidi="ar-EG"/>
        </w:rPr>
        <w:t>المهارات</w:t>
      </w:r>
      <w:r>
        <w:rPr>
          <w:rFonts w:ascii="Times New Roman" w:hAnsi="Times New Roman" w:cs="Times New Roman"/>
          <w:rtl/>
          <w:lang w:bidi="ar-EG"/>
        </w:rPr>
        <w:t xml:space="preserve"> </w:t>
      </w:r>
      <w:r>
        <w:rPr>
          <w:rFonts w:hint="cs" w:ascii="Times New Roman" w:hAnsi="Times New Roman" w:cs="Times New Roman"/>
          <w:rtl/>
          <w:lang w:bidi="ar-EG"/>
        </w:rPr>
        <w:t>والقدرات</w:t>
      </w:r>
      <w:r>
        <w:rPr>
          <w:rFonts w:ascii="Times New Roman" w:hAnsi="Times New Roman" w:cs="Times New Roman"/>
          <w:rtl/>
          <w:lang w:bidi="ar-EG"/>
        </w:rPr>
        <w:t xml:space="preserve"> </w:t>
      </w:r>
      <w:r>
        <w:rPr>
          <w:rFonts w:hint="cs" w:ascii="Times New Roman" w:hAnsi="Times New Roman" w:cs="Times New Roman"/>
          <w:rtl/>
          <w:lang w:bidi="ar-EG"/>
        </w:rPr>
        <w:t>البحثية</w:t>
      </w:r>
      <w:r>
        <w:rPr>
          <w:rFonts w:ascii="Times New Roman" w:hAnsi="Times New Roman" w:cs="Times New Roman"/>
          <w:rtl/>
          <w:lang w:bidi="ar-EG"/>
        </w:rPr>
        <w:t xml:space="preserve"> </w:t>
      </w:r>
      <w:r>
        <w:rPr>
          <w:rFonts w:hint="cs" w:ascii="Times New Roman" w:hAnsi="Times New Roman" w:cs="Times New Roman"/>
          <w:rtl/>
          <w:lang w:bidi="ar-EG"/>
        </w:rPr>
        <w:t>لأعضاء</w:t>
      </w:r>
      <w:r>
        <w:rPr>
          <w:rFonts w:ascii="Times New Roman" w:hAnsi="Times New Roman" w:cs="Times New Roman"/>
          <w:rtl/>
          <w:lang w:bidi="ar-EG"/>
        </w:rPr>
        <w:t xml:space="preserve"> </w:t>
      </w:r>
      <w:r>
        <w:rPr>
          <w:rFonts w:hint="cs" w:ascii="Times New Roman" w:hAnsi="Times New Roman" w:cs="Times New Roman"/>
          <w:rtl/>
          <w:lang w:bidi="ar-EG"/>
        </w:rPr>
        <w:t>هيئة</w:t>
      </w:r>
      <w:r>
        <w:rPr>
          <w:rFonts w:ascii="Times New Roman" w:hAnsi="Times New Roman" w:cs="Times New Roman"/>
          <w:rtl/>
          <w:lang w:bidi="ar-EG"/>
        </w:rPr>
        <w:t xml:space="preserve"> </w:t>
      </w:r>
      <w:r>
        <w:rPr>
          <w:rFonts w:hint="cs" w:ascii="Times New Roman" w:hAnsi="Times New Roman" w:cs="Times New Roman"/>
          <w:rtl/>
          <w:lang w:bidi="ar-EG"/>
        </w:rPr>
        <w:t>التدريس</w:t>
      </w:r>
      <w:r>
        <w:rPr>
          <w:rFonts w:ascii="Times New Roman" w:hAnsi="Times New Roman" w:cs="Times New Roman"/>
          <w:rtl/>
          <w:lang w:bidi="ar-EG"/>
        </w:rPr>
        <w:t xml:space="preserve"> </w:t>
      </w:r>
      <w:r>
        <w:rPr>
          <w:rFonts w:hint="cs" w:ascii="Times New Roman" w:hAnsi="Times New Roman" w:cs="Times New Roman"/>
          <w:rtl/>
          <w:lang w:bidi="ar-EG"/>
        </w:rPr>
        <w:t>لإجراء</w:t>
      </w:r>
      <w:r>
        <w:rPr>
          <w:rFonts w:ascii="Times New Roman" w:hAnsi="Times New Roman" w:cs="Times New Roman"/>
          <w:rtl/>
          <w:lang w:bidi="ar-EG"/>
        </w:rPr>
        <w:t xml:space="preserve"> </w:t>
      </w:r>
      <w:r>
        <w:rPr>
          <w:rFonts w:hint="cs" w:ascii="Times New Roman" w:hAnsi="Times New Roman" w:cs="Times New Roman"/>
          <w:rtl/>
          <w:lang w:bidi="ar-EG"/>
        </w:rPr>
        <w:t>البحوث</w:t>
      </w:r>
      <w:r>
        <w:rPr>
          <w:rFonts w:ascii="Times New Roman" w:hAnsi="Times New Roman" w:cs="Times New Roman"/>
          <w:rtl/>
          <w:lang w:bidi="ar-EG"/>
        </w:rPr>
        <w:t xml:space="preserve"> </w:t>
      </w:r>
      <w:r>
        <w:rPr>
          <w:rFonts w:hint="cs" w:ascii="Times New Roman" w:hAnsi="Times New Roman" w:cs="Times New Roman"/>
          <w:rtl/>
          <w:lang w:bidi="ar-EG"/>
        </w:rPr>
        <w:t>العلمية</w:t>
      </w:r>
    </w:p>
    <w:p w14:paraId="36D10F95">
      <w:pPr>
        <w:tabs>
          <w:tab w:val="right" w:pos="368"/>
          <w:tab w:val="right" w:pos="8590"/>
        </w:tabs>
        <w:spacing w:after="0" w:line="360" w:lineRule="auto"/>
        <w:ind w:right="113"/>
        <w:contextualSpacing/>
        <w:jc w:val="both"/>
        <w:rPr>
          <w:rFonts w:ascii="Times New Roman" w:hAnsi="Times New Roman" w:cs="Times New Roman"/>
          <w:lang w:bidi="ar-EG"/>
        </w:rPr>
      </w:pPr>
      <w:r>
        <w:rPr>
          <w:rFonts w:ascii="Times New Roman" w:hAnsi="Times New Roman" w:cs="Times New Roman"/>
          <w:rtl/>
          <w:lang w:bidi="ar-EG"/>
        </w:rPr>
        <w:t>3</w:t>
      </w:r>
      <w:r>
        <w:rPr>
          <w:rFonts w:hint="cs" w:ascii="Times New Roman" w:hAnsi="Times New Roman" w:cs="Times New Roman"/>
          <w:rtl/>
          <w:lang w:bidi="ar-EG"/>
        </w:rPr>
        <w:t>ـ</w:t>
      </w:r>
      <w:r>
        <w:rPr>
          <w:rFonts w:ascii="Times New Roman" w:hAnsi="Times New Roman" w:cs="Times New Roman"/>
          <w:rtl/>
          <w:lang w:bidi="ar-EG"/>
        </w:rPr>
        <w:t xml:space="preserve">  </w:t>
      </w:r>
      <w:r>
        <w:rPr>
          <w:rFonts w:hint="cs" w:ascii="Times New Roman" w:hAnsi="Times New Roman" w:cs="Times New Roman"/>
          <w:rtl/>
          <w:lang w:bidi="ar-EG"/>
        </w:rPr>
        <w:t>دعم</w:t>
      </w:r>
      <w:r>
        <w:rPr>
          <w:rFonts w:ascii="Times New Roman" w:hAnsi="Times New Roman" w:cs="Times New Roman"/>
          <w:rtl/>
          <w:lang w:bidi="ar-EG"/>
        </w:rPr>
        <w:t xml:space="preserve"> </w:t>
      </w:r>
      <w:r>
        <w:rPr>
          <w:rFonts w:hint="cs" w:ascii="Times New Roman" w:hAnsi="Times New Roman" w:cs="Times New Roman"/>
          <w:rtl/>
          <w:lang w:bidi="ar-EG"/>
        </w:rPr>
        <w:t>أنشطة</w:t>
      </w:r>
      <w:r>
        <w:rPr>
          <w:rFonts w:ascii="Times New Roman" w:hAnsi="Times New Roman" w:cs="Times New Roman"/>
          <w:rtl/>
          <w:lang w:bidi="ar-EG"/>
        </w:rPr>
        <w:t xml:space="preserve"> </w:t>
      </w:r>
      <w:r>
        <w:rPr>
          <w:rFonts w:hint="cs" w:ascii="Times New Roman" w:hAnsi="Times New Roman" w:cs="Times New Roman"/>
          <w:rtl/>
          <w:lang w:bidi="ar-EG"/>
        </w:rPr>
        <w:t>البحث</w:t>
      </w:r>
      <w:r>
        <w:rPr>
          <w:rFonts w:ascii="Times New Roman" w:hAnsi="Times New Roman" w:cs="Times New Roman"/>
          <w:rtl/>
          <w:lang w:bidi="ar-EG"/>
        </w:rPr>
        <w:t xml:space="preserve"> </w:t>
      </w:r>
      <w:r>
        <w:rPr>
          <w:rFonts w:hint="cs" w:ascii="Times New Roman" w:hAnsi="Times New Roman" w:cs="Times New Roman"/>
          <w:rtl/>
          <w:lang w:bidi="ar-EG"/>
        </w:rPr>
        <w:t>العلمي</w:t>
      </w:r>
      <w:r>
        <w:rPr>
          <w:rFonts w:ascii="Times New Roman" w:hAnsi="Times New Roman" w:cs="Times New Roman"/>
          <w:rtl/>
          <w:lang w:bidi="ar-EG"/>
        </w:rPr>
        <w:t xml:space="preserve"> </w:t>
      </w:r>
      <w:r>
        <w:rPr>
          <w:rFonts w:hint="cs" w:ascii="Times New Roman" w:hAnsi="Times New Roman" w:cs="Times New Roman"/>
          <w:rtl/>
          <w:lang w:bidi="ar-EG"/>
        </w:rPr>
        <w:t>المشتركة</w:t>
      </w:r>
      <w:r>
        <w:rPr>
          <w:rFonts w:ascii="Times New Roman" w:hAnsi="Times New Roman" w:cs="Times New Roman"/>
          <w:rtl/>
          <w:lang w:bidi="ar-EG"/>
        </w:rPr>
        <w:t xml:space="preserve"> </w:t>
      </w:r>
      <w:r>
        <w:rPr>
          <w:rFonts w:hint="cs" w:ascii="Times New Roman" w:hAnsi="Times New Roman" w:cs="Times New Roman"/>
          <w:rtl/>
          <w:lang w:bidi="ar-EG"/>
        </w:rPr>
        <w:t>بين</w:t>
      </w:r>
      <w:r>
        <w:rPr>
          <w:rFonts w:ascii="Times New Roman" w:hAnsi="Times New Roman" w:cs="Times New Roman"/>
          <w:rtl/>
          <w:lang w:bidi="ar-EG"/>
        </w:rPr>
        <w:t xml:space="preserve"> </w:t>
      </w:r>
      <w:r>
        <w:rPr>
          <w:rFonts w:hint="cs" w:ascii="Times New Roman" w:hAnsi="Times New Roman" w:cs="Times New Roman"/>
          <w:rtl/>
          <w:lang w:bidi="ar-EG"/>
        </w:rPr>
        <w:t>أعضاء</w:t>
      </w:r>
      <w:r>
        <w:rPr>
          <w:rFonts w:ascii="Times New Roman" w:hAnsi="Times New Roman" w:cs="Times New Roman"/>
          <w:rtl/>
          <w:lang w:bidi="ar-EG"/>
        </w:rPr>
        <w:t xml:space="preserve"> </w:t>
      </w:r>
      <w:r>
        <w:rPr>
          <w:rFonts w:hint="cs" w:ascii="Times New Roman" w:hAnsi="Times New Roman" w:cs="Times New Roman"/>
          <w:rtl/>
          <w:lang w:bidi="ar-EG"/>
        </w:rPr>
        <w:t>هيئة</w:t>
      </w:r>
      <w:r>
        <w:rPr>
          <w:rFonts w:ascii="Times New Roman" w:hAnsi="Times New Roman" w:cs="Times New Roman"/>
          <w:rtl/>
          <w:lang w:bidi="ar-EG"/>
        </w:rPr>
        <w:t xml:space="preserve"> </w:t>
      </w:r>
      <w:r>
        <w:rPr>
          <w:rFonts w:hint="cs" w:ascii="Times New Roman" w:hAnsi="Times New Roman" w:cs="Times New Roman"/>
          <w:rtl/>
          <w:lang w:bidi="ar-EG"/>
        </w:rPr>
        <w:t>التدريس</w:t>
      </w:r>
      <w:r>
        <w:rPr>
          <w:rFonts w:ascii="Times New Roman" w:hAnsi="Times New Roman" w:cs="Times New Roman"/>
          <w:rtl/>
          <w:lang w:bidi="ar-EG"/>
        </w:rPr>
        <w:t xml:space="preserve">  </w:t>
      </w:r>
      <w:r>
        <w:rPr>
          <w:rFonts w:hint="cs" w:ascii="Times New Roman" w:hAnsi="Times New Roman" w:cs="Times New Roman"/>
          <w:rtl/>
          <w:lang w:bidi="ar-EG"/>
        </w:rPr>
        <w:t>والطلاب</w:t>
      </w:r>
      <w:r>
        <w:rPr>
          <w:rFonts w:ascii="Times New Roman" w:hAnsi="Times New Roman" w:cs="Times New Roman"/>
          <w:rtl/>
          <w:lang w:bidi="ar-EG"/>
        </w:rPr>
        <w:t xml:space="preserve"> </w:t>
      </w:r>
      <w:r>
        <w:rPr>
          <w:rFonts w:hint="cs" w:ascii="Times New Roman" w:hAnsi="Times New Roman" w:cs="Times New Roman"/>
          <w:rtl/>
          <w:lang w:bidi="ar-EG"/>
        </w:rPr>
        <w:t>بالتعاون</w:t>
      </w:r>
      <w:r>
        <w:rPr>
          <w:rFonts w:ascii="Times New Roman" w:hAnsi="Times New Roman" w:cs="Times New Roman"/>
          <w:rtl/>
          <w:lang w:bidi="ar-EG"/>
        </w:rPr>
        <w:t xml:space="preserve"> </w:t>
      </w:r>
      <w:r>
        <w:rPr>
          <w:rFonts w:hint="cs" w:ascii="Times New Roman" w:hAnsi="Times New Roman" w:cs="Times New Roman"/>
          <w:rtl/>
          <w:lang w:bidi="ar-EG"/>
        </w:rPr>
        <w:t>مع</w:t>
      </w:r>
      <w:r>
        <w:rPr>
          <w:rFonts w:ascii="Times New Roman" w:hAnsi="Times New Roman" w:cs="Times New Roman"/>
          <w:rtl/>
          <w:lang w:bidi="ar-EG"/>
        </w:rPr>
        <w:t xml:space="preserve"> </w:t>
      </w:r>
      <w:r>
        <w:rPr>
          <w:rFonts w:hint="cs" w:ascii="Times New Roman" w:hAnsi="Times New Roman" w:cs="Times New Roman"/>
          <w:rtl/>
          <w:lang w:bidi="ar-EG"/>
        </w:rPr>
        <w:t>المؤسسات</w:t>
      </w:r>
      <w:r>
        <w:rPr>
          <w:rFonts w:ascii="Times New Roman" w:hAnsi="Times New Roman" w:cs="Times New Roman"/>
          <w:rtl/>
          <w:lang w:bidi="ar-EG"/>
        </w:rPr>
        <w:t xml:space="preserve"> </w:t>
      </w:r>
      <w:r>
        <w:rPr>
          <w:rFonts w:hint="cs" w:ascii="Times New Roman" w:hAnsi="Times New Roman" w:cs="Times New Roman"/>
          <w:rtl/>
          <w:lang w:bidi="ar-EG"/>
        </w:rPr>
        <w:t>البحثية</w:t>
      </w:r>
      <w:r>
        <w:rPr>
          <w:rFonts w:ascii="Times New Roman" w:hAnsi="Times New Roman" w:cs="Times New Roman"/>
          <w:rtl/>
          <w:lang w:bidi="ar-EG"/>
        </w:rPr>
        <w:t xml:space="preserve"> </w:t>
      </w:r>
      <w:r>
        <w:rPr>
          <w:rFonts w:hint="cs" w:ascii="Times New Roman" w:hAnsi="Times New Roman" w:cs="Times New Roman"/>
          <w:rtl/>
          <w:lang w:bidi="ar-EG"/>
        </w:rPr>
        <w:t>المصرية</w:t>
      </w:r>
      <w:r>
        <w:rPr>
          <w:rFonts w:ascii="Times New Roman" w:hAnsi="Times New Roman" w:cs="Times New Roman"/>
          <w:rtl/>
          <w:lang w:bidi="ar-EG"/>
        </w:rPr>
        <w:t xml:space="preserve"> </w:t>
      </w:r>
      <w:r>
        <w:rPr>
          <w:rFonts w:hint="cs" w:ascii="Times New Roman" w:hAnsi="Times New Roman" w:cs="Times New Roman"/>
          <w:rtl/>
          <w:lang w:bidi="ar-EG"/>
        </w:rPr>
        <w:t>والدولية</w:t>
      </w:r>
    </w:p>
    <w:p w14:paraId="0D4F870C">
      <w:pPr>
        <w:tabs>
          <w:tab w:val="right" w:pos="368"/>
          <w:tab w:val="right" w:pos="8590"/>
        </w:tabs>
        <w:spacing w:after="0" w:line="360" w:lineRule="auto"/>
        <w:ind w:right="113"/>
        <w:contextualSpacing/>
        <w:jc w:val="both"/>
        <w:rPr>
          <w:rFonts w:ascii="Times New Roman" w:hAnsi="Times New Roman" w:cs="Times New Roman"/>
          <w:lang w:bidi="ar-EG"/>
        </w:rPr>
      </w:pPr>
      <w:r>
        <w:rPr>
          <w:rFonts w:ascii="Times New Roman" w:hAnsi="Times New Roman" w:cs="Times New Roman"/>
          <w:rtl/>
          <w:lang w:bidi="ar-EG"/>
        </w:rPr>
        <w:t>4</w:t>
      </w:r>
      <w:r>
        <w:rPr>
          <w:rFonts w:hint="cs" w:ascii="Times New Roman" w:hAnsi="Times New Roman" w:cs="Times New Roman"/>
          <w:rtl/>
          <w:lang w:bidi="ar-EG"/>
        </w:rPr>
        <w:t>ـ</w:t>
      </w:r>
      <w:r>
        <w:rPr>
          <w:rFonts w:ascii="Times New Roman" w:hAnsi="Times New Roman" w:cs="Times New Roman"/>
          <w:rtl/>
          <w:lang w:bidi="ar-EG"/>
        </w:rPr>
        <w:t xml:space="preserve"> </w:t>
      </w:r>
      <w:r>
        <w:rPr>
          <w:rFonts w:hint="cs" w:ascii="Times New Roman" w:hAnsi="Times New Roman" w:cs="Times New Roman"/>
          <w:rtl/>
          <w:lang w:bidi="ar-EG"/>
        </w:rPr>
        <w:t>التوسع</w:t>
      </w:r>
      <w:r>
        <w:rPr>
          <w:rFonts w:ascii="Times New Roman" w:hAnsi="Times New Roman" w:cs="Times New Roman"/>
          <w:rtl/>
          <w:lang w:bidi="ar-EG"/>
        </w:rPr>
        <w:t xml:space="preserve"> </w:t>
      </w:r>
      <w:r>
        <w:rPr>
          <w:rFonts w:hint="cs" w:ascii="Times New Roman" w:hAnsi="Times New Roman" w:cs="Times New Roman"/>
          <w:rtl/>
          <w:lang w:bidi="ar-EG"/>
        </w:rPr>
        <w:t>في</w:t>
      </w:r>
      <w:r>
        <w:rPr>
          <w:rFonts w:ascii="Times New Roman" w:hAnsi="Times New Roman" w:cs="Times New Roman"/>
          <w:rtl/>
          <w:lang w:bidi="ar-EG"/>
        </w:rPr>
        <w:t xml:space="preserve"> </w:t>
      </w:r>
      <w:r>
        <w:rPr>
          <w:rFonts w:hint="cs" w:ascii="Times New Roman" w:hAnsi="Times New Roman" w:cs="Times New Roman"/>
          <w:rtl/>
          <w:lang w:bidi="ar-EG"/>
        </w:rPr>
        <w:t>تنوع</w:t>
      </w:r>
      <w:r>
        <w:rPr>
          <w:rFonts w:ascii="Times New Roman" w:hAnsi="Times New Roman" w:cs="Times New Roman"/>
          <w:rtl/>
          <w:lang w:bidi="ar-EG"/>
        </w:rPr>
        <w:t xml:space="preserve"> </w:t>
      </w:r>
      <w:r>
        <w:rPr>
          <w:rFonts w:hint="cs" w:ascii="Times New Roman" w:hAnsi="Times New Roman" w:cs="Times New Roman"/>
          <w:rtl/>
          <w:lang w:bidi="ar-EG"/>
        </w:rPr>
        <w:t>برامج</w:t>
      </w:r>
      <w:r>
        <w:rPr>
          <w:rFonts w:ascii="Times New Roman" w:hAnsi="Times New Roman" w:cs="Times New Roman"/>
          <w:rtl/>
          <w:lang w:bidi="ar-EG"/>
        </w:rPr>
        <w:t xml:space="preserve"> </w:t>
      </w:r>
      <w:r>
        <w:rPr>
          <w:rFonts w:hint="cs" w:ascii="Times New Roman" w:hAnsi="Times New Roman" w:cs="Times New Roman"/>
          <w:rtl/>
          <w:lang w:bidi="ar-EG"/>
        </w:rPr>
        <w:t>الدراسات</w:t>
      </w:r>
      <w:r>
        <w:rPr>
          <w:rFonts w:ascii="Times New Roman" w:hAnsi="Times New Roman" w:cs="Times New Roman"/>
          <w:rtl/>
          <w:lang w:bidi="ar-EG"/>
        </w:rPr>
        <w:t xml:space="preserve"> </w:t>
      </w:r>
      <w:r>
        <w:rPr>
          <w:rFonts w:hint="cs" w:ascii="Times New Roman" w:hAnsi="Times New Roman" w:cs="Times New Roman"/>
          <w:rtl/>
          <w:lang w:bidi="ar-EG"/>
        </w:rPr>
        <w:t>العليا</w:t>
      </w:r>
      <w:r>
        <w:rPr>
          <w:rFonts w:ascii="Times New Roman" w:hAnsi="Times New Roman" w:cs="Times New Roman"/>
          <w:rtl/>
          <w:lang w:bidi="ar-EG"/>
        </w:rPr>
        <w:t xml:space="preserve"> </w:t>
      </w:r>
      <w:r>
        <w:rPr>
          <w:rFonts w:hint="cs" w:ascii="Times New Roman" w:hAnsi="Times New Roman" w:cs="Times New Roman"/>
          <w:rtl/>
          <w:lang w:bidi="ar-EG"/>
        </w:rPr>
        <w:t>بالكلية</w:t>
      </w:r>
      <w:r>
        <w:rPr>
          <w:rFonts w:ascii="Times New Roman" w:hAnsi="Times New Roman" w:cs="Times New Roman"/>
          <w:rtl/>
          <w:lang w:bidi="ar-EG"/>
        </w:rPr>
        <w:t xml:space="preserve"> </w:t>
      </w:r>
    </w:p>
    <w:p w14:paraId="3EFC8883">
      <w:pPr>
        <w:tabs>
          <w:tab w:val="right" w:pos="368"/>
          <w:tab w:val="right" w:pos="8590"/>
        </w:tabs>
        <w:spacing w:after="0" w:line="360" w:lineRule="auto"/>
        <w:ind w:right="113"/>
        <w:contextualSpacing/>
        <w:jc w:val="both"/>
        <w:rPr>
          <w:rFonts w:ascii="Times New Roman" w:hAnsi="Times New Roman" w:cs="Times New Roman"/>
          <w:b/>
          <w:bCs/>
          <w:color w:val="002060"/>
          <w:rtl/>
          <w:lang w:bidi="ar-EG"/>
        </w:rPr>
      </w:pPr>
      <w:r>
        <w:rPr>
          <w:rFonts w:ascii="Times New Roman" w:hAnsi="Times New Roman" w:cs="Times New Roman"/>
          <w:b/>
          <w:bCs/>
          <w:color w:val="002060"/>
          <w:rtl/>
          <w:lang w:bidi="ar-EG"/>
        </w:rPr>
        <w:t xml:space="preserve"> ثالثا : فى محور خدمة المجتمع وتنمية البيئة </w:t>
      </w:r>
    </w:p>
    <w:p w14:paraId="790DE96C">
      <w:pPr>
        <w:tabs>
          <w:tab w:val="right" w:pos="368"/>
          <w:tab w:val="right" w:pos="8590"/>
        </w:tabs>
        <w:spacing w:after="0" w:line="360" w:lineRule="auto"/>
        <w:ind w:right="-284"/>
        <w:contextualSpacing/>
        <w:jc w:val="both"/>
        <w:rPr>
          <w:rFonts w:ascii="Times New Roman" w:hAnsi="Times New Roman" w:cs="Times New Roman"/>
        </w:rPr>
      </w:pPr>
      <w:r>
        <w:rPr>
          <w:rFonts w:ascii="Times New Roman" w:hAnsi="Times New Roman" w:cs="Times New Roman"/>
          <w:rtl/>
        </w:rPr>
        <w:t>1</w:t>
      </w:r>
      <w:r>
        <w:rPr>
          <w:rFonts w:hint="cs" w:ascii="Times New Roman" w:hAnsi="Times New Roman" w:cs="Times New Roman"/>
          <w:rtl/>
        </w:rPr>
        <w:t>ـ</w:t>
      </w:r>
      <w:r>
        <w:rPr>
          <w:rFonts w:ascii="Times New Roman" w:hAnsi="Times New Roman" w:cs="Times New Roman"/>
          <w:rtl/>
        </w:rPr>
        <w:t xml:space="preserve">  </w:t>
      </w:r>
      <w:r>
        <w:rPr>
          <w:rFonts w:hint="cs" w:ascii="Times New Roman" w:hAnsi="Times New Roman" w:cs="Times New Roman"/>
          <w:rtl/>
        </w:rPr>
        <w:t>تطويرخدمات</w:t>
      </w:r>
      <w:r>
        <w:rPr>
          <w:rFonts w:ascii="Times New Roman" w:hAnsi="Times New Roman" w:cs="Times New Roman"/>
          <w:rtl/>
        </w:rPr>
        <w:t xml:space="preserve"> </w:t>
      </w:r>
      <w:r>
        <w:rPr>
          <w:rFonts w:hint="cs" w:ascii="Times New Roman" w:hAnsi="Times New Roman" w:cs="Times New Roman"/>
          <w:rtl/>
        </w:rPr>
        <w:t>الرعاية</w:t>
      </w:r>
      <w:r>
        <w:rPr>
          <w:rFonts w:ascii="Times New Roman" w:hAnsi="Times New Roman" w:cs="Times New Roman"/>
          <w:rtl/>
        </w:rPr>
        <w:t xml:space="preserve"> </w:t>
      </w:r>
      <w:r>
        <w:rPr>
          <w:rFonts w:hint="cs" w:ascii="Times New Roman" w:hAnsi="Times New Roman" w:cs="Times New Roman"/>
          <w:rtl/>
        </w:rPr>
        <w:t>الصحية</w:t>
      </w:r>
      <w:r>
        <w:rPr>
          <w:rFonts w:ascii="Times New Roman" w:hAnsi="Times New Roman" w:cs="Times New Roman"/>
          <w:rtl/>
        </w:rPr>
        <w:t xml:space="preserve"> </w:t>
      </w:r>
      <w:r>
        <w:rPr>
          <w:rFonts w:hint="cs" w:ascii="Times New Roman" w:hAnsi="Times New Roman" w:cs="Times New Roman"/>
          <w:rtl/>
        </w:rPr>
        <w:t>والعلاجية</w:t>
      </w:r>
      <w:r>
        <w:rPr>
          <w:rFonts w:ascii="Times New Roman" w:hAnsi="Times New Roman" w:cs="Times New Roman"/>
          <w:rtl/>
        </w:rPr>
        <w:t xml:space="preserve"> </w:t>
      </w:r>
      <w:r>
        <w:rPr>
          <w:rFonts w:hint="cs" w:ascii="Times New Roman" w:hAnsi="Times New Roman" w:cs="Times New Roman"/>
          <w:rtl/>
        </w:rPr>
        <w:t>بصحة</w:t>
      </w:r>
      <w:r>
        <w:rPr>
          <w:rFonts w:ascii="Times New Roman" w:hAnsi="Times New Roman" w:cs="Times New Roman"/>
          <w:rtl/>
        </w:rPr>
        <w:t xml:space="preserve"> </w:t>
      </w:r>
      <w:r>
        <w:rPr>
          <w:rFonts w:hint="cs" w:ascii="Times New Roman" w:hAnsi="Times New Roman" w:cs="Times New Roman"/>
          <w:rtl/>
        </w:rPr>
        <w:t>الفم</w:t>
      </w:r>
      <w:r>
        <w:rPr>
          <w:rFonts w:ascii="Times New Roman" w:hAnsi="Times New Roman" w:cs="Times New Roman"/>
          <w:rtl/>
        </w:rPr>
        <w:t xml:space="preserve"> </w:t>
      </w:r>
      <w:r>
        <w:rPr>
          <w:rFonts w:hint="cs" w:ascii="Times New Roman" w:hAnsi="Times New Roman" w:cs="Times New Roman"/>
          <w:rtl/>
        </w:rPr>
        <w:t>والأسنان</w:t>
      </w:r>
      <w:r>
        <w:rPr>
          <w:rFonts w:ascii="Times New Roman" w:hAnsi="Times New Roman" w:cs="Times New Roman"/>
          <w:rtl/>
        </w:rPr>
        <w:t xml:space="preserve"> </w:t>
      </w:r>
      <w:r>
        <w:rPr>
          <w:rFonts w:hint="cs" w:ascii="Times New Roman" w:hAnsi="Times New Roman" w:cs="Times New Roman"/>
          <w:rtl/>
        </w:rPr>
        <w:t>لتلبى</w:t>
      </w:r>
      <w:r>
        <w:rPr>
          <w:rFonts w:ascii="Times New Roman" w:hAnsi="Times New Roman" w:cs="Times New Roman"/>
          <w:rtl/>
        </w:rPr>
        <w:t xml:space="preserve"> </w:t>
      </w:r>
      <w:r>
        <w:rPr>
          <w:rFonts w:hint="cs" w:ascii="Times New Roman" w:hAnsi="Times New Roman" w:cs="Times New Roman"/>
          <w:rtl/>
        </w:rPr>
        <w:t>إحتياجات</w:t>
      </w:r>
      <w:r>
        <w:rPr>
          <w:rFonts w:ascii="Times New Roman" w:hAnsi="Times New Roman" w:cs="Times New Roman"/>
          <w:rtl/>
        </w:rPr>
        <w:t xml:space="preserve"> </w:t>
      </w:r>
      <w:r>
        <w:rPr>
          <w:rFonts w:hint="cs" w:ascii="Times New Roman" w:hAnsi="Times New Roman" w:cs="Times New Roman"/>
          <w:rtl/>
        </w:rPr>
        <w:t>المجتمع</w:t>
      </w:r>
      <w:r>
        <w:rPr>
          <w:rFonts w:ascii="Times New Roman" w:hAnsi="Times New Roman" w:cs="Times New Roman"/>
          <w:rtl/>
        </w:rPr>
        <w:t xml:space="preserve">   </w:t>
      </w:r>
    </w:p>
    <w:p w14:paraId="25C0BA4A">
      <w:pPr>
        <w:tabs>
          <w:tab w:val="right" w:pos="368"/>
          <w:tab w:val="right" w:pos="8590"/>
        </w:tabs>
        <w:spacing w:after="0" w:line="360" w:lineRule="auto"/>
        <w:ind w:right="-284"/>
        <w:contextualSpacing/>
        <w:jc w:val="both"/>
        <w:rPr>
          <w:rFonts w:ascii="Times New Roman" w:hAnsi="Times New Roman" w:cs="Times New Roman"/>
        </w:rPr>
      </w:pPr>
      <w:r>
        <w:rPr>
          <w:rFonts w:ascii="Times New Roman" w:hAnsi="Times New Roman" w:cs="Times New Roman"/>
          <w:rtl/>
        </w:rPr>
        <w:t>2</w:t>
      </w:r>
      <w:r>
        <w:rPr>
          <w:rFonts w:hint="cs" w:ascii="Times New Roman" w:hAnsi="Times New Roman" w:cs="Times New Roman"/>
          <w:rtl/>
        </w:rPr>
        <w:t>ـ</w:t>
      </w:r>
      <w:r>
        <w:rPr>
          <w:rFonts w:ascii="Times New Roman" w:hAnsi="Times New Roman" w:cs="Times New Roman"/>
          <w:rtl/>
        </w:rPr>
        <w:t xml:space="preserve">   </w:t>
      </w:r>
      <w:r>
        <w:rPr>
          <w:rFonts w:hint="cs" w:ascii="Times New Roman" w:hAnsi="Times New Roman" w:cs="Times New Roman"/>
          <w:rtl/>
        </w:rPr>
        <w:t>التعاون</w:t>
      </w:r>
      <w:r>
        <w:rPr>
          <w:rFonts w:ascii="Times New Roman" w:hAnsi="Times New Roman" w:cs="Times New Roman"/>
          <w:rtl/>
        </w:rPr>
        <w:t xml:space="preserve"> </w:t>
      </w:r>
      <w:r>
        <w:rPr>
          <w:rFonts w:hint="cs" w:ascii="Times New Roman" w:hAnsi="Times New Roman" w:cs="Times New Roman"/>
          <w:rtl/>
        </w:rPr>
        <w:t>مع</w:t>
      </w:r>
      <w:r>
        <w:rPr>
          <w:rFonts w:ascii="Times New Roman" w:hAnsi="Times New Roman" w:cs="Times New Roman"/>
          <w:rtl/>
        </w:rPr>
        <w:t xml:space="preserve"> </w:t>
      </w:r>
      <w:r>
        <w:rPr>
          <w:rFonts w:hint="cs" w:ascii="Times New Roman" w:hAnsi="Times New Roman" w:cs="Times New Roman"/>
          <w:rtl/>
        </w:rPr>
        <w:t>شركاء</w:t>
      </w:r>
      <w:r>
        <w:rPr>
          <w:rFonts w:ascii="Times New Roman" w:hAnsi="Times New Roman" w:cs="Times New Roman"/>
          <w:rtl/>
        </w:rPr>
        <w:t xml:space="preserve"> </w:t>
      </w:r>
      <w:r>
        <w:rPr>
          <w:rFonts w:hint="cs" w:ascii="Times New Roman" w:hAnsi="Times New Roman" w:cs="Times New Roman"/>
          <w:rtl/>
        </w:rPr>
        <w:t>التنمية</w:t>
      </w:r>
      <w:r>
        <w:rPr>
          <w:rFonts w:ascii="Times New Roman" w:hAnsi="Times New Roman" w:cs="Times New Roman"/>
          <w:rtl/>
        </w:rPr>
        <w:t xml:space="preserve"> </w:t>
      </w:r>
      <w:r>
        <w:rPr>
          <w:rFonts w:hint="cs" w:ascii="Times New Roman" w:hAnsi="Times New Roman" w:cs="Times New Roman"/>
          <w:rtl/>
        </w:rPr>
        <w:t>المجتمعية</w:t>
      </w:r>
      <w:r>
        <w:rPr>
          <w:rFonts w:ascii="Times New Roman" w:hAnsi="Times New Roman" w:cs="Times New Roman"/>
          <w:rtl/>
        </w:rPr>
        <w:t xml:space="preserve"> </w:t>
      </w:r>
      <w:r>
        <w:rPr>
          <w:rFonts w:hint="cs" w:ascii="Times New Roman" w:hAnsi="Times New Roman" w:cs="Times New Roman"/>
          <w:rtl/>
        </w:rPr>
        <w:t>لتقديم</w:t>
      </w:r>
      <w:r>
        <w:rPr>
          <w:rFonts w:ascii="Times New Roman" w:hAnsi="Times New Roman" w:cs="Times New Roman"/>
          <w:rtl/>
        </w:rPr>
        <w:t xml:space="preserve"> </w:t>
      </w:r>
      <w:r>
        <w:rPr>
          <w:rFonts w:hint="cs" w:ascii="Times New Roman" w:hAnsi="Times New Roman" w:cs="Times New Roman"/>
          <w:rtl/>
        </w:rPr>
        <w:t>خدمات</w:t>
      </w:r>
      <w:r>
        <w:rPr>
          <w:rFonts w:ascii="Times New Roman" w:hAnsi="Times New Roman" w:cs="Times New Roman"/>
          <w:rtl/>
        </w:rPr>
        <w:t xml:space="preserve"> </w:t>
      </w:r>
      <w:r>
        <w:rPr>
          <w:rFonts w:hint="cs" w:ascii="Times New Roman" w:hAnsi="Times New Roman" w:cs="Times New Roman"/>
          <w:rtl/>
        </w:rPr>
        <w:t>للعناية</w:t>
      </w:r>
      <w:r>
        <w:rPr>
          <w:rFonts w:ascii="Times New Roman" w:hAnsi="Times New Roman" w:cs="Times New Roman"/>
          <w:rtl/>
        </w:rPr>
        <w:t xml:space="preserve"> </w:t>
      </w:r>
      <w:r>
        <w:rPr>
          <w:rFonts w:hint="cs" w:ascii="Times New Roman" w:hAnsi="Times New Roman" w:cs="Times New Roman"/>
          <w:rtl/>
        </w:rPr>
        <w:t>بصحة</w:t>
      </w:r>
      <w:r>
        <w:rPr>
          <w:rFonts w:ascii="Times New Roman" w:hAnsi="Times New Roman" w:cs="Times New Roman"/>
          <w:rtl/>
        </w:rPr>
        <w:t xml:space="preserve"> </w:t>
      </w:r>
      <w:r>
        <w:rPr>
          <w:rFonts w:hint="cs" w:ascii="Times New Roman" w:hAnsi="Times New Roman" w:cs="Times New Roman"/>
          <w:rtl/>
        </w:rPr>
        <w:t>الفم</w:t>
      </w:r>
      <w:r>
        <w:rPr>
          <w:rFonts w:ascii="Times New Roman" w:hAnsi="Times New Roman" w:cs="Times New Roman"/>
          <w:rtl/>
        </w:rPr>
        <w:t xml:space="preserve"> </w:t>
      </w:r>
      <w:r>
        <w:rPr>
          <w:rFonts w:hint="cs" w:ascii="Times New Roman" w:hAnsi="Times New Roman" w:cs="Times New Roman"/>
          <w:rtl/>
        </w:rPr>
        <w:t>والأسنان</w:t>
      </w:r>
      <w:r>
        <w:rPr>
          <w:rFonts w:ascii="Times New Roman" w:hAnsi="Times New Roman" w:cs="Times New Roman"/>
          <w:rtl/>
        </w:rPr>
        <w:t xml:space="preserve"> </w:t>
      </w:r>
      <w:r>
        <w:rPr>
          <w:rFonts w:hint="cs" w:ascii="Times New Roman" w:hAnsi="Times New Roman" w:cs="Times New Roman"/>
          <w:rtl/>
        </w:rPr>
        <w:t>للمجتمع</w:t>
      </w:r>
      <w:r>
        <w:rPr>
          <w:rFonts w:ascii="Times New Roman" w:hAnsi="Times New Roman" w:cs="Times New Roman"/>
          <w:rtl/>
        </w:rPr>
        <w:t xml:space="preserve"> </w:t>
      </w:r>
      <w:r>
        <w:rPr>
          <w:rFonts w:hint="cs" w:ascii="Times New Roman" w:hAnsi="Times New Roman" w:cs="Times New Roman"/>
          <w:rtl/>
        </w:rPr>
        <w:t>عبر</w:t>
      </w:r>
      <w:r>
        <w:rPr>
          <w:rFonts w:ascii="Times New Roman" w:hAnsi="Times New Roman" w:cs="Times New Roman"/>
          <w:rtl/>
        </w:rPr>
        <w:t xml:space="preserve"> </w:t>
      </w:r>
      <w:r>
        <w:rPr>
          <w:rFonts w:hint="cs" w:ascii="Times New Roman" w:hAnsi="Times New Roman" w:cs="Times New Roman"/>
          <w:rtl/>
        </w:rPr>
        <w:t>القوافل</w:t>
      </w:r>
      <w:r>
        <w:rPr>
          <w:rFonts w:ascii="Times New Roman" w:hAnsi="Times New Roman" w:cs="Times New Roman"/>
          <w:rtl/>
        </w:rPr>
        <w:t xml:space="preserve"> </w:t>
      </w:r>
      <w:r>
        <w:rPr>
          <w:rFonts w:hint="cs" w:ascii="Times New Roman" w:hAnsi="Times New Roman" w:cs="Times New Roman"/>
          <w:rtl/>
        </w:rPr>
        <w:t>الطبية</w:t>
      </w:r>
      <w:r>
        <w:rPr>
          <w:rFonts w:ascii="Times New Roman" w:hAnsi="Times New Roman" w:cs="Times New Roman"/>
          <w:rtl/>
        </w:rPr>
        <w:t xml:space="preserve"> </w:t>
      </w:r>
      <w:r>
        <w:rPr>
          <w:rFonts w:hint="cs" w:ascii="Times New Roman" w:hAnsi="Times New Roman" w:cs="Times New Roman"/>
          <w:rtl/>
        </w:rPr>
        <w:t>والمشاركة</w:t>
      </w:r>
      <w:r>
        <w:rPr>
          <w:rFonts w:ascii="Times New Roman" w:hAnsi="Times New Roman" w:cs="Times New Roman"/>
          <w:rtl/>
        </w:rPr>
        <w:t xml:space="preserve"> </w:t>
      </w:r>
      <w:r>
        <w:rPr>
          <w:rFonts w:hint="cs" w:ascii="Times New Roman" w:hAnsi="Times New Roman" w:cs="Times New Roman"/>
          <w:rtl/>
        </w:rPr>
        <w:t>مع</w:t>
      </w:r>
      <w:r>
        <w:rPr>
          <w:rFonts w:ascii="Times New Roman" w:hAnsi="Times New Roman" w:cs="Times New Roman"/>
          <w:rtl/>
        </w:rPr>
        <w:t xml:space="preserve"> </w:t>
      </w:r>
      <w:r>
        <w:rPr>
          <w:rFonts w:hint="cs" w:ascii="Times New Roman" w:hAnsi="Times New Roman" w:cs="Times New Roman"/>
          <w:rtl/>
        </w:rPr>
        <w:t>برنامج</w:t>
      </w:r>
      <w:r>
        <w:rPr>
          <w:rFonts w:ascii="Times New Roman" w:hAnsi="Times New Roman" w:cs="Times New Roman"/>
          <w:rtl/>
        </w:rPr>
        <w:t xml:space="preserve"> </w:t>
      </w:r>
      <w:r>
        <w:rPr>
          <w:rFonts w:hint="cs" w:ascii="Times New Roman" w:hAnsi="Times New Roman" w:cs="Times New Roman"/>
          <w:rtl/>
        </w:rPr>
        <w:t>حياة</w:t>
      </w:r>
      <w:r>
        <w:rPr>
          <w:rFonts w:ascii="Times New Roman" w:hAnsi="Times New Roman" w:cs="Times New Roman"/>
          <w:rtl/>
        </w:rPr>
        <w:t xml:space="preserve"> </w:t>
      </w:r>
      <w:r>
        <w:rPr>
          <w:rFonts w:hint="cs" w:ascii="Times New Roman" w:hAnsi="Times New Roman" w:cs="Times New Roman"/>
          <w:rtl/>
        </w:rPr>
        <w:t>كريمة</w:t>
      </w:r>
      <w:r>
        <w:rPr>
          <w:rFonts w:ascii="Times New Roman" w:hAnsi="Times New Roman" w:cs="Times New Roman"/>
          <w:rtl/>
        </w:rPr>
        <w:t xml:space="preserve"> </w:t>
      </w:r>
      <w:r>
        <w:rPr>
          <w:rFonts w:hint="cs" w:ascii="Times New Roman" w:hAnsi="Times New Roman" w:cs="Times New Roman"/>
          <w:rtl/>
        </w:rPr>
        <w:t>للمساهمة</w:t>
      </w:r>
      <w:r>
        <w:rPr>
          <w:rFonts w:ascii="Times New Roman" w:hAnsi="Times New Roman" w:cs="Times New Roman"/>
          <w:rtl/>
        </w:rPr>
        <w:t xml:space="preserve"> </w:t>
      </w:r>
      <w:r>
        <w:rPr>
          <w:rFonts w:hint="cs" w:ascii="Times New Roman" w:hAnsi="Times New Roman" w:cs="Times New Roman"/>
          <w:rtl/>
        </w:rPr>
        <w:t>فى</w:t>
      </w:r>
      <w:r>
        <w:rPr>
          <w:rFonts w:ascii="Times New Roman" w:hAnsi="Times New Roman" w:cs="Times New Roman"/>
          <w:rtl/>
        </w:rPr>
        <w:t xml:space="preserve"> </w:t>
      </w:r>
      <w:r>
        <w:rPr>
          <w:rFonts w:hint="cs" w:ascii="Times New Roman" w:hAnsi="Times New Roman" w:cs="Times New Roman"/>
          <w:rtl/>
        </w:rPr>
        <w:t>تحقيق</w:t>
      </w:r>
      <w:r>
        <w:rPr>
          <w:rFonts w:ascii="Times New Roman" w:hAnsi="Times New Roman" w:cs="Times New Roman"/>
          <w:rtl/>
        </w:rPr>
        <w:t xml:space="preserve"> </w:t>
      </w:r>
      <w:r>
        <w:rPr>
          <w:rFonts w:hint="cs" w:ascii="Times New Roman" w:hAnsi="Times New Roman" w:cs="Times New Roman"/>
          <w:rtl/>
        </w:rPr>
        <w:t>رؤية</w:t>
      </w:r>
      <w:r>
        <w:rPr>
          <w:rFonts w:ascii="Times New Roman" w:hAnsi="Times New Roman" w:cs="Times New Roman"/>
          <w:rtl/>
        </w:rPr>
        <w:t xml:space="preserve"> </w:t>
      </w:r>
      <w:r>
        <w:rPr>
          <w:rFonts w:hint="cs" w:ascii="Times New Roman" w:hAnsi="Times New Roman" w:cs="Times New Roman"/>
          <w:rtl/>
        </w:rPr>
        <w:t>مصر</w:t>
      </w:r>
      <w:r>
        <w:rPr>
          <w:rFonts w:ascii="Times New Roman" w:hAnsi="Times New Roman" w:cs="Times New Roman"/>
          <w:rtl/>
        </w:rPr>
        <w:t xml:space="preserve"> 2030.</w:t>
      </w:r>
    </w:p>
    <w:p w14:paraId="6DB76BA4">
      <w:pPr>
        <w:tabs>
          <w:tab w:val="right" w:pos="368"/>
          <w:tab w:val="right" w:pos="8590"/>
        </w:tabs>
        <w:spacing w:after="0" w:line="360" w:lineRule="auto"/>
        <w:ind w:right="-284"/>
        <w:contextualSpacing/>
        <w:jc w:val="both"/>
        <w:rPr>
          <w:rFonts w:ascii="Times New Roman" w:hAnsi="Times New Roman" w:cs="Times New Roman"/>
        </w:rPr>
      </w:pPr>
      <w:r>
        <w:rPr>
          <w:rFonts w:ascii="Times New Roman" w:hAnsi="Times New Roman" w:cs="Times New Roman"/>
          <w:rtl/>
        </w:rPr>
        <w:t>3</w:t>
      </w:r>
      <w:r>
        <w:rPr>
          <w:rFonts w:hint="cs" w:ascii="Times New Roman" w:hAnsi="Times New Roman" w:cs="Times New Roman"/>
          <w:rtl/>
        </w:rPr>
        <w:t>ـ</w:t>
      </w:r>
      <w:r>
        <w:rPr>
          <w:rFonts w:ascii="Times New Roman" w:hAnsi="Times New Roman" w:cs="Times New Roman"/>
          <w:rtl/>
        </w:rPr>
        <w:t xml:space="preserve">  </w:t>
      </w:r>
      <w:r>
        <w:rPr>
          <w:rFonts w:hint="cs" w:ascii="Times New Roman" w:hAnsi="Times New Roman" w:cs="Times New Roman"/>
          <w:rtl/>
        </w:rPr>
        <w:t>تطبيق</w:t>
      </w:r>
      <w:r>
        <w:rPr>
          <w:rFonts w:ascii="Times New Roman" w:hAnsi="Times New Roman" w:cs="Times New Roman"/>
          <w:rtl/>
        </w:rPr>
        <w:t xml:space="preserve"> </w:t>
      </w:r>
      <w:r>
        <w:rPr>
          <w:rFonts w:hint="cs" w:ascii="Times New Roman" w:hAnsi="Times New Roman" w:cs="Times New Roman"/>
          <w:rtl/>
        </w:rPr>
        <w:t>التنمية</w:t>
      </w:r>
      <w:r>
        <w:rPr>
          <w:rFonts w:ascii="Times New Roman" w:hAnsi="Times New Roman" w:cs="Times New Roman"/>
          <w:rtl/>
        </w:rPr>
        <w:t xml:space="preserve"> </w:t>
      </w:r>
      <w:r>
        <w:rPr>
          <w:rFonts w:hint="cs" w:ascii="Times New Roman" w:hAnsi="Times New Roman" w:cs="Times New Roman"/>
          <w:rtl/>
        </w:rPr>
        <w:t>المستدامة</w:t>
      </w:r>
      <w:r>
        <w:rPr>
          <w:rFonts w:ascii="Times New Roman" w:hAnsi="Times New Roman" w:cs="Times New Roman"/>
          <w:rtl/>
        </w:rPr>
        <w:t xml:space="preserve"> </w:t>
      </w:r>
      <w:r>
        <w:rPr>
          <w:rFonts w:hint="cs" w:ascii="Times New Roman" w:hAnsi="Times New Roman" w:cs="Times New Roman"/>
          <w:rtl/>
        </w:rPr>
        <w:t>في</w:t>
      </w:r>
      <w:r>
        <w:rPr>
          <w:rFonts w:ascii="Times New Roman" w:hAnsi="Times New Roman" w:cs="Times New Roman"/>
          <w:rtl/>
        </w:rPr>
        <w:t xml:space="preserve"> </w:t>
      </w:r>
      <w:r>
        <w:rPr>
          <w:rFonts w:hint="cs" w:ascii="Times New Roman" w:hAnsi="Times New Roman" w:cs="Times New Roman"/>
          <w:rtl/>
        </w:rPr>
        <w:t>الكلية</w:t>
      </w:r>
      <w:r>
        <w:rPr>
          <w:rFonts w:ascii="Times New Roman" w:hAnsi="Times New Roman" w:cs="Times New Roman"/>
          <w:rtl/>
        </w:rPr>
        <w:t xml:space="preserve"> </w:t>
      </w:r>
      <w:r>
        <w:rPr>
          <w:rFonts w:hint="cs" w:ascii="Times New Roman" w:hAnsi="Times New Roman" w:cs="Times New Roman"/>
          <w:rtl/>
        </w:rPr>
        <w:t>ودمج</w:t>
      </w:r>
      <w:r>
        <w:rPr>
          <w:rFonts w:ascii="Times New Roman" w:hAnsi="Times New Roman" w:cs="Times New Roman"/>
          <w:rtl/>
        </w:rPr>
        <w:t xml:space="preserve"> </w:t>
      </w:r>
      <w:r>
        <w:rPr>
          <w:rFonts w:hint="cs" w:ascii="Times New Roman" w:hAnsi="Times New Roman" w:cs="Times New Roman"/>
          <w:rtl/>
        </w:rPr>
        <w:t>أهدافها</w:t>
      </w:r>
      <w:r>
        <w:rPr>
          <w:rFonts w:ascii="Times New Roman" w:hAnsi="Times New Roman" w:cs="Times New Roman"/>
          <w:rtl/>
        </w:rPr>
        <w:t xml:space="preserve"> </w:t>
      </w:r>
      <w:r>
        <w:rPr>
          <w:rFonts w:hint="cs" w:ascii="Times New Roman" w:hAnsi="Times New Roman" w:cs="Times New Roman"/>
          <w:rtl/>
        </w:rPr>
        <w:t>في</w:t>
      </w:r>
      <w:r>
        <w:rPr>
          <w:rFonts w:ascii="Times New Roman" w:hAnsi="Times New Roman" w:cs="Times New Roman"/>
          <w:rtl/>
        </w:rPr>
        <w:t xml:space="preserve"> </w:t>
      </w:r>
      <w:r>
        <w:rPr>
          <w:rFonts w:hint="cs" w:ascii="Times New Roman" w:hAnsi="Times New Roman" w:cs="Times New Roman"/>
          <w:rtl/>
        </w:rPr>
        <w:t>المقررات</w:t>
      </w:r>
      <w:r>
        <w:rPr>
          <w:rFonts w:ascii="Times New Roman" w:hAnsi="Times New Roman" w:cs="Times New Roman"/>
          <w:rtl/>
        </w:rPr>
        <w:t xml:space="preserve"> </w:t>
      </w:r>
      <w:r>
        <w:rPr>
          <w:rFonts w:hint="cs" w:ascii="Times New Roman" w:hAnsi="Times New Roman" w:cs="Times New Roman"/>
          <w:rtl/>
        </w:rPr>
        <w:t>الدراسية</w:t>
      </w:r>
      <w:r>
        <w:rPr>
          <w:rFonts w:ascii="Times New Roman" w:hAnsi="Times New Roman" w:cs="Times New Roman"/>
          <w:rtl/>
        </w:rPr>
        <w:t xml:space="preserve"> </w:t>
      </w:r>
      <w:r>
        <w:rPr>
          <w:rFonts w:hint="cs" w:ascii="Times New Roman" w:hAnsi="Times New Roman" w:cs="Times New Roman"/>
          <w:rtl/>
        </w:rPr>
        <w:t>لطب</w:t>
      </w:r>
      <w:r>
        <w:rPr>
          <w:rFonts w:ascii="Times New Roman" w:hAnsi="Times New Roman" w:cs="Times New Roman"/>
          <w:rtl/>
        </w:rPr>
        <w:t xml:space="preserve"> </w:t>
      </w:r>
      <w:r>
        <w:rPr>
          <w:rFonts w:hint="cs" w:ascii="Times New Roman" w:hAnsi="Times New Roman" w:cs="Times New Roman"/>
          <w:rtl/>
        </w:rPr>
        <w:t>الأسنان</w:t>
      </w:r>
    </w:p>
    <w:p w14:paraId="30A96CB6">
      <w:pPr>
        <w:tabs>
          <w:tab w:val="right" w:pos="368"/>
          <w:tab w:val="right" w:pos="8590"/>
        </w:tabs>
        <w:spacing w:after="0" w:line="360" w:lineRule="auto"/>
        <w:ind w:right="-284"/>
        <w:contextualSpacing/>
        <w:jc w:val="both"/>
        <w:rPr>
          <w:rFonts w:ascii="Times New Roman" w:hAnsi="Times New Roman" w:cs="Times New Roman"/>
          <w:b/>
          <w:bCs/>
          <w:color w:val="002060"/>
          <w:rtl/>
        </w:rPr>
      </w:pPr>
      <w:r>
        <w:rPr>
          <w:rFonts w:ascii="Times New Roman" w:hAnsi="Times New Roman" w:cs="Times New Roman"/>
          <w:b/>
          <w:bCs/>
          <w:color w:val="002060"/>
          <w:rtl/>
        </w:rPr>
        <w:t xml:space="preserve">تنفيذ أنشطة الخطة التنفيذية لإستراتيجية الكلية 2023ـ2028  </w:t>
      </w:r>
    </w:p>
    <w:p w14:paraId="6EBC5EF3">
      <w:pPr>
        <w:tabs>
          <w:tab w:val="right" w:pos="368"/>
          <w:tab w:val="right" w:pos="8590"/>
        </w:tabs>
        <w:spacing w:after="0" w:line="360" w:lineRule="auto"/>
        <w:ind w:right="426"/>
        <w:contextualSpacing/>
        <w:jc w:val="both"/>
        <w:rPr>
          <w:rFonts w:ascii="Times New Roman" w:hAnsi="Times New Roman" w:cs="Times New Roman"/>
          <w:rtl/>
        </w:rPr>
      </w:pPr>
      <w:r>
        <w:rPr>
          <w:rFonts w:ascii="Times New Roman" w:hAnsi="Times New Roman" w:cs="Times New Roman"/>
          <w:rtl/>
        </w:rPr>
        <w:t>ـ</w:t>
      </w:r>
      <w:r>
        <w:rPr>
          <w:rFonts w:ascii="Times New Roman" w:hAnsi="Times New Roman" w:cs="Times New Roman"/>
          <w:b/>
          <w:bCs/>
          <w:rtl/>
        </w:rPr>
        <w:t xml:space="preserve"> </w:t>
      </w:r>
      <w:r>
        <w:rPr>
          <w:rFonts w:ascii="Times New Roman" w:hAnsi="Times New Roman" w:cs="Times New Roman"/>
          <w:rtl/>
        </w:rPr>
        <w:t xml:space="preserve">بمشاركة الزملاء من كافة منسوبى كلية </w:t>
      </w:r>
      <w:r>
        <w:rPr>
          <w:rFonts w:hint="cs" w:ascii="Times New Roman" w:hAnsi="Times New Roman" w:cs="Times New Roman"/>
          <w:rtl/>
        </w:rPr>
        <w:t xml:space="preserve">طب الأسنان </w:t>
      </w:r>
      <w:r>
        <w:rPr>
          <w:rFonts w:ascii="Times New Roman" w:hAnsi="Times New Roman" w:cs="Times New Roman"/>
          <w:rtl/>
        </w:rPr>
        <w:t xml:space="preserve">ومديرى الإدارات بالجامعة لتنفيذ أنشطة الخطة التنفيذية لإستراتيجية الكلية بدقة وجودة عالية عند حدوث خلل زمني أو كمي في التدفقات النقدية اللازمة للتنفيذ  </w:t>
      </w:r>
    </w:p>
    <w:p w14:paraId="4B939281">
      <w:pPr>
        <w:tabs>
          <w:tab w:val="right" w:pos="368"/>
          <w:tab w:val="right" w:pos="8590"/>
        </w:tabs>
        <w:spacing w:after="0" w:line="360" w:lineRule="auto"/>
        <w:ind w:right="426"/>
        <w:contextualSpacing/>
        <w:jc w:val="both"/>
        <w:rPr>
          <w:rFonts w:ascii="Times New Roman" w:hAnsi="Times New Roman" w:cs="Times New Roman"/>
          <w:rtl/>
        </w:rPr>
      </w:pPr>
      <w:r>
        <w:rPr>
          <w:rFonts w:ascii="Times New Roman" w:hAnsi="Times New Roman" w:cs="Times New Roman"/>
          <w:rtl/>
        </w:rPr>
        <w:t>ـ عدم التباطوء في التنفيذ حيث يؤدي ذلك إلى تشكل قمم جديدة خلال الإتجاه الصاعد أوتشكل عائق جديد خلال الإتجاه الهابط</w:t>
      </w:r>
      <w:r>
        <w:rPr>
          <w:rFonts w:ascii="Times New Roman" w:hAnsi="Times New Roman" w:cs="Times New Roman"/>
          <w:rtl/>
          <w:lang w:bidi="ar-EG"/>
        </w:rPr>
        <w:t xml:space="preserve">.  </w:t>
      </w:r>
      <w:r>
        <w:rPr>
          <w:rFonts w:ascii="Times New Roman" w:hAnsi="Times New Roman" w:cs="Times New Roman"/>
          <w:rtl/>
        </w:rPr>
        <w:t>وفي العادة يمكن تغطية هذه الفجوة.  و</w:t>
      </w:r>
      <w:r>
        <w:rPr>
          <w:rFonts w:ascii="Times New Roman" w:hAnsi="Times New Roman" w:cs="Times New Roman"/>
          <w:rtl/>
          <w:lang w:bidi="ar-EG"/>
        </w:rPr>
        <w:t>عادة ما ي</w:t>
      </w:r>
      <w:r>
        <w:rPr>
          <w:rFonts w:ascii="Times New Roman" w:hAnsi="Times New Roman" w:cs="Times New Roman"/>
          <w:rtl/>
        </w:rPr>
        <w:t xml:space="preserve">ظهر نوع آخر من الفجوات قبل الإنتهاء من التنفيذ تعرف بإسم فجوة الإستنزاف </w:t>
      </w:r>
      <w:r>
        <w:rPr>
          <w:rFonts w:ascii="Times New Roman" w:hAnsi="Times New Roman" w:cs="Times New Roman"/>
        </w:rPr>
        <w:t>(Prolonged Gap)</w:t>
      </w:r>
      <w:r>
        <w:rPr>
          <w:rFonts w:ascii="Times New Roman" w:hAnsi="Times New Roman" w:cs="Times New Roman"/>
          <w:rtl/>
        </w:rPr>
        <w:t xml:space="preserve"> أو الفجوة المنهكة (</w:t>
      </w:r>
      <w:r>
        <w:rPr>
          <w:rFonts w:ascii="Times New Roman" w:hAnsi="Times New Roman" w:cs="Times New Roman"/>
        </w:rPr>
        <w:t>Exhausting Gap</w:t>
      </w:r>
      <w:r>
        <w:rPr>
          <w:rFonts w:ascii="Times New Roman" w:hAnsi="Times New Roman" w:cs="Times New Roman"/>
          <w:rtl/>
        </w:rPr>
        <w:t xml:space="preserve">) حيث تكون هناك حالة من الإهتمام المتزايد أو شعور سلبي.  ويتم ملء هذه الفجوة بسرعة ولاتستغرق وقتاً طويلا.ومع تحديد عناصر الفجوة/الإحتياجات </w:t>
      </w:r>
      <w:r>
        <w:rPr>
          <w:rFonts w:ascii="Times New Roman" w:hAnsi="Times New Roman" w:cs="Times New Roman"/>
          <w:rtl/>
          <w:lang w:bidi="ar-EG"/>
        </w:rPr>
        <w:t xml:space="preserve">طبقا لمعاییرالھیئة القومیة لضمان جودة التعلیم والإعتماد الإصدارالثالث يوليو 2015 </w:t>
      </w:r>
    </w:p>
    <w:p w14:paraId="77682D03">
      <w:pPr>
        <w:tabs>
          <w:tab w:val="right" w:pos="368"/>
          <w:tab w:val="right" w:pos="8590"/>
        </w:tabs>
        <w:spacing w:after="0" w:line="360" w:lineRule="auto"/>
        <w:ind w:right="426"/>
        <w:contextualSpacing/>
        <w:rPr>
          <w:rFonts w:ascii="Times New Roman" w:hAnsi="Times New Roman" w:cs="Times New Roman"/>
          <w:rtl/>
        </w:rPr>
      </w:pPr>
      <w:r>
        <w:rPr>
          <w:rFonts w:ascii="Times New Roman" w:hAnsi="Times New Roman" w:cs="Times New Roman"/>
          <w:rtl/>
        </w:rPr>
        <w:t xml:space="preserve">   </w:t>
      </w:r>
      <w:r>
        <w:rPr>
          <w:rFonts w:hint="cs" w:ascii="Times New Roman" w:hAnsi="Times New Roman" w:cs="Times New Roman"/>
          <w:rtl/>
        </w:rPr>
        <w:t xml:space="preserve">      </w:t>
      </w:r>
      <w:r>
        <w:rPr>
          <w:rFonts w:ascii="Times New Roman" w:hAnsi="Times New Roman" w:cs="Times New Roman"/>
          <w:rtl/>
        </w:rPr>
        <w:t>فقد تم وضع الخطة التنفيذية والتى إشتملت على الأفعال (</w:t>
      </w:r>
      <w:r>
        <w:rPr>
          <w:rFonts w:ascii="Times New Roman" w:hAnsi="Times New Roman" w:cs="Times New Roman"/>
        </w:rPr>
        <w:t>Actions</w:t>
      </w:r>
      <w:r>
        <w:rPr>
          <w:rFonts w:ascii="Times New Roman" w:hAnsi="Times New Roman" w:cs="Times New Roman"/>
          <w:rtl/>
        </w:rPr>
        <w:t xml:space="preserve">) التى يجب القيام بها لتحقيق كل غاية أهدافها  الاستراتيجية والتى تغطى معايير ضمان جودة التعليم لمؤسسات التعليم العالى  ككيان قومى  .  </w:t>
      </w:r>
    </w:p>
    <w:p w14:paraId="7293B73C">
      <w:pPr>
        <w:tabs>
          <w:tab w:val="right" w:pos="368"/>
          <w:tab w:val="right" w:pos="8590"/>
        </w:tabs>
        <w:spacing w:after="0" w:line="360" w:lineRule="auto"/>
        <w:ind w:right="426"/>
        <w:contextualSpacing/>
        <w:rPr>
          <w:rFonts w:ascii="Times New Roman" w:hAnsi="Times New Roman" w:cs="Times New Roman"/>
          <w:rtl/>
        </w:rPr>
      </w:pPr>
    </w:p>
    <w:p w14:paraId="27E96F69">
      <w:pPr>
        <w:tabs>
          <w:tab w:val="right" w:pos="368"/>
          <w:tab w:val="right" w:pos="8590"/>
        </w:tabs>
        <w:spacing w:line="360" w:lineRule="auto"/>
        <w:ind w:right="426"/>
        <w:contextualSpacing/>
        <w:rPr>
          <w:rFonts w:ascii="Times New Roman" w:hAnsi="Times New Roman" w:cs="Times New Roman"/>
          <w:rtl/>
        </w:rPr>
        <w:sectPr>
          <w:pgSz w:w="11907" w:h="16840"/>
          <w:pgMar w:top="720" w:right="1197" w:bottom="720" w:left="900" w:header="680" w:footer="567" w:gutter="0"/>
          <w:pgNumType w:start="46"/>
          <w:cols w:space="708" w:num="1"/>
          <w:titlePg/>
          <w:bidi/>
          <w:rtlGutter w:val="1"/>
          <w:docGrid w:linePitch="360" w:charSpace="0"/>
        </w:sectPr>
      </w:pPr>
    </w:p>
    <w:p w14:paraId="4163D74D">
      <w:pPr>
        <w:pStyle w:val="29"/>
        <w:bidi/>
        <w:spacing w:before="0" w:beforeAutospacing="0" w:after="0" w:afterAutospacing="0"/>
        <w:ind w:left="449"/>
        <w:rPr>
          <w:b/>
          <w:bCs/>
          <w:color w:val="C00000"/>
          <w:kern w:val="24"/>
          <w:sz w:val="36"/>
          <w:szCs w:val="36"/>
          <w:rtl/>
        </w:rPr>
      </w:pPr>
    </w:p>
    <w:p w14:paraId="2E477BBE">
      <w:pPr>
        <w:contextualSpacing/>
        <w:rPr>
          <w:rFonts w:ascii="Times New Roman" w:hAnsi="Times New Roman" w:cs="Times New Roman"/>
          <w:b/>
          <w:bCs/>
          <w:color w:val="C00000"/>
          <w:sz w:val="24"/>
          <w:szCs w:val="24"/>
          <w:rtl/>
        </w:rPr>
      </w:pPr>
    </w:p>
    <w:p w14:paraId="0762E88A">
      <w:pPr>
        <w:contextualSpacing/>
        <w:rPr>
          <w:rFonts w:ascii="Times New Roman" w:hAnsi="Times New Roman" w:cs="Times New Roman"/>
          <w:b/>
          <w:bCs/>
          <w:color w:val="C00000"/>
          <w:sz w:val="24"/>
          <w:szCs w:val="24"/>
          <w:rtl/>
          <w:lang w:bidi="ar-EG"/>
        </w:rPr>
      </w:pPr>
      <w:r>
        <w:rPr>
          <w:rtl/>
        </w:rPr>
        <mc:AlternateContent>
          <mc:Choice Requires="wps">
            <w:drawing>
              <wp:anchor distT="0" distB="0" distL="114300" distR="114300" simplePos="0" relativeHeight="251659264" behindDoc="0" locked="0" layoutInCell="1" allowOverlap="1">
                <wp:simplePos x="0" y="0"/>
                <wp:positionH relativeFrom="column">
                  <wp:posOffset>575310</wp:posOffset>
                </wp:positionH>
                <wp:positionV relativeFrom="paragraph">
                  <wp:posOffset>114935</wp:posOffset>
                </wp:positionV>
                <wp:extent cx="8153400" cy="4471670"/>
                <wp:effectExtent l="63500" t="63500" r="69850" b="74930"/>
                <wp:wrapNone/>
                <wp:docPr id="5" name="Oval 1"/>
                <wp:cNvGraphicFramePr/>
                <a:graphic xmlns:a="http://schemas.openxmlformats.org/drawingml/2006/main">
                  <a:graphicData uri="http://schemas.microsoft.com/office/word/2010/wordprocessingShape">
                    <wps:wsp>
                      <wps:cNvSpPr/>
                      <wps:spPr>
                        <a:xfrm>
                          <a:off x="0" y="0"/>
                          <a:ext cx="8153400" cy="4471670"/>
                        </a:xfrm>
                        <a:prstGeom prst="ellipse">
                          <a:avLst/>
                        </a:prstGeom>
                        <a:solidFill>
                          <a:srgbClr val="4472C4"/>
                        </a:solidFill>
                        <a:ln w="127000" cap="flat" cmpd="dbl">
                          <a:solidFill>
                            <a:srgbClr val="4472C4"/>
                          </a:solidFill>
                          <a:prstDash val="solid"/>
                          <a:headEnd type="none" w="med" len="med"/>
                          <a:tailEnd type="none" w="med" len="med"/>
                        </a:ln>
                      </wps:spPr>
                      <wps:txbx>
                        <w:txbxContent>
                          <w:p w14:paraId="6DF78B9A">
                            <w:pPr>
                              <w:pStyle w:val="29"/>
                              <w:bidi/>
                              <w:spacing w:before="0" w:beforeAutospacing="0" w:after="0" w:afterAutospacing="0" w:line="276" w:lineRule="auto"/>
                              <w:ind w:left="317" w:right="144"/>
                              <w:jc w:val="center"/>
                              <w:rPr>
                                <w:color w:val="FFFFFF"/>
                                <w:sz w:val="48"/>
                                <w:szCs w:val="48"/>
                              </w:rPr>
                            </w:pPr>
                            <w:r>
                              <w:rPr>
                                <w:b/>
                                <w:bCs/>
                                <w:color w:val="FFFFFF"/>
                                <w:kern w:val="24"/>
                                <w:sz w:val="48"/>
                                <w:szCs w:val="48"/>
                              </w:rPr>
                              <w:t>P</w:t>
                            </w:r>
                          </w:p>
                          <w:p w14:paraId="4CB37613">
                            <w:pPr>
                              <w:pStyle w:val="29"/>
                              <w:bidi/>
                              <w:spacing w:before="0" w:beforeAutospacing="0" w:after="0" w:afterAutospacing="0" w:line="276" w:lineRule="auto"/>
                              <w:ind w:left="317" w:right="144"/>
                              <w:jc w:val="center"/>
                              <w:rPr>
                                <w:color w:val="FFFFFF"/>
                                <w:sz w:val="48"/>
                                <w:szCs w:val="48"/>
                              </w:rPr>
                            </w:pPr>
                            <w:r>
                              <w:rPr>
                                <w:b/>
                                <w:bCs/>
                                <w:color w:val="FFFFFF"/>
                                <w:kern w:val="24"/>
                                <w:sz w:val="48"/>
                                <w:szCs w:val="48"/>
                              </w:rPr>
                              <w:t>Plan Executive</w:t>
                            </w:r>
                          </w:p>
                          <w:p w14:paraId="1BC59CBC">
                            <w:pPr>
                              <w:pStyle w:val="29"/>
                              <w:spacing w:after="0"/>
                              <w:ind w:left="317" w:right="144"/>
                              <w:jc w:val="center"/>
                              <w:rPr>
                                <w:b/>
                                <w:bCs/>
                                <w:color w:val="FFFFFF"/>
                                <w:sz w:val="48"/>
                                <w:szCs w:val="48"/>
                                <w:rtl/>
                              </w:rPr>
                            </w:pPr>
                            <w:r>
                              <w:rPr>
                                <w:rFonts w:ascii="Calibri" w:hAnsi="Arial" w:cs="Arial"/>
                                <w:b/>
                                <w:bCs/>
                                <w:color w:val="FFFFFF"/>
                                <w:kern w:val="24"/>
                                <w:sz w:val="48"/>
                                <w:szCs w:val="48"/>
                                <w:rtl/>
                                <w:lang w:bidi="ar-EG"/>
                              </w:rPr>
                              <w:t>ا</w:t>
                            </w:r>
                            <w:r>
                              <w:rPr>
                                <w:rFonts w:ascii="Calibri" w:hAnsi="Arial" w:cs="Arial"/>
                                <w:b/>
                                <w:bCs/>
                                <w:color w:val="FFFFFF"/>
                                <w:kern w:val="24"/>
                                <w:sz w:val="48"/>
                                <w:szCs w:val="48"/>
                                <w:rtl/>
                              </w:rPr>
                              <w:t>لخطة التنفيذية</w:t>
                            </w:r>
                            <w:r>
                              <w:rPr>
                                <w:rFonts w:hint="cs"/>
                                <w:color w:val="FFFFFF"/>
                                <w:sz w:val="48"/>
                                <w:szCs w:val="48"/>
                                <w:rtl/>
                              </w:rPr>
                              <w:t xml:space="preserve"> </w:t>
                            </w:r>
                            <w:r>
                              <w:rPr>
                                <w:rFonts w:hint="cs"/>
                                <w:b/>
                                <w:bCs/>
                                <w:color w:val="FFFFFF"/>
                                <w:sz w:val="48"/>
                                <w:szCs w:val="48"/>
                                <w:rtl/>
                              </w:rPr>
                              <w:t>لتطبيق</w:t>
                            </w:r>
                            <w:r>
                              <w:rPr>
                                <w:b/>
                                <w:bCs/>
                                <w:color w:val="FFFFFF"/>
                                <w:sz w:val="48"/>
                                <w:szCs w:val="48"/>
                                <w:rtl/>
                              </w:rPr>
                              <w:t xml:space="preserve"> </w:t>
                            </w:r>
                            <w:r>
                              <w:rPr>
                                <w:rFonts w:hint="cs"/>
                                <w:b/>
                                <w:bCs/>
                                <w:color w:val="FFFFFF"/>
                                <w:sz w:val="48"/>
                                <w:szCs w:val="48"/>
                                <w:rtl/>
                              </w:rPr>
                              <w:t>الخطة</w:t>
                            </w:r>
                            <w:r>
                              <w:rPr>
                                <w:b/>
                                <w:bCs/>
                                <w:color w:val="FFFFFF"/>
                                <w:sz w:val="48"/>
                                <w:szCs w:val="48"/>
                                <w:rtl/>
                              </w:rPr>
                              <w:t xml:space="preserve"> </w:t>
                            </w:r>
                            <w:r>
                              <w:rPr>
                                <w:rFonts w:hint="cs"/>
                                <w:b/>
                                <w:bCs/>
                                <w:color w:val="FFFFFF"/>
                                <w:sz w:val="48"/>
                                <w:szCs w:val="48"/>
                                <w:rtl/>
                              </w:rPr>
                              <w:t>الإستراتيجية</w:t>
                            </w:r>
                          </w:p>
                          <w:p w14:paraId="071A8602">
                            <w:pPr>
                              <w:pStyle w:val="29"/>
                              <w:spacing w:after="0"/>
                              <w:ind w:left="317" w:right="144"/>
                              <w:jc w:val="center"/>
                              <w:rPr>
                                <w:b/>
                                <w:bCs/>
                                <w:color w:val="FFFFFF"/>
                                <w:sz w:val="48"/>
                                <w:szCs w:val="48"/>
                                <w:rtl/>
                              </w:rPr>
                            </w:pPr>
                            <w:r>
                              <w:rPr>
                                <w:rFonts w:hint="cs"/>
                                <w:b/>
                                <w:bCs/>
                                <w:color w:val="FFFFFF"/>
                                <w:sz w:val="48"/>
                                <w:szCs w:val="48"/>
                                <w:rtl/>
                              </w:rPr>
                              <w:t>كلية</w:t>
                            </w:r>
                            <w:r>
                              <w:rPr>
                                <w:b/>
                                <w:bCs/>
                                <w:color w:val="FFFFFF"/>
                                <w:sz w:val="48"/>
                                <w:szCs w:val="48"/>
                                <w:rtl/>
                              </w:rPr>
                              <w:t xml:space="preserve"> </w:t>
                            </w:r>
                            <w:r>
                              <w:rPr>
                                <w:rFonts w:hint="cs"/>
                                <w:b/>
                                <w:bCs/>
                                <w:color w:val="FFFFFF"/>
                                <w:sz w:val="48"/>
                                <w:szCs w:val="48"/>
                                <w:rtl/>
                              </w:rPr>
                              <w:t>طب</w:t>
                            </w:r>
                            <w:r>
                              <w:rPr>
                                <w:b/>
                                <w:bCs/>
                                <w:color w:val="FFFFFF"/>
                                <w:sz w:val="48"/>
                                <w:szCs w:val="48"/>
                                <w:rtl/>
                              </w:rPr>
                              <w:t xml:space="preserve"> </w:t>
                            </w:r>
                            <w:r>
                              <w:rPr>
                                <w:rFonts w:hint="cs"/>
                                <w:b/>
                                <w:bCs/>
                                <w:color w:val="FFFFFF"/>
                                <w:sz w:val="48"/>
                                <w:szCs w:val="48"/>
                                <w:rtl/>
                              </w:rPr>
                              <w:t>الأسنان</w:t>
                            </w:r>
                          </w:p>
                          <w:p w14:paraId="1F93A690">
                            <w:pPr>
                              <w:pStyle w:val="29"/>
                              <w:spacing w:after="0"/>
                              <w:ind w:left="317" w:right="144"/>
                              <w:jc w:val="center"/>
                              <w:rPr>
                                <w:b/>
                                <w:bCs/>
                                <w:color w:val="FFFFFF"/>
                                <w:sz w:val="48"/>
                                <w:szCs w:val="48"/>
                                <w:rtl/>
                              </w:rPr>
                            </w:pPr>
                            <w:r>
                              <w:rPr>
                                <w:rFonts w:hint="cs"/>
                                <w:b/>
                                <w:bCs/>
                                <w:color w:val="FFFFFF"/>
                                <w:sz w:val="48"/>
                                <w:szCs w:val="48"/>
                                <w:rtl/>
                              </w:rPr>
                              <w:t>بالجامعة</w:t>
                            </w:r>
                            <w:r>
                              <w:rPr>
                                <w:b/>
                                <w:bCs/>
                                <w:color w:val="FFFFFF"/>
                                <w:sz w:val="48"/>
                                <w:szCs w:val="48"/>
                                <w:rtl/>
                              </w:rPr>
                              <w:t xml:space="preserve"> </w:t>
                            </w:r>
                            <w:r>
                              <w:rPr>
                                <w:rFonts w:hint="cs"/>
                                <w:b/>
                                <w:bCs/>
                                <w:color w:val="FFFFFF"/>
                                <w:sz w:val="48"/>
                                <w:szCs w:val="48"/>
                                <w:rtl/>
                              </w:rPr>
                              <w:t>البريطانية</w:t>
                            </w:r>
                            <w:r>
                              <w:rPr>
                                <w:b/>
                                <w:bCs/>
                                <w:color w:val="FFFFFF"/>
                                <w:sz w:val="48"/>
                                <w:szCs w:val="48"/>
                                <w:rtl/>
                              </w:rPr>
                              <w:t xml:space="preserve"> </w:t>
                            </w:r>
                            <w:r>
                              <w:rPr>
                                <w:rFonts w:hint="cs"/>
                                <w:b/>
                                <w:bCs/>
                                <w:color w:val="FFFFFF"/>
                                <w:sz w:val="48"/>
                                <w:szCs w:val="48"/>
                                <w:rtl/>
                              </w:rPr>
                              <w:t>فى</w:t>
                            </w:r>
                            <w:r>
                              <w:rPr>
                                <w:b/>
                                <w:bCs/>
                                <w:color w:val="FFFFFF"/>
                                <w:sz w:val="48"/>
                                <w:szCs w:val="48"/>
                                <w:rtl/>
                              </w:rPr>
                              <w:t xml:space="preserve"> </w:t>
                            </w:r>
                            <w:r>
                              <w:rPr>
                                <w:rFonts w:hint="cs"/>
                                <w:b/>
                                <w:bCs/>
                                <w:color w:val="FFFFFF"/>
                                <w:sz w:val="48"/>
                                <w:szCs w:val="48"/>
                                <w:rtl/>
                              </w:rPr>
                              <w:t>مصر</w:t>
                            </w:r>
                          </w:p>
                          <w:p w14:paraId="7E699FC0">
                            <w:pPr>
                              <w:pStyle w:val="29"/>
                              <w:bidi/>
                              <w:spacing w:before="0" w:beforeAutospacing="0" w:after="0" w:afterAutospacing="0" w:line="276" w:lineRule="auto"/>
                              <w:ind w:left="317" w:right="144"/>
                              <w:jc w:val="center"/>
                              <w:rPr>
                                <w:b/>
                                <w:bCs/>
                                <w:color w:val="FFFFFF"/>
                                <w:sz w:val="48"/>
                                <w:szCs w:val="48"/>
                              </w:rPr>
                            </w:pPr>
                            <w:r>
                              <w:rPr>
                                <w:b/>
                                <w:bCs/>
                                <w:color w:val="FFFFFF"/>
                                <w:sz w:val="48"/>
                                <w:szCs w:val="48"/>
                                <w:rtl/>
                              </w:rPr>
                              <w:t>( 2023</w:t>
                            </w:r>
                            <w:r>
                              <w:rPr>
                                <w:rFonts w:hint="cs"/>
                                <w:b/>
                                <w:bCs/>
                                <w:color w:val="FFFFFF"/>
                                <w:sz w:val="48"/>
                                <w:szCs w:val="48"/>
                                <w:rtl/>
                              </w:rPr>
                              <w:t>ـ</w:t>
                            </w:r>
                            <w:r>
                              <w:rPr>
                                <w:b/>
                                <w:bCs/>
                                <w:color w:val="FFFFFF"/>
                                <w:sz w:val="48"/>
                                <w:szCs w:val="48"/>
                                <w:rtl/>
                              </w:rPr>
                              <w:t>2028)</w:t>
                            </w:r>
                          </w:p>
                        </w:txbxContent>
                      </wps:txbx>
                      <wps:bodyPr wrap="square" anchor="ctr" anchorCtr="0" upright="1"/>
                    </wps:wsp>
                  </a:graphicData>
                </a:graphic>
              </wp:anchor>
            </w:drawing>
          </mc:Choice>
          <mc:Fallback>
            <w:pict>
              <v:shape id="Oval 1" o:spid="_x0000_s1026" o:spt="3" type="#_x0000_t3" style="position:absolute;left:0pt;margin-left:45.3pt;margin-top:9.05pt;height:352.1pt;width:642pt;z-index:251659264;v-text-anchor:middle;mso-width-relative:page;mso-height-relative:page;" fillcolor="#4472C4" filled="t" stroked="t" coordsize="21600,21600" o:gfxdata="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zcP+2gAAAAoBAAAPAAAAAAAAAAEAIAAAACIA&#10;AABkcnMvZG93bnJldi54bWxQSwECFAAUAAAACACHTuJA8ScZggcCAABMBAAADgAAAAAAAAABACAA&#10;AAApAQAAZHJzL2Uyb0RvYy54bWxQSwUGAAAAAAYABgBZAQAAogUAAAAA&#10;">
                <v:fill on="t" focussize="0,0"/>
                <v:stroke weight="10pt" color="#4472C4" linestyle="thinThin" joinstyle="round"/>
                <v:imagedata o:title=""/>
                <o:lock v:ext="edit" aspectratio="f"/>
                <v:textbox>
                  <w:txbxContent>
                    <w:p w14:paraId="6DF78B9A">
                      <w:pPr>
                        <w:pStyle w:val="29"/>
                        <w:bidi/>
                        <w:spacing w:before="0" w:beforeAutospacing="0" w:after="0" w:afterAutospacing="0" w:line="276" w:lineRule="auto"/>
                        <w:ind w:left="317" w:right="144"/>
                        <w:jc w:val="center"/>
                        <w:rPr>
                          <w:color w:val="FFFFFF"/>
                          <w:sz w:val="48"/>
                          <w:szCs w:val="48"/>
                        </w:rPr>
                      </w:pPr>
                      <w:r>
                        <w:rPr>
                          <w:b/>
                          <w:bCs/>
                          <w:color w:val="FFFFFF"/>
                          <w:kern w:val="24"/>
                          <w:sz w:val="48"/>
                          <w:szCs w:val="48"/>
                        </w:rPr>
                        <w:t>P</w:t>
                      </w:r>
                    </w:p>
                    <w:p w14:paraId="4CB37613">
                      <w:pPr>
                        <w:pStyle w:val="29"/>
                        <w:bidi/>
                        <w:spacing w:before="0" w:beforeAutospacing="0" w:after="0" w:afterAutospacing="0" w:line="276" w:lineRule="auto"/>
                        <w:ind w:left="317" w:right="144"/>
                        <w:jc w:val="center"/>
                        <w:rPr>
                          <w:color w:val="FFFFFF"/>
                          <w:sz w:val="48"/>
                          <w:szCs w:val="48"/>
                        </w:rPr>
                      </w:pPr>
                      <w:r>
                        <w:rPr>
                          <w:b/>
                          <w:bCs/>
                          <w:color w:val="FFFFFF"/>
                          <w:kern w:val="24"/>
                          <w:sz w:val="48"/>
                          <w:szCs w:val="48"/>
                        </w:rPr>
                        <w:t>Plan Executive</w:t>
                      </w:r>
                    </w:p>
                    <w:p w14:paraId="1BC59CBC">
                      <w:pPr>
                        <w:pStyle w:val="29"/>
                        <w:spacing w:after="0"/>
                        <w:ind w:left="317" w:right="144"/>
                        <w:jc w:val="center"/>
                        <w:rPr>
                          <w:b/>
                          <w:bCs/>
                          <w:color w:val="FFFFFF"/>
                          <w:sz w:val="48"/>
                          <w:szCs w:val="48"/>
                          <w:rtl/>
                        </w:rPr>
                      </w:pPr>
                      <w:r>
                        <w:rPr>
                          <w:rFonts w:ascii="Calibri" w:hAnsi="Arial" w:cs="Arial"/>
                          <w:b/>
                          <w:bCs/>
                          <w:color w:val="FFFFFF"/>
                          <w:kern w:val="24"/>
                          <w:sz w:val="48"/>
                          <w:szCs w:val="48"/>
                          <w:rtl/>
                          <w:lang w:bidi="ar-EG"/>
                        </w:rPr>
                        <w:t>ا</w:t>
                      </w:r>
                      <w:r>
                        <w:rPr>
                          <w:rFonts w:ascii="Calibri" w:hAnsi="Arial" w:cs="Arial"/>
                          <w:b/>
                          <w:bCs/>
                          <w:color w:val="FFFFFF"/>
                          <w:kern w:val="24"/>
                          <w:sz w:val="48"/>
                          <w:szCs w:val="48"/>
                          <w:rtl/>
                        </w:rPr>
                        <w:t>لخطة التنفيذية</w:t>
                      </w:r>
                      <w:r>
                        <w:rPr>
                          <w:rFonts w:hint="cs"/>
                          <w:color w:val="FFFFFF"/>
                          <w:sz w:val="48"/>
                          <w:szCs w:val="48"/>
                          <w:rtl/>
                        </w:rPr>
                        <w:t xml:space="preserve"> </w:t>
                      </w:r>
                      <w:r>
                        <w:rPr>
                          <w:rFonts w:hint="cs"/>
                          <w:b/>
                          <w:bCs/>
                          <w:color w:val="FFFFFF"/>
                          <w:sz w:val="48"/>
                          <w:szCs w:val="48"/>
                          <w:rtl/>
                        </w:rPr>
                        <w:t>لتطبيق</w:t>
                      </w:r>
                      <w:r>
                        <w:rPr>
                          <w:b/>
                          <w:bCs/>
                          <w:color w:val="FFFFFF"/>
                          <w:sz w:val="48"/>
                          <w:szCs w:val="48"/>
                          <w:rtl/>
                        </w:rPr>
                        <w:t xml:space="preserve"> </w:t>
                      </w:r>
                      <w:r>
                        <w:rPr>
                          <w:rFonts w:hint="cs"/>
                          <w:b/>
                          <w:bCs/>
                          <w:color w:val="FFFFFF"/>
                          <w:sz w:val="48"/>
                          <w:szCs w:val="48"/>
                          <w:rtl/>
                        </w:rPr>
                        <w:t>الخطة</w:t>
                      </w:r>
                      <w:r>
                        <w:rPr>
                          <w:b/>
                          <w:bCs/>
                          <w:color w:val="FFFFFF"/>
                          <w:sz w:val="48"/>
                          <w:szCs w:val="48"/>
                          <w:rtl/>
                        </w:rPr>
                        <w:t xml:space="preserve"> </w:t>
                      </w:r>
                      <w:r>
                        <w:rPr>
                          <w:rFonts w:hint="cs"/>
                          <w:b/>
                          <w:bCs/>
                          <w:color w:val="FFFFFF"/>
                          <w:sz w:val="48"/>
                          <w:szCs w:val="48"/>
                          <w:rtl/>
                        </w:rPr>
                        <w:t>الإستراتيجية</w:t>
                      </w:r>
                    </w:p>
                    <w:p w14:paraId="071A8602">
                      <w:pPr>
                        <w:pStyle w:val="29"/>
                        <w:spacing w:after="0"/>
                        <w:ind w:left="317" w:right="144"/>
                        <w:jc w:val="center"/>
                        <w:rPr>
                          <w:b/>
                          <w:bCs/>
                          <w:color w:val="FFFFFF"/>
                          <w:sz w:val="48"/>
                          <w:szCs w:val="48"/>
                          <w:rtl/>
                        </w:rPr>
                      </w:pPr>
                      <w:r>
                        <w:rPr>
                          <w:rFonts w:hint="cs"/>
                          <w:b/>
                          <w:bCs/>
                          <w:color w:val="FFFFFF"/>
                          <w:sz w:val="48"/>
                          <w:szCs w:val="48"/>
                          <w:rtl/>
                        </w:rPr>
                        <w:t>كلية</w:t>
                      </w:r>
                      <w:r>
                        <w:rPr>
                          <w:b/>
                          <w:bCs/>
                          <w:color w:val="FFFFFF"/>
                          <w:sz w:val="48"/>
                          <w:szCs w:val="48"/>
                          <w:rtl/>
                        </w:rPr>
                        <w:t xml:space="preserve"> </w:t>
                      </w:r>
                      <w:r>
                        <w:rPr>
                          <w:rFonts w:hint="cs"/>
                          <w:b/>
                          <w:bCs/>
                          <w:color w:val="FFFFFF"/>
                          <w:sz w:val="48"/>
                          <w:szCs w:val="48"/>
                          <w:rtl/>
                        </w:rPr>
                        <w:t>طب</w:t>
                      </w:r>
                      <w:r>
                        <w:rPr>
                          <w:b/>
                          <w:bCs/>
                          <w:color w:val="FFFFFF"/>
                          <w:sz w:val="48"/>
                          <w:szCs w:val="48"/>
                          <w:rtl/>
                        </w:rPr>
                        <w:t xml:space="preserve"> </w:t>
                      </w:r>
                      <w:r>
                        <w:rPr>
                          <w:rFonts w:hint="cs"/>
                          <w:b/>
                          <w:bCs/>
                          <w:color w:val="FFFFFF"/>
                          <w:sz w:val="48"/>
                          <w:szCs w:val="48"/>
                          <w:rtl/>
                        </w:rPr>
                        <w:t>الأسنان</w:t>
                      </w:r>
                    </w:p>
                    <w:p w14:paraId="1F93A690">
                      <w:pPr>
                        <w:pStyle w:val="29"/>
                        <w:spacing w:after="0"/>
                        <w:ind w:left="317" w:right="144"/>
                        <w:jc w:val="center"/>
                        <w:rPr>
                          <w:b/>
                          <w:bCs/>
                          <w:color w:val="FFFFFF"/>
                          <w:sz w:val="48"/>
                          <w:szCs w:val="48"/>
                          <w:rtl/>
                        </w:rPr>
                      </w:pPr>
                      <w:r>
                        <w:rPr>
                          <w:rFonts w:hint="cs"/>
                          <w:b/>
                          <w:bCs/>
                          <w:color w:val="FFFFFF"/>
                          <w:sz w:val="48"/>
                          <w:szCs w:val="48"/>
                          <w:rtl/>
                        </w:rPr>
                        <w:t>بالجامعة</w:t>
                      </w:r>
                      <w:r>
                        <w:rPr>
                          <w:b/>
                          <w:bCs/>
                          <w:color w:val="FFFFFF"/>
                          <w:sz w:val="48"/>
                          <w:szCs w:val="48"/>
                          <w:rtl/>
                        </w:rPr>
                        <w:t xml:space="preserve"> </w:t>
                      </w:r>
                      <w:r>
                        <w:rPr>
                          <w:rFonts w:hint="cs"/>
                          <w:b/>
                          <w:bCs/>
                          <w:color w:val="FFFFFF"/>
                          <w:sz w:val="48"/>
                          <w:szCs w:val="48"/>
                          <w:rtl/>
                        </w:rPr>
                        <w:t>البريطانية</w:t>
                      </w:r>
                      <w:r>
                        <w:rPr>
                          <w:b/>
                          <w:bCs/>
                          <w:color w:val="FFFFFF"/>
                          <w:sz w:val="48"/>
                          <w:szCs w:val="48"/>
                          <w:rtl/>
                        </w:rPr>
                        <w:t xml:space="preserve"> </w:t>
                      </w:r>
                      <w:r>
                        <w:rPr>
                          <w:rFonts w:hint="cs"/>
                          <w:b/>
                          <w:bCs/>
                          <w:color w:val="FFFFFF"/>
                          <w:sz w:val="48"/>
                          <w:szCs w:val="48"/>
                          <w:rtl/>
                        </w:rPr>
                        <w:t>فى</w:t>
                      </w:r>
                      <w:r>
                        <w:rPr>
                          <w:b/>
                          <w:bCs/>
                          <w:color w:val="FFFFFF"/>
                          <w:sz w:val="48"/>
                          <w:szCs w:val="48"/>
                          <w:rtl/>
                        </w:rPr>
                        <w:t xml:space="preserve"> </w:t>
                      </w:r>
                      <w:r>
                        <w:rPr>
                          <w:rFonts w:hint="cs"/>
                          <w:b/>
                          <w:bCs/>
                          <w:color w:val="FFFFFF"/>
                          <w:sz w:val="48"/>
                          <w:szCs w:val="48"/>
                          <w:rtl/>
                        </w:rPr>
                        <w:t>مصر</w:t>
                      </w:r>
                    </w:p>
                    <w:p w14:paraId="7E699FC0">
                      <w:pPr>
                        <w:pStyle w:val="29"/>
                        <w:bidi/>
                        <w:spacing w:before="0" w:beforeAutospacing="0" w:after="0" w:afterAutospacing="0" w:line="276" w:lineRule="auto"/>
                        <w:ind w:left="317" w:right="144"/>
                        <w:jc w:val="center"/>
                        <w:rPr>
                          <w:b/>
                          <w:bCs/>
                          <w:color w:val="FFFFFF"/>
                          <w:sz w:val="48"/>
                          <w:szCs w:val="48"/>
                        </w:rPr>
                      </w:pPr>
                      <w:r>
                        <w:rPr>
                          <w:b/>
                          <w:bCs/>
                          <w:color w:val="FFFFFF"/>
                          <w:sz w:val="48"/>
                          <w:szCs w:val="48"/>
                          <w:rtl/>
                        </w:rPr>
                        <w:t>( 2023</w:t>
                      </w:r>
                      <w:r>
                        <w:rPr>
                          <w:rFonts w:hint="cs"/>
                          <w:b/>
                          <w:bCs/>
                          <w:color w:val="FFFFFF"/>
                          <w:sz w:val="48"/>
                          <w:szCs w:val="48"/>
                          <w:rtl/>
                        </w:rPr>
                        <w:t>ـ</w:t>
                      </w:r>
                      <w:r>
                        <w:rPr>
                          <w:b/>
                          <w:bCs/>
                          <w:color w:val="FFFFFF"/>
                          <w:sz w:val="48"/>
                          <w:szCs w:val="48"/>
                          <w:rtl/>
                        </w:rPr>
                        <w:t>2028)</w:t>
                      </w:r>
                    </w:p>
                  </w:txbxContent>
                </v:textbox>
              </v:shape>
            </w:pict>
          </mc:Fallback>
        </mc:AlternateContent>
      </w:r>
    </w:p>
    <w:p w14:paraId="787FB8AB">
      <w:pPr>
        <w:contextualSpacing/>
        <w:rPr>
          <w:rFonts w:ascii="Times New Roman" w:hAnsi="Times New Roman" w:cs="Times New Roman"/>
          <w:b/>
          <w:bCs/>
          <w:color w:val="C00000"/>
          <w:sz w:val="18"/>
          <w:szCs w:val="18"/>
          <w:rtl/>
          <w:lang w:bidi="ar-EG"/>
        </w:rPr>
      </w:pPr>
    </w:p>
    <w:p w14:paraId="56DC5D59">
      <w:pPr>
        <w:contextualSpacing/>
        <w:rPr>
          <w:rFonts w:ascii="Times New Roman" w:hAnsi="Times New Roman" w:cs="Times New Roman"/>
          <w:b/>
          <w:bCs/>
          <w:color w:val="C00000"/>
          <w:sz w:val="18"/>
          <w:szCs w:val="18"/>
          <w:rtl/>
          <w:lang w:bidi="ar-EG"/>
        </w:rPr>
      </w:pPr>
    </w:p>
    <w:p w14:paraId="5EF60874">
      <w:pPr>
        <w:contextualSpacing/>
        <w:rPr>
          <w:rFonts w:ascii="Times New Roman" w:hAnsi="Times New Roman" w:cs="Times New Roman"/>
          <w:b/>
          <w:bCs/>
          <w:color w:val="C00000"/>
          <w:sz w:val="18"/>
          <w:szCs w:val="18"/>
          <w:rtl/>
          <w:lang w:bidi="ar-EG"/>
        </w:rPr>
      </w:pPr>
    </w:p>
    <w:p w14:paraId="1FAF4447">
      <w:pPr>
        <w:contextualSpacing/>
        <w:rPr>
          <w:rFonts w:ascii="Times New Roman" w:hAnsi="Times New Roman" w:cs="Times New Roman"/>
          <w:b/>
          <w:bCs/>
          <w:color w:val="C00000"/>
          <w:sz w:val="18"/>
          <w:szCs w:val="18"/>
          <w:rtl/>
          <w:lang w:bidi="ar-EG"/>
        </w:rPr>
      </w:pPr>
    </w:p>
    <w:p w14:paraId="21DB0E1E">
      <w:pPr>
        <w:contextualSpacing/>
        <w:rPr>
          <w:rFonts w:ascii="Times New Roman" w:hAnsi="Times New Roman" w:cs="Times New Roman"/>
          <w:b/>
          <w:bCs/>
          <w:color w:val="C00000"/>
          <w:sz w:val="18"/>
          <w:szCs w:val="18"/>
          <w:rtl/>
          <w:lang w:bidi="ar-EG"/>
        </w:rPr>
      </w:pPr>
    </w:p>
    <w:p w14:paraId="6BB962D2">
      <w:pPr>
        <w:contextualSpacing/>
        <w:rPr>
          <w:rFonts w:ascii="Times New Roman" w:hAnsi="Times New Roman" w:cs="Times New Roman"/>
          <w:b/>
          <w:bCs/>
          <w:color w:val="C00000"/>
          <w:sz w:val="18"/>
          <w:szCs w:val="18"/>
          <w:rtl/>
          <w:lang w:bidi="ar-EG"/>
        </w:rPr>
      </w:pPr>
    </w:p>
    <w:p w14:paraId="42110EE5">
      <w:pPr>
        <w:contextualSpacing/>
        <w:rPr>
          <w:rFonts w:ascii="Times New Roman" w:hAnsi="Times New Roman" w:cs="Times New Roman"/>
          <w:b/>
          <w:bCs/>
          <w:color w:val="C00000"/>
          <w:sz w:val="18"/>
          <w:szCs w:val="18"/>
          <w:rtl/>
          <w:lang w:bidi="ar-EG"/>
        </w:rPr>
      </w:pPr>
    </w:p>
    <w:p w14:paraId="237543BB">
      <w:pPr>
        <w:contextualSpacing/>
        <w:rPr>
          <w:rFonts w:ascii="Times New Roman" w:hAnsi="Times New Roman" w:cs="Times New Roman"/>
          <w:b/>
          <w:bCs/>
          <w:color w:val="C00000"/>
          <w:sz w:val="18"/>
          <w:szCs w:val="18"/>
          <w:rtl/>
          <w:lang w:bidi="ar-EG"/>
        </w:rPr>
      </w:pPr>
    </w:p>
    <w:p w14:paraId="64B41CEC">
      <w:pPr>
        <w:contextualSpacing/>
        <w:rPr>
          <w:rFonts w:ascii="Times New Roman" w:hAnsi="Times New Roman" w:cs="Times New Roman"/>
          <w:b/>
          <w:bCs/>
          <w:color w:val="C00000"/>
          <w:sz w:val="18"/>
          <w:szCs w:val="18"/>
          <w:rtl/>
          <w:lang w:bidi="ar-EG"/>
        </w:rPr>
      </w:pPr>
    </w:p>
    <w:p w14:paraId="6CC66837">
      <w:pPr>
        <w:contextualSpacing/>
        <w:rPr>
          <w:rFonts w:ascii="Times New Roman" w:hAnsi="Times New Roman" w:cs="Times New Roman"/>
          <w:b/>
          <w:bCs/>
          <w:color w:val="C00000"/>
          <w:sz w:val="18"/>
          <w:szCs w:val="18"/>
          <w:rtl/>
          <w:lang w:bidi="ar-EG"/>
        </w:rPr>
      </w:pPr>
    </w:p>
    <w:p w14:paraId="1299080F">
      <w:pPr>
        <w:contextualSpacing/>
        <w:rPr>
          <w:rFonts w:ascii="Times New Roman" w:hAnsi="Times New Roman" w:cs="Times New Roman"/>
          <w:b/>
          <w:bCs/>
          <w:color w:val="C00000"/>
          <w:sz w:val="18"/>
          <w:szCs w:val="18"/>
          <w:rtl/>
          <w:lang w:bidi="ar-EG"/>
        </w:rPr>
      </w:pPr>
    </w:p>
    <w:p w14:paraId="13D6E784">
      <w:pPr>
        <w:contextualSpacing/>
        <w:rPr>
          <w:rFonts w:ascii="Times New Roman" w:hAnsi="Times New Roman" w:cs="Times New Roman"/>
          <w:b/>
          <w:bCs/>
          <w:color w:val="C00000"/>
          <w:sz w:val="18"/>
          <w:szCs w:val="18"/>
          <w:rtl/>
          <w:lang w:bidi="ar-EG"/>
        </w:rPr>
      </w:pPr>
    </w:p>
    <w:p w14:paraId="367C720B">
      <w:pPr>
        <w:contextualSpacing/>
        <w:jc w:val="center"/>
        <w:rPr>
          <w:rFonts w:ascii="Times New Roman" w:hAnsi="Times New Roman" w:cs="Times New Roman"/>
          <w:b/>
          <w:bCs/>
          <w:color w:val="C00000"/>
          <w:sz w:val="18"/>
          <w:szCs w:val="18"/>
          <w:rtl/>
          <w:lang w:bidi="ar-EG"/>
        </w:rPr>
      </w:pPr>
    </w:p>
    <w:p w14:paraId="5F2FE796">
      <w:pPr>
        <w:contextualSpacing/>
        <w:rPr>
          <w:rFonts w:ascii="Times New Roman" w:hAnsi="Times New Roman" w:cs="Times New Roman"/>
          <w:b/>
          <w:bCs/>
          <w:color w:val="C00000"/>
          <w:sz w:val="18"/>
          <w:szCs w:val="18"/>
          <w:rtl/>
          <w:lang w:bidi="ar-EG"/>
        </w:rPr>
      </w:pPr>
    </w:p>
    <w:p w14:paraId="4BD44C4B">
      <w:pPr>
        <w:contextualSpacing/>
        <w:rPr>
          <w:rFonts w:ascii="Times New Roman" w:hAnsi="Times New Roman" w:cs="Times New Roman"/>
          <w:b/>
          <w:bCs/>
          <w:color w:val="C00000"/>
          <w:sz w:val="18"/>
          <w:szCs w:val="18"/>
          <w:rtl/>
          <w:lang w:bidi="ar-EG"/>
        </w:rPr>
      </w:pPr>
    </w:p>
    <w:p w14:paraId="2A7FBB2E">
      <w:pPr>
        <w:contextualSpacing/>
        <w:rPr>
          <w:rFonts w:ascii="Times New Roman" w:hAnsi="Times New Roman" w:cs="Times New Roman"/>
          <w:b/>
          <w:bCs/>
          <w:color w:val="C00000"/>
          <w:sz w:val="18"/>
          <w:szCs w:val="18"/>
          <w:rtl/>
          <w:lang w:bidi="ar-EG"/>
        </w:rPr>
      </w:pPr>
    </w:p>
    <w:p w14:paraId="013C96B3">
      <w:pPr>
        <w:contextualSpacing/>
        <w:rPr>
          <w:rFonts w:ascii="Times New Roman" w:hAnsi="Times New Roman" w:cs="Times New Roman"/>
          <w:b/>
          <w:bCs/>
          <w:color w:val="C00000"/>
          <w:sz w:val="18"/>
          <w:szCs w:val="18"/>
          <w:rtl/>
          <w:lang w:bidi="ar-EG"/>
        </w:rPr>
        <w:sectPr>
          <w:pgSz w:w="16840" w:h="11907" w:orient="landscape"/>
          <w:pgMar w:top="1195" w:right="720" w:bottom="907" w:left="720" w:header="850" w:footer="562" w:gutter="0"/>
          <w:cols w:space="708" w:num="1"/>
          <w:titlePg/>
          <w:bidi/>
          <w:rtlGutter w:val="1"/>
          <w:docGrid w:linePitch="360" w:charSpace="0"/>
        </w:sectPr>
      </w:pPr>
    </w:p>
    <w:p w14:paraId="0C6E1358">
      <w:pPr>
        <w:spacing w:after="0" w:line="240" w:lineRule="auto"/>
        <w:jc w:val="center"/>
        <w:rPr>
          <w:rFonts w:ascii="Times New Roman" w:hAnsi="Times New Roman" w:cs="Times New Roman"/>
          <w:b/>
          <w:bCs/>
          <w:color w:val="C00000"/>
          <w:sz w:val="28"/>
          <w:szCs w:val="28"/>
          <w:rtl/>
          <w:lang w:bidi="ar-EG"/>
        </w:rPr>
      </w:pPr>
      <w:r>
        <w:rPr>
          <w:rFonts w:hint="cs" w:ascii="Times New Roman" w:hAnsi="Times New Roman" w:cs="Times New Roman"/>
          <w:b/>
          <w:bCs/>
          <w:color w:val="C00000"/>
          <w:sz w:val="28"/>
          <w:szCs w:val="28"/>
          <w:rtl/>
          <w:lang w:bidi="ar-EG"/>
        </w:rPr>
        <w:t>الغالية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الأولى</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تعزيز</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البئية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التعليمية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بالكلية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لإكساب</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الطلاب</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القدرات</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المعرفية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والمهنية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المتميزة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في</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طب</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الأسنان</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لتمنحه</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أفضلية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تنافسية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في</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أسواق</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العمل</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المحلية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والدولية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وترسخ</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انتمائهم</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للجامعة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والمجتمع</w:t>
      </w:r>
    </w:p>
    <w:tbl>
      <w:tblPr>
        <w:tblStyle w:val="12"/>
        <w:tblpPr w:leftFromText="180" w:rightFromText="180" w:vertAnchor="text" w:tblpXSpec="center" w:tblpY="1"/>
        <w:tblOverlap w:val="never"/>
        <w:bidiVisual/>
        <w:tblW w:w="154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54"/>
        <w:gridCol w:w="1670"/>
        <w:gridCol w:w="2887"/>
        <w:gridCol w:w="2977"/>
        <w:gridCol w:w="2977"/>
        <w:gridCol w:w="850"/>
        <w:gridCol w:w="709"/>
        <w:gridCol w:w="1276"/>
        <w:gridCol w:w="851"/>
      </w:tblGrid>
      <w:tr w14:paraId="60B87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blHeader/>
          <w:jc w:val="center"/>
        </w:trPr>
        <w:tc>
          <w:tcPr>
            <w:tcW w:w="1254" w:type="dxa"/>
            <w:vMerge w:val="restart"/>
            <w:tcBorders>
              <w:top w:val="single" w:color="auto" w:sz="4" w:space="0"/>
              <w:left w:val="single" w:color="auto" w:sz="4" w:space="0"/>
              <w:bottom w:val="single" w:color="auto" w:sz="4" w:space="0"/>
              <w:right w:val="single" w:color="auto" w:sz="4" w:space="0"/>
            </w:tcBorders>
            <w:shd w:val="clear" w:color="auto" w:fill="E1E1FF"/>
            <w:vAlign w:val="center"/>
          </w:tcPr>
          <w:p w14:paraId="75E8C0ED">
            <w:pPr>
              <w:tabs>
                <w:tab w:val="left" w:pos="6047"/>
              </w:tabs>
              <w:spacing w:after="0" w:line="240" w:lineRule="auto"/>
              <w:ind w:left="98"/>
              <w:jc w:val="center"/>
              <w:rPr>
                <w:rFonts w:ascii="Times New Roman" w:hAnsi="Times New Roman" w:cs="Times New Roman"/>
                <w:b/>
                <w:bCs/>
                <w:rtl/>
                <w:lang w:bidi="ar-EG"/>
              </w:rPr>
            </w:pPr>
            <w:r>
              <w:rPr>
                <w:rFonts w:ascii="Times New Roman" w:hAnsi="Times New Roman" w:cs="Times New Roman"/>
                <w:b/>
                <w:bCs/>
                <w:rtl/>
                <w:lang w:bidi="ar-EG"/>
              </w:rPr>
              <w:t>الأهداف الإستراتيجية</w:t>
            </w:r>
          </w:p>
        </w:tc>
        <w:tc>
          <w:tcPr>
            <w:tcW w:w="1670" w:type="dxa"/>
            <w:vMerge w:val="restart"/>
            <w:tcBorders>
              <w:top w:val="single" w:color="auto" w:sz="4" w:space="0"/>
              <w:left w:val="single" w:color="auto" w:sz="4" w:space="0"/>
              <w:bottom w:val="single" w:color="auto" w:sz="4" w:space="0"/>
              <w:right w:val="single" w:color="auto" w:sz="4" w:space="0"/>
            </w:tcBorders>
            <w:shd w:val="clear" w:color="auto" w:fill="E1E1FF"/>
            <w:vAlign w:val="center"/>
          </w:tcPr>
          <w:p w14:paraId="7D3E4502">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 xml:space="preserve">البرامج التنفيذية </w:t>
            </w:r>
          </w:p>
          <w:p w14:paraId="58EA5E87">
            <w:pPr>
              <w:tabs>
                <w:tab w:val="left" w:pos="6047"/>
              </w:tabs>
              <w:spacing w:after="0" w:line="240" w:lineRule="auto"/>
              <w:ind w:left="33" w:right="34"/>
              <w:jc w:val="center"/>
              <w:rPr>
                <w:rFonts w:ascii="Times New Roman" w:hAnsi="Times New Roman" w:cs="Times New Roman"/>
                <w:b/>
                <w:bCs/>
                <w:rtl/>
                <w:lang w:bidi="ar-EG"/>
              </w:rPr>
            </w:pPr>
            <w:r>
              <w:rPr>
                <w:rFonts w:hint="cs" w:ascii="Times New Roman" w:hAnsi="Times New Roman" w:cs="Times New Roman"/>
                <w:b/>
                <w:bCs/>
                <w:rtl/>
                <w:lang w:bidi="ar-EG"/>
              </w:rPr>
              <w:t>(الأهداف الإجرائية)</w:t>
            </w:r>
          </w:p>
        </w:tc>
        <w:tc>
          <w:tcPr>
            <w:tcW w:w="2887" w:type="dxa"/>
            <w:vMerge w:val="restart"/>
            <w:tcBorders>
              <w:top w:val="single" w:color="auto" w:sz="4" w:space="0"/>
              <w:left w:val="single" w:color="auto" w:sz="4" w:space="0"/>
              <w:bottom w:val="single" w:color="auto" w:sz="4" w:space="0"/>
              <w:right w:val="single" w:color="auto" w:sz="4" w:space="0"/>
            </w:tcBorders>
            <w:shd w:val="clear" w:color="auto" w:fill="E1E1FF"/>
            <w:vAlign w:val="center"/>
          </w:tcPr>
          <w:p w14:paraId="3239442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2977" w:type="dxa"/>
            <w:vMerge w:val="restart"/>
            <w:tcBorders>
              <w:top w:val="single" w:color="auto" w:sz="4" w:space="0"/>
              <w:left w:val="single" w:color="auto" w:sz="4" w:space="0"/>
              <w:bottom w:val="single" w:color="auto" w:sz="4" w:space="0"/>
              <w:right w:val="single" w:color="auto" w:sz="4" w:space="0"/>
            </w:tcBorders>
            <w:shd w:val="clear" w:color="auto" w:fill="E1E1FF"/>
            <w:vAlign w:val="center"/>
          </w:tcPr>
          <w:p w14:paraId="59F931BC">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2977" w:type="dxa"/>
            <w:vMerge w:val="restart"/>
            <w:tcBorders>
              <w:top w:val="single" w:color="auto" w:sz="4" w:space="0"/>
              <w:left w:val="single" w:color="auto" w:sz="4" w:space="0"/>
              <w:bottom w:val="single" w:color="auto" w:sz="4" w:space="0"/>
              <w:right w:val="single" w:color="auto" w:sz="4" w:space="0"/>
            </w:tcBorders>
            <w:shd w:val="clear" w:color="auto" w:fill="E1E1FF"/>
            <w:vAlign w:val="center"/>
          </w:tcPr>
          <w:p w14:paraId="47F5ECC3">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559" w:type="dxa"/>
            <w:gridSpan w:val="2"/>
            <w:tcBorders>
              <w:left w:val="single" w:color="auto" w:sz="4" w:space="0"/>
              <w:bottom w:val="single" w:color="auto" w:sz="4" w:space="0"/>
            </w:tcBorders>
            <w:shd w:val="clear" w:color="auto" w:fill="E1E1FF"/>
            <w:vAlign w:val="center"/>
          </w:tcPr>
          <w:p w14:paraId="4088CB28">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الفترة الزمنية</w:t>
            </w:r>
          </w:p>
        </w:tc>
        <w:tc>
          <w:tcPr>
            <w:tcW w:w="1276" w:type="dxa"/>
            <w:vMerge w:val="restart"/>
            <w:shd w:val="clear" w:color="auto" w:fill="E1E1FF"/>
            <w:vAlign w:val="center"/>
          </w:tcPr>
          <w:p w14:paraId="5AE6A0F6">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التكلفة المالية</w:t>
            </w:r>
            <w:r>
              <w:rPr>
                <w:rFonts w:ascii="Times New Roman" w:hAnsi="Times New Roman" w:cs="Times New Roman"/>
                <w:b/>
                <w:bCs/>
                <w:rtl/>
                <w:lang w:bidi="ar-EG"/>
              </w:rPr>
              <w:t xml:space="preserve"> </w:t>
            </w:r>
          </w:p>
        </w:tc>
        <w:tc>
          <w:tcPr>
            <w:tcW w:w="851" w:type="dxa"/>
            <w:vMerge w:val="restart"/>
            <w:shd w:val="clear" w:color="auto" w:fill="E1E1FF"/>
            <w:vAlign w:val="center"/>
          </w:tcPr>
          <w:p w14:paraId="5CB9D8A1">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2F51D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 w:hRule="atLeast"/>
          <w:tblHeader/>
          <w:jc w:val="center"/>
        </w:trPr>
        <w:tc>
          <w:tcPr>
            <w:tcW w:w="1254" w:type="dxa"/>
            <w:vMerge w:val="continue"/>
            <w:tcBorders>
              <w:top w:val="single" w:color="auto" w:sz="4" w:space="0"/>
              <w:left w:val="single" w:color="auto" w:sz="4" w:space="0"/>
              <w:bottom w:val="single" w:color="auto" w:sz="4" w:space="0"/>
              <w:right w:val="single" w:color="auto" w:sz="4" w:space="0"/>
            </w:tcBorders>
            <w:shd w:val="clear" w:color="auto" w:fill="C0504D"/>
            <w:vAlign w:val="center"/>
          </w:tcPr>
          <w:p w14:paraId="20658269">
            <w:pPr>
              <w:tabs>
                <w:tab w:val="left" w:pos="6047"/>
              </w:tabs>
              <w:spacing w:after="0" w:line="240" w:lineRule="auto"/>
              <w:ind w:left="98"/>
              <w:jc w:val="center"/>
              <w:rPr>
                <w:rFonts w:ascii="Times New Roman" w:hAnsi="Times New Roman" w:cs="Times New Roman"/>
                <w:b/>
                <w:bCs/>
                <w:color w:val="FFFFFF"/>
                <w:rtl/>
                <w:lang w:bidi="ar-EG"/>
              </w:rPr>
            </w:pPr>
          </w:p>
        </w:tc>
        <w:tc>
          <w:tcPr>
            <w:tcW w:w="1670" w:type="dxa"/>
            <w:vMerge w:val="continue"/>
            <w:tcBorders>
              <w:top w:val="single" w:color="auto" w:sz="4" w:space="0"/>
              <w:left w:val="single" w:color="auto" w:sz="4" w:space="0"/>
              <w:bottom w:val="single" w:color="auto" w:sz="4" w:space="0"/>
              <w:right w:val="single" w:color="auto" w:sz="4" w:space="0"/>
            </w:tcBorders>
            <w:shd w:val="clear" w:color="auto" w:fill="C0504D"/>
            <w:vAlign w:val="center"/>
          </w:tcPr>
          <w:p w14:paraId="7148CB7C">
            <w:pPr>
              <w:tabs>
                <w:tab w:val="left" w:pos="6047"/>
              </w:tabs>
              <w:spacing w:after="0" w:line="240" w:lineRule="auto"/>
              <w:ind w:left="33" w:right="173"/>
              <w:jc w:val="center"/>
              <w:rPr>
                <w:rFonts w:ascii="Times New Roman" w:hAnsi="Times New Roman" w:cs="Times New Roman"/>
                <w:b/>
                <w:bCs/>
                <w:color w:val="FFFFFF"/>
                <w:rtl/>
                <w:lang w:bidi="ar-EG"/>
              </w:rPr>
            </w:pPr>
          </w:p>
        </w:tc>
        <w:tc>
          <w:tcPr>
            <w:tcW w:w="2887" w:type="dxa"/>
            <w:vMerge w:val="continue"/>
            <w:tcBorders>
              <w:top w:val="single" w:color="auto" w:sz="4" w:space="0"/>
              <w:left w:val="single" w:color="auto" w:sz="4" w:space="0"/>
              <w:bottom w:val="single" w:color="auto" w:sz="4" w:space="0"/>
              <w:right w:val="single" w:color="auto" w:sz="4" w:space="0"/>
            </w:tcBorders>
            <w:shd w:val="clear" w:color="auto" w:fill="C0504D"/>
            <w:vAlign w:val="center"/>
          </w:tcPr>
          <w:p w14:paraId="10B34FFB">
            <w:pPr>
              <w:tabs>
                <w:tab w:val="left" w:pos="6047"/>
              </w:tabs>
              <w:spacing w:after="0" w:line="240" w:lineRule="auto"/>
              <w:jc w:val="center"/>
              <w:rPr>
                <w:rFonts w:ascii="Times New Roman" w:hAnsi="Times New Roman" w:cs="Times New Roman"/>
                <w:b/>
                <w:bCs/>
                <w:color w:val="FFFFFF"/>
                <w:rtl/>
                <w:lang w:bidi="ar-EG"/>
              </w:rPr>
            </w:pPr>
          </w:p>
        </w:tc>
        <w:tc>
          <w:tcPr>
            <w:tcW w:w="2977" w:type="dxa"/>
            <w:vMerge w:val="continue"/>
            <w:tcBorders>
              <w:top w:val="single" w:color="auto" w:sz="4" w:space="0"/>
              <w:left w:val="single" w:color="auto" w:sz="4" w:space="0"/>
              <w:bottom w:val="single" w:color="auto" w:sz="4" w:space="0"/>
              <w:right w:val="single" w:color="auto" w:sz="4" w:space="0"/>
            </w:tcBorders>
            <w:shd w:val="clear" w:color="auto" w:fill="C0504D"/>
            <w:vAlign w:val="center"/>
          </w:tcPr>
          <w:p w14:paraId="4A101471">
            <w:pPr>
              <w:tabs>
                <w:tab w:val="left" w:pos="6047"/>
              </w:tabs>
              <w:spacing w:after="0" w:line="240" w:lineRule="auto"/>
              <w:jc w:val="center"/>
              <w:rPr>
                <w:rFonts w:ascii="Times New Roman" w:hAnsi="Times New Roman" w:cs="Times New Roman"/>
                <w:b/>
                <w:bCs/>
                <w:color w:val="FFFFFF"/>
                <w:rtl/>
                <w:lang w:bidi="ar-EG"/>
              </w:rPr>
            </w:pPr>
          </w:p>
        </w:tc>
        <w:tc>
          <w:tcPr>
            <w:tcW w:w="2977" w:type="dxa"/>
            <w:vMerge w:val="continue"/>
            <w:tcBorders>
              <w:top w:val="single" w:color="auto" w:sz="4" w:space="0"/>
              <w:left w:val="single" w:color="auto" w:sz="4" w:space="0"/>
              <w:bottom w:val="single" w:color="auto" w:sz="4" w:space="0"/>
              <w:right w:val="single" w:color="auto" w:sz="4" w:space="0"/>
            </w:tcBorders>
            <w:shd w:val="clear" w:color="auto" w:fill="C0504D"/>
            <w:vAlign w:val="center"/>
          </w:tcPr>
          <w:p w14:paraId="65ED1F18">
            <w:pPr>
              <w:tabs>
                <w:tab w:val="left" w:pos="6047"/>
              </w:tabs>
              <w:spacing w:after="0" w:line="240" w:lineRule="auto"/>
              <w:jc w:val="center"/>
              <w:rPr>
                <w:rFonts w:ascii="Times New Roman" w:hAnsi="Times New Roman" w:cs="Times New Roman"/>
                <w:b/>
                <w:bCs/>
                <w:color w:val="FFFFFF"/>
                <w:rtl/>
                <w:lang w:bidi="ar-EG"/>
              </w:rPr>
            </w:pPr>
          </w:p>
        </w:tc>
        <w:tc>
          <w:tcPr>
            <w:tcW w:w="850" w:type="dxa"/>
            <w:tcBorders>
              <w:top w:val="single" w:color="auto" w:sz="4" w:space="0"/>
              <w:left w:val="single" w:color="auto" w:sz="4" w:space="0"/>
              <w:bottom w:val="single" w:color="auto" w:sz="4" w:space="0"/>
              <w:right w:val="single" w:color="auto" w:sz="4" w:space="0"/>
            </w:tcBorders>
            <w:shd w:val="clear" w:color="auto" w:fill="D9E2F3"/>
            <w:vAlign w:val="center"/>
          </w:tcPr>
          <w:p w14:paraId="54CED913">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من</w:t>
            </w:r>
          </w:p>
        </w:tc>
        <w:tc>
          <w:tcPr>
            <w:tcW w:w="709" w:type="dxa"/>
            <w:tcBorders>
              <w:top w:val="single" w:color="auto" w:sz="4" w:space="0"/>
              <w:left w:val="single" w:color="auto" w:sz="4" w:space="0"/>
              <w:bottom w:val="single" w:color="auto" w:sz="4" w:space="0"/>
            </w:tcBorders>
            <w:shd w:val="clear" w:color="auto" w:fill="DEEAF6"/>
            <w:vAlign w:val="center"/>
          </w:tcPr>
          <w:p w14:paraId="1E6A8353">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إلى</w:t>
            </w:r>
          </w:p>
        </w:tc>
        <w:tc>
          <w:tcPr>
            <w:tcW w:w="1276" w:type="dxa"/>
            <w:vMerge w:val="continue"/>
            <w:tcBorders>
              <w:bottom w:val="single" w:color="auto" w:sz="4" w:space="0"/>
            </w:tcBorders>
            <w:shd w:val="clear" w:color="auto" w:fill="C0504D"/>
            <w:vAlign w:val="center"/>
          </w:tcPr>
          <w:p w14:paraId="773CBD53">
            <w:pPr>
              <w:tabs>
                <w:tab w:val="left" w:pos="6047"/>
              </w:tabs>
              <w:spacing w:after="0" w:line="240" w:lineRule="auto"/>
              <w:jc w:val="center"/>
              <w:rPr>
                <w:rFonts w:ascii="Times New Roman" w:hAnsi="Times New Roman" w:cs="Times New Roman"/>
                <w:b/>
                <w:bCs/>
                <w:color w:val="FFFFFF"/>
                <w:rtl/>
                <w:lang w:bidi="ar-EG"/>
              </w:rPr>
            </w:pPr>
          </w:p>
        </w:tc>
        <w:tc>
          <w:tcPr>
            <w:tcW w:w="851" w:type="dxa"/>
            <w:vMerge w:val="continue"/>
            <w:tcBorders>
              <w:bottom w:val="single" w:color="auto" w:sz="4" w:space="0"/>
            </w:tcBorders>
            <w:shd w:val="clear" w:color="auto" w:fill="C0504D"/>
            <w:vAlign w:val="center"/>
          </w:tcPr>
          <w:p w14:paraId="7037FF80">
            <w:pPr>
              <w:tabs>
                <w:tab w:val="left" w:pos="6047"/>
              </w:tabs>
              <w:spacing w:after="0" w:line="240" w:lineRule="auto"/>
              <w:jc w:val="center"/>
              <w:rPr>
                <w:rFonts w:ascii="Times New Roman" w:hAnsi="Times New Roman" w:cs="Times New Roman"/>
                <w:b/>
                <w:bCs/>
                <w:color w:val="FFFFFF"/>
                <w:rtl/>
                <w:lang w:bidi="ar-EG"/>
              </w:rPr>
            </w:pPr>
          </w:p>
        </w:tc>
      </w:tr>
      <w:tr w14:paraId="197D4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 w:hRule="atLeast"/>
          <w:jc w:val="center"/>
        </w:trPr>
        <w:tc>
          <w:tcPr>
            <w:tcW w:w="1254" w:type="dxa"/>
            <w:vMerge w:val="restart"/>
            <w:tcBorders>
              <w:top w:val="single" w:color="auto" w:sz="4" w:space="0"/>
              <w:left w:val="single" w:color="auto" w:sz="4" w:space="0"/>
              <w:right w:val="single" w:color="auto" w:sz="4" w:space="0"/>
            </w:tcBorders>
            <w:vAlign w:val="center"/>
          </w:tcPr>
          <w:p w14:paraId="719EAFDC">
            <w:pPr>
              <w:pStyle w:val="45"/>
              <w:tabs>
                <w:tab w:val="left" w:pos="252"/>
              </w:tabs>
              <w:spacing w:after="0" w:line="240" w:lineRule="auto"/>
              <w:ind w:left="98"/>
              <w:contextualSpacing w:val="0"/>
              <w:jc w:val="center"/>
              <w:rPr>
                <w:rFonts w:ascii="Times New Roman" w:hAnsi="Times New Roman" w:cs="Times New Roman"/>
                <w:color w:val="002060"/>
                <w:rtl/>
              </w:rPr>
            </w:pPr>
          </w:p>
          <w:p w14:paraId="6FCD7013">
            <w:pPr>
              <w:pStyle w:val="45"/>
              <w:spacing w:after="0" w:line="240" w:lineRule="auto"/>
              <w:ind w:left="98"/>
              <w:jc w:val="center"/>
              <w:rPr>
                <w:rFonts w:ascii="Times New Roman" w:hAnsi="Times New Roman" w:cs="Times New Roman"/>
                <w:b/>
                <w:bCs/>
                <w:color w:val="002060"/>
                <w:rtl/>
              </w:rPr>
            </w:pPr>
          </w:p>
          <w:p w14:paraId="37516B22">
            <w:pPr>
              <w:pStyle w:val="45"/>
              <w:spacing w:after="0" w:line="240" w:lineRule="auto"/>
              <w:ind w:left="98"/>
              <w:jc w:val="center"/>
              <w:rPr>
                <w:rFonts w:ascii="Times New Roman" w:hAnsi="Times New Roman" w:cs="Times New Roman"/>
                <w:color w:val="002060"/>
              </w:rPr>
            </w:pPr>
            <w:r>
              <w:rPr>
                <w:rFonts w:ascii="Times New Roman" w:hAnsi="Times New Roman" w:cs="Times New Roman"/>
                <w:b/>
                <w:bCs/>
                <w:color w:val="002060"/>
                <w:rtl/>
              </w:rPr>
              <w:t>الهدف الأول</w:t>
            </w:r>
            <w:r>
              <w:rPr>
                <w:rFonts w:hint="cs" w:ascii="Times New Roman" w:hAnsi="Times New Roman" w:cs="Times New Roman"/>
                <w:b/>
                <w:bCs/>
                <w:color w:val="002060"/>
                <w:rtl/>
              </w:rPr>
              <w:t xml:space="preserve"> </w:t>
            </w:r>
            <w:r>
              <w:rPr>
                <w:rFonts w:ascii="Times New Roman" w:hAnsi="Times New Roman" w:cs="Times New Roman"/>
                <w:b/>
                <w:bCs/>
                <w:color w:val="002060"/>
                <w:rtl/>
              </w:rPr>
              <w:t xml:space="preserve">تطوير وتحسين البيئة التعليمية </w:t>
            </w:r>
            <w:r>
              <w:rPr>
                <w:rFonts w:hint="cs" w:ascii="Times New Roman" w:hAnsi="Times New Roman" w:cs="Times New Roman"/>
                <w:b/>
                <w:bCs/>
                <w:color w:val="002060"/>
                <w:rtl/>
              </w:rPr>
              <w:t>وعيادات الأسنان بالكلية</w:t>
            </w:r>
          </w:p>
          <w:p w14:paraId="4987D649">
            <w:pPr>
              <w:pStyle w:val="45"/>
              <w:tabs>
                <w:tab w:val="left" w:pos="252"/>
              </w:tabs>
              <w:spacing w:after="0" w:line="240" w:lineRule="auto"/>
              <w:ind w:left="98"/>
              <w:contextualSpacing w:val="0"/>
              <w:jc w:val="center"/>
              <w:rPr>
                <w:rFonts w:ascii="Times New Roman" w:hAnsi="Times New Roman" w:cs="Times New Roman"/>
                <w:b/>
                <w:bCs/>
                <w:color w:val="7030A0"/>
                <w:rtl/>
              </w:rPr>
            </w:pPr>
          </w:p>
          <w:p w14:paraId="7B348DAD">
            <w:pPr>
              <w:pStyle w:val="45"/>
              <w:tabs>
                <w:tab w:val="left" w:pos="252"/>
              </w:tabs>
              <w:spacing w:after="0" w:line="240" w:lineRule="auto"/>
              <w:ind w:left="98"/>
              <w:contextualSpacing w:val="0"/>
              <w:jc w:val="center"/>
              <w:rPr>
                <w:rFonts w:ascii="Times New Roman" w:hAnsi="Times New Roman" w:cs="Times New Roman"/>
                <w:color w:val="002060"/>
                <w:rtl/>
              </w:rPr>
            </w:pPr>
          </w:p>
          <w:p w14:paraId="2A2C19EA">
            <w:pPr>
              <w:pStyle w:val="45"/>
              <w:spacing w:after="0" w:line="240" w:lineRule="auto"/>
              <w:ind w:left="98"/>
              <w:jc w:val="center"/>
              <w:rPr>
                <w:rFonts w:ascii="Times New Roman" w:hAnsi="Times New Roman" w:cs="Times New Roman"/>
                <w:b/>
                <w:bCs/>
                <w:color w:val="0070C0"/>
                <w:rtl/>
              </w:rPr>
            </w:pPr>
          </w:p>
          <w:p w14:paraId="78EAE76B">
            <w:pPr>
              <w:pStyle w:val="45"/>
              <w:spacing w:after="0" w:line="240" w:lineRule="auto"/>
              <w:ind w:left="98"/>
              <w:jc w:val="center"/>
              <w:rPr>
                <w:rFonts w:ascii="Times New Roman" w:hAnsi="Times New Roman" w:cs="Times New Roman"/>
              </w:rPr>
            </w:pPr>
          </w:p>
          <w:p w14:paraId="66BCE3A9">
            <w:pPr>
              <w:pStyle w:val="45"/>
              <w:tabs>
                <w:tab w:val="left" w:pos="252"/>
              </w:tabs>
              <w:spacing w:after="0" w:line="240" w:lineRule="auto"/>
              <w:ind w:left="98"/>
              <w:contextualSpacing w:val="0"/>
              <w:jc w:val="center"/>
              <w:rPr>
                <w:rFonts w:ascii="Times New Roman" w:hAnsi="Times New Roman" w:cs="Times New Roman"/>
                <w:b/>
                <w:bCs/>
                <w:color w:val="000000"/>
                <w:rtl/>
              </w:rPr>
            </w:pPr>
          </w:p>
          <w:p w14:paraId="7776CAE5">
            <w:pPr>
              <w:tabs>
                <w:tab w:val="left" w:pos="237"/>
              </w:tabs>
              <w:autoSpaceDE w:val="0"/>
              <w:autoSpaceDN w:val="0"/>
              <w:adjustRightInd w:val="0"/>
              <w:spacing w:after="0" w:line="240" w:lineRule="auto"/>
              <w:ind w:left="98"/>
              <w:jc w:val="center"/>
              <w:rPr>
                <w:rFonts w:ascii="Times New Roman" w:hAnsi="Times New Roman" w:cs="Times New Roman"/>
                <w:color w:val="002060"/>
                <w:rtl/>
              </w:rPr>
            </w:pPr>
          </w:p>
        </w:tc>
        <w:tc>
          <w:tcPr>
            <w:tcW w:w="1670" w:type="dxa"/>
            <w:vMerge w:val="restart"/>
            <w:tcBorders>
              <w:top w:val="single" w:color="auto" w:sz="4" w:space="0"/>
              <w:left w:val="single" w:color="auto" w:sz="4" w:space="0"/>
              <w:bottom w:val="single" w:color="auto" w:sz="4" w:space="0"/>
              <w:right w:val="single" w:color="auto" w:sz="4" w:space="0"/>
            </w:tcBorders>
            <w:vAlign w:val="center"/>
          </w:tcPr>
          <w:p w14:paraId="2352A0BD">
            <w:pPr>
              <w:pStyle w:val="45"/>
              <w:shd w:val="clear" w:color="auto" w:fill="FFFFFF"/>
              <w:spacing w:after="0" w:line="240" w:lineRule="auto"/>
              <w:ind w:left="33" w:right="173"/>
              <w:jc w:val="center"/>
              <w:rPr>
                <w:rFonts w:ascii="Times New Roman" w:hAnsi="Times New Roman" w:cs="Times New Roman"/>
                <w:b/>
                <w:bCs/>
                <w:rtl/>
                <w:lang w:bidi="ar-EG"/>
              </w:rPr>
            </w:pPr>
            <w:r>
              <w:rPr>
                <w:rFonts w:ascii="Times New Roman" w:hAnsi="Times New Roman" w:cs="Times New Roman"/>
                <w:b/>
                <w:bCs/>
                <w:rtl/>
                <w:lang w:bidi="ar-EG"/>
              </w:rPr>
              <w:t>1ـ</w:t>
            </w:r>
            <w:r>
              <w:rPr>
                <w:rFonts w:ascii="Times New Roman" w:hAnsi="Times New Roman" w:cs="Times New Roman"/>
                <w:rtl/>
              </w:rPr>
              <w:t xml:space="preserve">  </w:t>
            </w:r>
            <w:r>
              <w:rPr>
                <w:rFonts w:ascii="Times New Roman" w:hAnsi="Times New Roman" w:cs="Times New Roman"/>
                <w:b/>
                <w:bCs/>
                <w:rtl/>
                <w:lang w:bidi="ar-EG"/>
              </w:rPr>
              <w:t xml:space="preserve">إستحداث عيادات متخصصة </w:t>
            </w:r>
            <w:r>
              <w:rPr>
                <w:rFonts w:hint="cs" w:ascii="Times New Roman" w:hAnsi="Times New Roman" w:cs="Times New Roman"/>
                <w:rtl/>
              </w:rPr>
              <w:t xml:space="preserve"> </w:t>
            </w:r>
            <w:r>
              <w:rPr>
                <w:rFonts w:hint="cs" w:ascii="Times New Roman" w:hAnsi="Times New Roman" w:cs="Times New Roman"/>
                <w:b/>
                <w:bCs/>
                <w:rtl/>
              </w:rPr>
              <w:t>بعيادات</w:t>
            </w:r>
            <w:r>
              <w:rPr>
                <w:rFonts w:ascii="Times New Roman" w:hAnsi="Times New Roman" w:cs="Times New Roman"/>
                <w:b/>
                <w:bCs/>
                <w:rtl/>
              </w:rPr>
              <w:t xml:space="preserve"> </w:t>
            </w:r>
            <w:r>
              <w:rPr>
                <w:rFonts w:hint="cs" w:ascii="Times New Roman" w:hAnsi="Times New Roman" w:cs="Times New Roman"/>
                <w:b/>
                <w:bCs/>
                <w:rtl/>
              </w:rPr>
              <w:t>الأسنان</w:t>
            </w:r>
            <w:r>
              <w:rPr>
                <w:rFonts w:ascii="Times New Roman" w:hAnsi="Times New Roman" w:cs="Times New Roman"/>
                <w:b/>
                <w:bCs/>
                <w:rtl/>
              </w:rPr>
              <w:t xml:space="preserve"> </w:t>
            </w:r>
            <w:r>
              <w:rPr>
                <w:rFonts w:hint="cs" w:ascii="Times New Roman" w:hAnsi="Times New Roman" w:cs="Times New Roman"/>
                <w:b/>
                <w:bCs/>
                <w:rtl/>
              </w:rPr>
              <w:t>بالكلية</w:t>
            </w:r>
            <w:r>
              <w:rPr>
                <w:rFonts w:ascii="Times New Roman" w:hAnsi="Times New Roman" w:cs="Times New Roman"/>
                <w:b/>
                <w:bCs/>
                <w:rtl/>
                <w:lang w:bidi="ar-EG"/>
              </w:rPr>
              <w:t xml:space="preserve"> تتوافر لها كافة الأجهزة والخامات والمستلزمات العلاجية وأماكن إسترحات وإنتظار المترددين من متلقى رعاية صحة الفم والأسنان</w:t>
            </w:r>
          </w:p>
        </w:tc>
        <w:tc>
          <w:tcPr>
            <w:tcW w:w="2887" w:type="dxa"/>
            <w:tcBorders>
              <w:top w:val="single" w:color="auto" w:sz="4" w:space="0"/>
              <w:left w:val="single" w:color="auto" w:sz="4" w:space="0"/>
              <w:bottom w:val="single" w:color="auto" w:sz="4" w:space="0"/>
              <w:right w:val="single" w:color="auto" w:sz="4" w:space="0"/>
            </w:tcBorders>
          </w:tcPr>
          <w:p w14:paraId="28CC6B0D">
            <w:pPr>
              <w:shd w:val="clear" w:color="auto" w:fill="FFFFFF"/>
              <w:tabs>
                <w:tab w:val="right" w:pos="24"/>
                <w:tab w:val="right" w:pos="308"/>
                <w:tab w:val="right" w:pos="449"/>
                <w:tab w:val="left" w:pos="3630"/>
                <w:tab w:val="right" w:pos="10026"/>
              </w:tabs>
              <w:spacing w:after="0" w:line="240" w:lineRule="auto"/>
              <w:ind w:left="24" w:hanging="14"/>
              <w:contextualSpacing/>
              <w:rPr>
                <w:rFonts w:ascii="Times New Roman" w:hAnsi="Times New Roman" w:cs="Times New Roman"/>
                <w:rtl/>
                <w:lang w:bidi="ar-EG"/>
              </w:rPr>
            </w:pPr>
            <w:r>
              <w:rPr>
                <w:rFonts w:ascii="Times New Roman" w:hAnsi="Times New Roman" w:cs="Times New Roman"/>
                <w:rtl/>
                <w:lang w:bidi="ar-EG"/>
              </w:rPr>
              <w:t xml:space="preserve">1/1/1 تحديث تجهيزات معامل الكلية  ومعامل المحاكاه لطب الأسنان </w:t>
            </w:r>
          </w:p>
          <w:p w14:paraId="33ED3BB7">
            <w:pPr>
              <w:shd w:val="clear" w:color="auto" w:fill="FFFFFF"/>
              <w:tabs>
                <w:tab w:val="right" w:pos="24"/>
                <w:tab w:val="right" w:pos="308"/>
                <w:tab w:val="right" w:pos="449"/>
                <w:tab w:val="left" w:pos="3630"/>
                <w:tab w:val="right" w:pos="10026"/>
              </w:tabs>
              <w:spacing w:after="0" w:line="240" w:lineRule="auto"/>
              <w:ind w:left="24" w:hanging="14"/>
              <w:contextualSpacing/>
              <w:rPr>
                <w:rFonts w:ascii="Times New Roman" w:hAnsi="Times New Roman" w:cs="Times New Roman"/>
                <w:rtl/>
                <w:lang w:bidi="ar-EG"/>
              </w:rPr>
            </w:pPr>
            <w:r>
              <w:rPr>
                <w:rFonts w:ascii="Times New Roman" w:hAnsi="Times New Roman" w:cs="Times New Roman"/>
                <w:rtl/>
                <w:lang w:bidi="ar-EG"/>
              </w:rPr>
              <w:t>و</w:t>
            </w:r>
            <w:r>
              <w:rPr>
                <w:rFonts w:hint="cs" w:ascii="Times New Roman" w:hAnsi="Times New Roman" w:cs="Times New Roman"/>
                <w:rtl/>
                <w:lang w:bidi="ar-EG"/>
              </w:rPr>
              <w:t>ال</w:t>
            </w:r>
            <w:r>
              <w:rPr>
                <w:rFonts w:ascii="Times New Roman" w:hAnsi="Times New Roman" w:cs="Times New Roman"/>
                <w:rtl/>
                <w:lang w:bidi="ar-EG"/>
              </w:rPr>
              <w:t>معامل ال</w:t>
            </w:r>
            <w:r>
              <w:rPr>
                <w:rFonts w:hint="cs" w:ascii="Times New Roman" w:hAnsi="Times New Roman" w:cs="Times New Roman"/>
                <w:rtl/>
                <w:lang w:bidi="ar-EG"/>
              </w:rPr>
              <w:t>متعددة</w:t>
            </w:r>
            <w:r>
              <w:rPr>
                <w:rFonts w:ascii="Times New Roman" w:hAnsi="Times New Roman" w:cs="Times New Roman"/>
                <w:rtl/>
                <w:lang w:bidi="ar-EG"/>
              </w:rPr>
              <w:t xml:space="preserve"> </w:t>
            </w:r>
          </w:p>
        </w:tc>
        <w:tc>
          <w:tcPr>
            <w:tcW w:w="2977" w:type="dxa"/>
            <w:tcBorders>
              <w:top w:val="single" w:color="auto" w:sz="4" w:space="0"/>
              <w:left w:val="single" w:color="auto" w:sz="4" w:space="0"/>
              <w:bottom w:val="single" w:color="auto" w:sz="4" w:space="0"/>
              <w:right w:val="single" w:color="auto" w:sz="4" w:space="0"/>
            </w:tcBorders>
          </w:tcPr>
          <w:p w14:paraId="2F18B924">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رؤساء الأقسام العلمية </w:t>
            </w:r>
          </w:p>
          <w:p w14:paraId="628375DD">
            <w:pPr>
              <w:tabs>
                <w:tab w:val="right" w:pos="463"/>
                <w:tab w:val="left" w:pos="6047"/>
              </w:tabs>
              <w:spacing w:after="0" w:line="240" w:lineRule="auto"/>
              <w:ind w:left="180" w:hanging="180"/>
              <w:rPr>
                <w:rFonts w:ascii="Times New Roman" w:hAnsi="Times New Roman" w:cs="Times New Roman"/>
                <w:rtl/>
              </w:rPr>
            </w:pPr>
            <w:r>
              <w:rPr>
                <w:rFonts w:ascii="Times New Roman" w:hAnsi="Times New Roman" w:cs="Times New Roman"/>
                <w:rtl/>
              </w:rPr>
              <w:t>ـ رئيس قسم الصيانة الهندسية بالكلية</w:t>
            </w:r>
          </w:p>
        </w:tc>
        <w:tc>
          <w:tcPr>
            <w:tcW w:w="2977" w:type="dxa"/>
            <w:tcBorders>
              <w:top w:val="single" w:color="auto" w:sz="4" w:space="0"/>
              <w:left w:val="single" w:color="auto" w:sz="4" w:space="0"/>
              <w:bottom w:val="single" w:color="auto" w:sz="4" w:space="0"/>
              <w:right w:val="single" w:color="auto" w:sz="4" w:space="0"/>
            </w:tcBorders>
          </w:tcPr>
          <w:p w14:paraId="684D8CAE">
            <w:pPr>
              <w:spacing w:after="0" w:line="240" w:lineRule="auto"/>
              <w:rPr>
                <w:rFonts w:ascii="Times New Roman" w:hAnsi="Times New Roman" w:cs="Times New Roman"/>
                <w:rtl/>
                <w:lang w:bidi="ar-EG"/>
              </w:rPr>
            </w:pPr>
            <w:r>
              <w:rPr>
                <w:rFonts w:ascii="Times New Roman" w:hAnsi="Times New Roman" w:cs="Times New Roman"/>
                <w:rtl/>
                <w:lang w:bidi="ar-EG"/>
              </w:rPr>
              <w:t>تجهيزات حديثة بمعامل الكلية مجهزة بالبنشات والتربيزات  والمقاعد والسبورات  وأجهزة كمبيوتر وسائل التهوية  وتكيف مركزى</w:t>
            </w:r>
            <w:r>
              <w:rPr>
                <w:rFonts w:hint="cs" w:ascii="Times New Roman" w:hAnsi="Times New Roman" w:cs="Times New Roman"/>
                <w:rtl/>
                <w:lang w:bidi="ar-EG"/>
              </w:rPr>
              <w:t xml:space="preserve"> و</w:t>
            </w:r>
            <w:r>
              <w:rPr>
                <w:rFonts w:ascii="Times New Roman" w:hAnsi="Times New Roman" w:cs="Times New Roman"/>
                <w:rtl/>
                <w:lang w:bidi="ar-EG"/>
              </w:rPr>
              <w:t xml:space="preserve"> وسائل الأمن والسلامة  </w:t>
            </w:r>
          </w:p>
        </w:tc>
        <w:tc>
          <w:tcPr>
            <w:tcW w:w="1559" w:type="dxa"/>
            <w:gridSpan w:val="2"/>
            <w:tcBorders>
              <w:top w:val="single" w:color="auto" w:sz="4" w:space="0"/>
              <w:left w:val="single" w:color="auto" w:sz="4" w:space="0"/>
              <w:right w:val="single" w:color="auto" w:sz="4" w:space="0"/>
            </w:tcBorders>
            <w:vAlign w:val="center"/>
          </w:tcPr>
          <w:p w14:paraId="59BF3C76">
            <w:pPr>
              <w:pStyle w:val="45"/>
              <w:spacing w:after="0" w:line="240" w:lineRule="auto"/>
              <w:ind w:left="0"/>
              <w:jc w:val="center"/>
              <w:rPr>
                <w:rFonts w:ascii="Times New Roman" w:hAnsi="Times New Roman" w:cs="Times New Roman"/>
                <w:highlight w:val="yellow"/>
                <w:rtl/>
              </w:rPr>
            </w:pPr>
            <w:r>
              <w:rPr>
                <w:rFonts w:hint="cs" w:ascii="Times New Roman" w:hAnsi="Times New Roman" w:cs="Times New Roman"/>
                <w:rtl/>
              </w:rPr>
              <w:t>كل عام جامعى</w:t>
            </w:r>
          </w:p>
        </w:tc>
        <w:tc>
          <w:tcPr>
            <w:tcW w:w="1276" w:type="dxa"/>
            <w:tcBorders>
              <w:top w:val="single" w:color="auto" w:sz="4" w:space="0"/>
              <w:left w:val="single" w:color="auto" w:sz="4" w:space="0"/>
              <w:right w:val="single" w:color="auto" w:sz="4" w:space="0"/>
            </w:tcBorders>
            <w:vAlign w:val="center"/>
          </w:tcPr>
          <w:p w14:paraId="187F5E27">
            <w:pPr>
              <w:pStyle w:val="45"/>
              <w:spacing w:after="0" w:line="240" w:lineRule="auto"/>
              <w:ind w:left="0"/>
              <w:jc w:val="center"/>
              <w:rPr>
                <w:rFonts w:ascii="Times New Roman" w:hAnsi="Times New Roman" w:cs="Times New Roman"/>
                <w:rtl/>
              </w:rPr>
            </w:pPr>
            <w:r>
              <w:rPr>
                <w:rFonts w:hint="cs" w:ascii="Times New Roman" w:hAnsi="Times New Roman" w:cs="Times New Roman"/>
                <w:rtl/>
              </w:rPr>
              <w:t>2,500,000</w:t>
            </w:r>
          </w:p>
        </w:tc>
        <w:tc>
          <w:tcPr>
            <w:tcW w:w="851" w:type="dxa"/>
            <w:vMerge w:val="restart"/>
            <w:tcBorders>
              <w:top w:val="single" w:color="auto" w:sz="4" w:space="0"/>
              <w:left w:val="single" w:color="auto" w:sz="4" w:space="0"/>
              <w:right w:val="single" w:color="auto" w:sz="4" w:space="0"/>
            </w:tcBorders>
            <w:textDirection w:val="btLr"/>
            <w:vAlign w:val="center"/>
          </w:tcPr>
          <w:p w14:paraId="694BBC22">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346C5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 w:hRule="atLeast"/>
          <w:jc w:val="center"/>
        </w:trPr>
        <w:tc>
          <w:tcPr>
            <w:tcW w:w="1254" w:type="dxa"/>
            <w:vMerge w:val="continue"/>
            <w:tcBorders>
              <w:left w:val="single" w:color="auto" w:sz="4" w:space="0"/>
              <w:right w:val="single" w:color="auto" w:sz="4" w:space="0"/>
            </w:tcBorders>
            <w:vAlign w:val="center"/>
          </w:tcPr>
          <w:p w14:paraId="7606C11D">
            <w:pPr>
              <w:pStyle w:val="45"/>
              <w:tabs>
                <w:tab w:val="left" w:pos="252"/>
              </w:tabs>
              <w:spacing w:after="0" w:line="240" w:lineRule="auto"/>
              <w:ind w:left="98"/>
              <w:contextualSpacing w:val="0"/>
              <w:jc w:val="center"/>
              <w:rPr>
                <w:rFonts w:ascii="Times New Roman" w:hAnsi="Times New Roman" w:cs="Times New Roman"/>
                <w:color w:val="002060"/>
                <w:rtl/>
              </w:rPr>
            </w:pPr>
          </w:p>
        </w:tc>
        <w:tc>
          <w:tcPr>
            <w:tcW w:w="1670" w:type="dxa"/>
            <w:vMerge w:val="continue"/>
            <w:tcBorders>
              <w:top w:val="single" w:color="auto" w:sz="4" w:space="0"/>
              <w:left w:val="single" w:color="auto" w:sz="4" w:space="0"/>
              <w:bottom w:val="single" w:color="auto" w:sz="4" w:space="0"/>
              <w:right w:val="single" w:color="auto" w:sz="4" w:space="0"/>
            </w:tcBorders>
            <w:vAlign w:val="center"/>
          </w:tcPr>
          <w:p w14:paraId="7C2B7835">
            <w:pPr>
              <w:pStyle w:val="45"/>
              <w:shd w:val="clear" w:color="auto" w:fill="FFFFFF"/>
              <w:spacing w:after="0" w:line="240" w:lineRule="auto"/>
              <w:ind w:left="33" w:right="173"/>
              <w:jc w:val="center"/>
              <w:rPr>
                <w:rFonts w:ascii="Times New Roman" w:hAnsi="Times New Roman" w:cs="Times New Roman"/>
                <w:b/>
                <w:bCs/>
                <w:rtl/>
                <w:lang w:bidi="ar-EG"/>
              </w:rPr>
            </w:pPr>
          </w:p>
        </w:tc>
        <w:tc>
          <w:tcPr>
            <w:tcW w:w="2887" w:type="dxa"/>
            <w:tcBorders>
              <w:top w:val="single" w:color="auto" w:sz="4" w:space="0"/>
              <w:left w:val="single" w:color="auto" w:sz="4" w:space="0"/>
              <w:bottom w:val="single" w:color="auto" w:sz="4" w:space="0"/>
              <w:right w:val="single" w:color="auto" w:sz="4" w:space="0"/>
            </w:tcBorders>
          </w:tcPr>
          <w:p w14:paraId="2AAF8111">
            <w:pPr>
              <w:shd w:val="clear" w:color="auto" w:fill="FFFFFF"/>
              <w:tabs>
                <w:tab w:val="right" w:pos="24"/>
                <w:tab w:val="right" w:pos="308"/>
                <w:tab w:val="right" w:pos="449"/>
                <w:tab w:val="left" w:pos="3630"/>
                <w:tab w:val="right" w:pos="10026"/>
              </w:tabs>
              <w:spacing w:after="0" w:line="240" w:lineRule="auto"/>
              <w:ind w:left="24" w:hanging="14"/>
              <w:contextualSpacing/>
              <w:rPr>
                <w:rFonts w:ascii="Times New Roman" w:hAnsi="Times New Roman" w:cs="Times New Roman"/>
                <w:rtl/>
                <w:lang w:bidi="ar-EG"/>
              </w:rPr>
            </w:pPr>
            <w:r>
              <w:rPr>
                <w:rFonts w:ascii="Times New Roman" w:hAnsi="Times New Roman" w:cs="Times New Roman"/>
                <w:rtl/>
                <w:lang w:bidi="ar-EG"/>
              </w:rPr>
              <w:t xml:space="preserve">1/1/2 تحديث  تجهيزات معامل الأبحاث بالكلية     </w:t>
            </w:r>
          </w:p>
        </w:tc>
        <w:tc>
          <w:tcPr>
            <w:tcW w:w="2977" w:type="dxa"/>
            <w:tcBorders>
              <w:top w:val="single" w:color="auto" w:sz="4" w:space="0"/>
              <w:left w:val="single" w:color="auto" w:sz="4" w:space="0"/>
              <w:bottom w:val="single" w:color="auto" w:sz="4" w:space="0"/>
              <w:right w:val="single" w:color="auto" w:sz="4" w:space="0"/>
            </w:tcBorders>
          </w:tcPr>
          <w:p w14:paraId="29F72DBD">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رؤساء الأقسام العلمية </w:t>
            </w:r>
          </w:p>
          <w:p w14:paraId="0AA266DB">
            <w:pPr>
              <w:tabs>
                <w:tab w:val="right" w:pos="463"/>
                <w:tab w:val="left" w:pos="6047"/>
              </w:tabs>
              <w:spacing w:after="0" w:line="240" w:lineRule="auto"/>
              <w:ind w:left="180" w:hanging="180"/>
              <w:rPr>
                <w:rFonts w:ascii="Times New Roman" w:hAnsi="Times New Roman" w:cs="Times New Roman"/>
                <w:rtl/>
              </w:rPr>
            </w:pPr>
            <w:r>
              <w:rPr>
                <w:rFonts w:ascii="Times New Roman" w:hAnsi="Times New Roman" w:cs="Times New Roman"/>
                <w:rtl/>
              </w:rPr>
              <w:t>ـ رئيس قسم الصيانة الهندسية بالكلية</w:t>
            </w:r>
          </w:p>
        </w:tc>
        <w:tc>
          <w:tcPr>
            <w:tcW w:w="2977" w:type="dxa"/>
            <w:tcBorders>
              <w:top w:val="single" w:color="auto" w:sz="4" w:space="0"/>
              <w:left w:val="single" w:color="auto" w:sz="4" w:space="0"/>
              <w:bottom w:val="single" w:color="auto" w:sz="4" w:space="0"/>
              <w:right w:val="single" w:color="auto" w:sz="4" w:space="0"/>
            </w:tcBorders>
          </w:tcPr>
          <w:p w14:paraId="1350A612">
            <w:pPr>
              <w:spacing w:after="0" w:line="240" w:lineRule="auto"/>
              <w:rPr>
                <w:rFonts w:ascii="Times New Roman" w:hAnsi="Times New Roman" w:cs="Times New Roman"/>
                <w:rtl/>
                <w:lang w:bidi="ar-EG"/>
              </w:rPr>
            </w:pPr>
            <w:r>
              <w:rPr>
                <w:rFonts w:ascii="Times New Roman" w:hAnsi="Times New Roman" w:cs="Times New Roman"/>
                <w:rtl/>
                <w:lang w:bidi="ar-EG"/>
              </w:rPr>
              <w:t xml:space="preserve">تجهيزات حديثة بمعامل الأسنان الرقمى </w:t>
            </w:r>
          </w:p>
          <w:p w14:paraId="17FFB118">
            <w:pPr>
              <w:spacing w:after="0" w:line="240" w:lineRule="auto"/>
              <w:rPr>
                <w:rFonts w:ascii="Times New Roman" w:hAnsi="Times New Roman" w:cs="Times New Roman"/>
                <w:rtl/>
                <w:lang w:bidi="ar-EG"/>
              </w:rPr>
            </w:pPr>
            <w:r>
              <w:rPr>
                <w:rFonts w:ascii="Times New Roman" w:hAnsi="Times New Roman" w:cs="Times New Roman"/>
                <w:rtl/>
                <w:lang w:bidi="ar-EG"/>
              </w:rPr>
              <w:t>والخلايا الجزعية ومعمل الأبحاث العلمية ومعمل صناعه الاسنان</w:t>
            </w:r>
          </w:p>
        </w:tc>
        <w:tc>
          <w:tcPr>
            <w:tcW w:w="850" w:type="dxa"/>
            <w:tcBorders>
              <w:top w:val="single" w:color="auto" w:sz="4" w:space="0"/>
              <w:left w:val="single" w:color="auto" w:sz="4" w:space="0"/>
              <w:right w:val="single" w:color="auto" w:sz="4" w:space="0"/>
            </w:tcBorders>
            <w:vAlign w:val="center"/>
          </w:tcPr>
          <w:p w14:paraId="4739B42B">
            <w:pPr>
              <w:pStyle w:val="45"/>
              <w:spacing w:after="0" w:line="240" w:lineRule="auto"/>
              <w:ind w:left="0"/>
              <w:jc w:val="center"/>
              <w:rPr>
                <w:rFonts w:ascii="Times New Roman" w:hAnsi="Times New Roman" w:cs="Times New Roman"/>
                <w:rtl/>
              </w:rPr>
            </w:pPr>
            <w:r>
              <w:rPr>
                <w:rFonts w:hint="cs" w:ascii="Times New Roman" w:hAnsi="Times New Roman" w:cs="Times New Roman"/>
                <w:rtl/>
              </w:rPr>
              <w:t>سبتمبر 2023</w:t>
            </w:r>
          </w:p>
        </w:tc>
        <w:tc>
          <w:tcPr>
            <w:tcW w:w="709" w:type="dxa"/>
            <w:tcBorders>
              <w:top w:val="single" w:color="auto" w:sz="4" w:space="0"/>
              <w:left w:val="single" w:color="auto" w:sz="4" w:space="0"/>
              <w:right w:val="single" w:color="auto" w:sz="4" w:space="0"/>
            </w:tcBorders>
            <w:vAlign w:val="center"/>
          </w:tcPr>
          <w:p w14:paraId="0BC1B648">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1276" w:type="dxa"/>
            <w:tcBorders>
              <w:top w:val="single" w:color="auto" w:sz="4" w:space="0"/>
              <w:left w:val="single" w:color="auto" w:sz="4" w:space="0"/>
              <w:right w:val="single" w:color="auto" w:sz="4" w:space="0"/>
            </w:tcBorders>
            <w:vAlign w:val="center"/>
          </w:tcPr>
          <w:p w14:paraId="217AA7C6">
            <w:pPr>
              <w:pStyle w:val="45"/>
              <w:spacing w:after="0" w:line="240" w:lineRule="auto"/>
              <w:ind w:left="0"/>
              <w:jc w:val="center"/>
              <w:rPr>
                <w:rFonts w:ascii="Times New Roman" w:hAnsi="Times New Roman" w:cs="Times New Roman"/>
                <w:highlight w:val="yellow"/>
                <w:rtl/>
              </w:rPr>
            </w:pPr>
            <w:r>
              <w:rPr>
                <w:rFonts w:hint="cs" w:ascii="Times New Roman" w:hAnsi="Times New Roman" w:cs="Times New Roman"/>
                <w:rtl/>
              </w:rPr>
              <w:t>3,000,000</w:t>
            </w:r>
          </w:p>
        </w:tc>
        <w:tc>
          <w:tcPr>
            <w:tcW w:w="851" w:type="dxa"/>
            <w:vMerge w:val="continue"/>
            <w:tcBorders>
              <w:left w:val="single" w:color="auto" w:sz="4" w:space="0"/>
              <w:right w:val="single" w:color="auto" w:sz="4" w:space="0"/>
            </w:tcBorders>
            <w:textDirection w:val="btLr"/>
            <w:vAlign w:val="center"/>
          </w:tcPr>
          <w:p w14:paraId="79831292">
            <w:pPr>
              <w:tabs>
                <w:tab w:val="left" w:pos="6047"/>
              </w:tabs>
              <w:spacing w:after="0" w:line="240" w:lineRule="auto"/>
              <w:jc w:val="center"/>
              <w:rPr>
                <w:rFonts w:ascii="Times New Roman" w:hAnsi="Times New Roman" w:cs="Times New Roman"/>
                <w:color w:val="000000"/>
                <w:rtl/>
                <w:lang w:bidi="ar-EG"/>
              </w:rPr>
            </w:pPr>
          </w:p>
        </w:tc>
      </w:tr>
      <w:tr w14:paraId="53AEC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 w:hRule="atLeast"/>
          <w:jc w:val="center"/>
        </w:trPr>
        <w:tc>
          <w:tcPr>
            <w:tcW w:w="1254" w:type="dxa"/>
            <w:vMerge w:val="continue"/>
            <w:tcBorders>
              <w:left w:val="single" w:color="auto" w:sz="4" w:space="0"/>
              <w:right w:val="single" w:color="auto" w:sz="4" w:space="0"/>
            </w:tcBorders>
            <w:vAlign w:val="center"/>
          </w:tcPr>
          <w:p w14:paraId="3BF996B0">
            <w:pPr>
              <w:tabs>
                <w:tab w:val="left" w:pos="237"/>
              </w:tabs>
              <w:autoSpaceDE w:val="0"/>
              <w:autoSpaceDN w:val="0"/>
              <w:adjustRightInd w:val="0"/>
              <w:spacing w:after="0" w:line="240" w:lineRule="auto"/>
              <w:ind w:left="98"/>
              <w:jc w:val="center"/>
              <w:rPr>
                <w:rFonts w:ascii="Times New Roman" w:hAnsi="Times New Roman" w:cs="Times New Roman"/>
                <w:color w:val="002060"/>
                <w:rtl/>
              </w:rPr>
            </w:pPr>
          </w:p>
        </w:tc>
        <w:tc>
          <w:tcPr>
            <w:tcW w:w="1670" w:type="dxa"/>
            <w:vMerge w:val="continue"/>
            <w:tcBorders>
              <w:top w:val="single" w:color="auto" w:sz="4" w:space="0"/>
              <w:left w:val="single" w:color="auto" w:sz="4" w:space="0"/>
              <w:bottom w:val="single" w:color="auto" w:sz="4" w:space="0"/>
              <w:right w:val="single" w:color="auto" w:sz="4" w:space="0"/>
            </w:tcBorders>
            <w:vAlign w:val="center"/>
          </w:tcPr>
          <w:p w14:paraId="7116B59A">
            <w:pPr>
              <w:pStyle w:val="45"/>
              <w:shd w:val="clear" w:color="auto" w:fill="FFFFFF"/>
              <w:spacing w:after="0" w:line="240" w:lineRule="auto"/>
              <w:ind w:left="33" w:right="173"/>
              <w:jc w:val="center"/>
              <w:rPr>
                <w:rFonts w:ascii="Times New Roman" w:hAnsi="Times New Roman" w:cs="Times New Roman"/>
                <w:b/>
                <w:bCs/>
                <w:rtl/>
                <w:lang w:bidi="ar-EG"/>
              </w:rPr>
            </w:pPr>
          </w:p>
        </w:tc>
        <w:tc>
          <w:tcPr>
            <w:tcW w:w="2887" w:type="dxa"/>
            <w:tcBorders>
              <w:top w:val="single" w:color="auto" w:sz="4" w:space="0"/>
              <w:left w:val="single" w:color="auto" w:sz="4" w:space="0"/>
              <w:bottom w:val="single" w:color="auto" w:sz="4" w:space="0"/>
              <w:right w:val="single" w:color="auto" w:sz="4" w:space="0"/>
            </w:tcBorders>
          </w:tcPr>
          <w:p w14:paraId="0F41C2B8">
            <w:pPr>
              <w:shd w:val="clear" w:color="auto" w:fill="FFFFFF"/>
              <w:tabs>
                <w:tab w:val="right" w:pos="24"/>
                <w:tab w:val="right" w:pos="308"/>
                <w:tab w:val="right" w:pos="449"/>
                <w:tab w:val="left" w:pos="3630"/>
                <w:tab w:val="right" w:pos="10026"/>
              </w:tabs>
              <w:spacing w:after="0" w:line="240" w:lineRule="auto"/>
              <w:ind w:left="24" w:hanging="14"/>
              <w:contextualSpacing/>
              <w:rPr>
                <w:rFonts w:ascii="Times New Roman" w:hAnsi="Times New Roman" w:cs="Times New Roman"/>
                <w:rtl/>
                <w:lang w:bidi="ar-EG"/>
              </w:rPr>
            </w:pPr>
            <w:r>
              <w:rPr>
                <w:rFonts w:ascii="Times New Roman" w:hAnsi="Times New Roman" w:cs="Times New Roman"/>
                <w:rtl/>
                <w:lang w:bidi="ar-EG"/>
              </w:rPr>
              <w:t xml:space="preserve">1/1/3 إنشاء عيادات متخصصه </w:t>
            </w:r>
          </w:p>
          <w:p w14:paraId="68D7C45D">
            <w:pPr>
              <w:shd w:val="clear" w:color="auto" w:fill="FFFFFF"/>
              <w:tabs>
                <w:tab w:val="right" w:pos="24"/>
                <w:tab w:val="right" w:pos="308"/>
                <w:tab w:val="right" w:pos="449"/>
                <w:tab w:val="left" w:pos="3630"/>
                <w:tab w:val="right" w:pos="10026"/>
              </w:tabs>
              <w:spacing w:after="0" w:line="240" w:lineRule="auto"/>
              <w:ind w:left="24" w:hanging="14"/>
              <w:contextualSpacing/>
              <w:rPr>
                <w:rFonts w:ascii="Times New Roman" w:hAnsi="Times New Roman" w:cs="Times New Roman"/>
                <w:rtl/>
                <w:lang w:bidi="ar-EG"/>
              </w:rPr>
            </w:pPr>
            <w:r>
              <w:rPr>
                <w:rFonts w:ascii="Times New Roman" w:hAnsi="Times New Roman" w:cs="Times New Roman"/>
                <w:rtl/>
                <w:lang w:bidi="ar-EG"/>
              </w:rPr>
              <w:t xml:space="preserve">و توافر غرفه للتعقيم </w:t>
            </w:r>
          </w:p>
        </w:tc>
        <w:tc>
          <w:tcPr>
            <w:tcW w:w="2977" w:type="dxa"/>
            <w:tcBorders>
              <w:top w:val="single" w:color="auto" w:sz="4" w:space="0"/>
              <w:left w:val="single" w:color="auto" w:sz="4" w:space="0"/>
              <w:bottom w:val="single" w:color="auto" w:sz="4" w:space="0"/>
              <w:right w:val="single" w:color="auto" w:sz="4" w:space="0"/>
            </w:tcBorders>
          </w:tcPr>
          <w:p w14:paraId="3895147A">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عميد الكلية </w:t>
            </w:r>
          </w:p>
          <w:p w14:paraId="4A3F6D5A">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رؤساء الأقسام العلمية </w:t>
            </w:r>
          </w:p>
          <w:p w14:paraId="7E52F826">
            <w:pPr>
              <w:tabs>
                <w:tab w:val="right" w:pos="463"/>
                <w:tab w:val="left" w:pos="6047"/>
              </w:tabs>
              <w:spacing w:after="0" w:line="240" w:lineRule="auto"/>
              <w:ind w:left="180" w:hanging="180"/>
              <w:rPr>
                <w:rFonts w:ascii="Times New Roman" w:hAnsi="Times New Roman" w:cs="Times New Roman"/>
                <w:rtl/>
              </w:rPr>
            </w:pPr>
            <w:r>
              <w:rPr>
                <w:rFonts w:ascii="Times New Roman" w:hAnsi="Times New Roman" w:cs="Times New Roman"/>
                <w:rtl/>
                <w:lang w:bidi="ar-EG"/>
              </w:rPr>
              <w:t xml:space="preserve">ـ مدير </w:t>
            </w:r>
            <w:r>
              <w:rPr>
                <w:rFonts w:ascii="Times New Roman" w:hAnsi="Times New Roman" w:cs="Times New Roman"/>
                <w:rtl/>
              </w:rPr>
              <w:t xml:space="preserve">إدارة الهندسية والصيانة بالجامعة </w:t>
            </w:r>
          </w:p>
        </w:tc>
        <w:tc>
          <w:tcPr>
            <w:tcW w:w="2977" w:type="dxa"/>
            <w:tcBorders>
              <w:top w:val="single" w:color="auto" w:sz="4" w:space="0"/>
              <w:left w:val="single" w:color="auto" w:sz="4" w:space="0"/>
              <w:bottom w:val="single" w:color="auto" w:sz="4" w:space="0"/>
              <w:right w:val="single" w:color="auto" w:sz="4" w:space="0"/>
            </w:tcBorders>
          </w:tcPr>
          <w:p w14:paraId="5006BD91">
            <w:pPr>
              <w:spacing w:after="0" w:line="240" w:lineRule="auto"/>
              <w:rPr>
                <w:rFonts w:ascii="Times New Roman" w:hAnsi="Times New Roman" w:cs="Times New Roman"/>
                <w:rtl/>
                <w:lang w:bidi="ar-EG"/>
              </w:rPr>
            </w:pPr>
            <w:r>
              <w:rPr>
                <w:rFonts w:ascii="Times New Roman" w:hAnsi="Times New Roman" w:cs="Times New Roman"/>
                <w:rtl/>
                <w:lang w:bidi="ar-EG"/>
              </w:rPr>
              <w:t xml:space="preserve">عيادات متخصصه </w:t>
            </w:r>
            <w:r>
              <w:rPr>
                <w:rFonts w:hint="cs" w:ascii="Times New Roman" w:hAnsi="Times New Roman" w:cs="Times New Roman"/>
                <w:rtl/>
              </w:rPr>
              <w:t xml:space="preserve"> فى طب</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r>
              <w:rPr>
                <w:rFonts w:ascii="Times New Roman" w:hAnsi="Times New Roman" w:cs="Times New Roman"/>
                <w:rtl/>
                <w:lang w:bidi="ar-EG"/>
              </w:rPr>
              <w:t xml:space="preserve"> تتوافر </w:t>
            </w:r>
            <w:r>
              <w:rPr>
                <w:rFonts w:hint="cs" w:ascii="Times New Roman" w:hAnsi="Times New Roman" w:cs="Times New Roman"/>
                <w:rtl/>
                <w:lang w:bidi="ar-EG"/>
              </w:rPr>
              <w:t xml:space="preserve">بها </w:t>
            </w:r>
            <w:r>
              <w:rPr>
                <w:rFonts w:ascii="Times New Roman" w:hAnsi="Times New Roman" w:cs="Times New Roman"/>
                <w:rtl/>
                <w:lang w:bidi="ar-EG"/>
              </w:rPr>
              <w:t xml:space="preserve">غرفه للتعقيم </w:t>
            </w:r>
          </w:p>
        </w:tc>
        <w:tc>
          <w:tcPr>
            <w:tcW w:w="850" w:type="dxa"/>
            <w:tcBorders>
              <w:top w:val="single" w:color="auto" w:sz="4" w:space="0"/>
              <w:left w:val="single" w:color="auto" w:sz="4" w:space="0"/>
              <w:right w:val="single" w:color="auto" w:sz="4" w:space="0"/>
            </w:tcBorders>
            <w:vAlign w:val="center"/>
          </w:tcPr>
          <w:p w14:paraId="2DA355F1">
            <w:pPr>
              <w:pStyle w:val="45"/>
              <w:spacing w:after="0" w:line="240" w:lineRule="auto"/>
              <w:ind w:left="0"/>
              <w:jc w:val="center"/>
              <w:rPr>
                <w:rFonts w:ascii="Times New Roman" w:hAnsi="Times New Roman" w:cs="Times New Roman"/>
                <w:highlight w:val="yellow"/>
                <w:rtl/>
              </w:rPr>
            </w:pPr>
            <w:r>
              <w:rPr>
                <w:rFonts w:hint="cs" w:ascii="Times New Roman" w:hAnsi="Times New Roman" w:cs="Times New Roman"/>
                <w:rtl/>
              </w:rPr>
              <w:t>سبتمبر 2023</w:t>
            </w:r>
          </w:p>
        </w:tc>
        <w:tc>
          <w:tcPr>
            <w:tcW w:w="709" w:type="dxa"/>
            <w:tcBorders>
              <w:top w:val="single" w:color="auto" w:sz="4" w:space="0"/>
              <w:left w:val="single" w:color="auto" w:sz="4" w:space="0"/>
              <w:right w:val="single" w:color="auto" w:sz="4" w:space="0"/>
            </w:tcBorders>
            <w:vAlign w:val="center"/>
          </w:tcPr>
          <w:p w14:paraId="6E24D876">
            <w:pPr>
              <w:pStyle w:val="45"/>
              <w:spacing w:after="0" w:line="240" w:lineRule="auto"/>
              <w:ind w:left="0"/>
              <w:jc w:val="center"/>
              <w:rPr>
                <w:rFonts w:ascii="Times New Roman" w:hAnsi="Times New Roman" w:cs="Times New Roman"/>
                <w:highlight w:val="yellow"/>
                <w:rtl/>
              </w:rPr>
            </w:pPr>
            <w:r>
              <w:rPr>
                <w:rFonts w:hint="cs" w:ascii="Times New Roman" w:hAnsi="Times New Roman" w:cs="Times New Roman"/>
                <w:rtl/>
              </w:rPr>
              <w:t>أكتوبر  2023</w:t>
            </w:r>
          </w:p>
        </w:tc>
        <w:tc>
          <w:tcPr>
            <w:tcW w:w="1276" w:type="dxa"/>
            <w:tcBorders>
              <w:top w:val="single" w:color="auto" w:sz="4" w:space="0"/>
              <w:left w:val="single" w:color="auto" w:sz="4" w:space="0"/>
              <w:right w:val="single" w:color="auto" w:sz="4" w:space="0"/>
            </w:tcBorders>
            <w:vAlign w:val="center"/>
          </w:tcPr>
          <w:p w14:paraId="169125E0">
            <w:pPr>
              <w:pStyle w:val="45"/>
              <w:spacing w:after="0" w:line="240" w:lineRule="auto"/>
              <w:ind w:left="0"/>
              <w:jc w:val="center"/>
              <w:rPr>
                <w:rFonts w:ascii="Times New Roman" w:hAnsi="Times New Roman" w:cs="Times New Roman"/>
                <w:rtl/>
              </w:rPr>
            </w:pPr>
            <w:r>
              <w:rPr>
                <w:rFonts w:hint="cs" w:ascii="Times New Roman" w:hAnsi="Times New Roman" w:cs="Times New Roman"/>
                <w:rtl/>
              </w:rPr>
              <w:t>1,500,000</w:t>
            </w:r>
          </w:p>
        </w:tc>
        <w:tc>
          <w:tcPr>
            <w:tcW w:w="851" w:type="dxa"/>
            <w:vMerge w:val="continue"/>
            <w:tcBorders>
              <w:left w:val="single" w:color="auto" w:sz="4" w:space="0"/>
              <w:right w:val="single" w:color="auto" w:sz="4" w:space="0"/>
            </w:tcBorders>
            <w:textDirection w:val="btLr"/>
            <w:vAlign w:val="center"/>
          </w:tcPr>
          <w:p w14:paraId="5966B15B">
            <w:pPr>
              <w:tabs>
                <w:tab w:val="left" w:pos="6047"/>
              </w:tabs>
              <w:spacing w:after="0" w:line="240" w:lineRule="auto"/>
              <w:jc w:val="center"/>
              <w:rPr>
                <w:rFonts w:ascii="Times New Roman" w:hAnsi="Times New Roman" w:cs="Times New Roman"/>
                <w:color w:val="000000"/>
                <w:rtl/>
                <w:lang w:bidi="ar-EG"/>
              </w:rPr>
            </w:pPr>
          </w:p>
        </w:tc>
      </w:tr>
      <w:tr w14:paraId="39E72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 w:hRule="atLeast"/>
          <w:jc w:val="center"/>
        </w:trPr>
        <w:tc>
          <w:tcPr>
            <w:tcW w:w="1254" w:type="dxa"/>
            <w:vMerge w:val="continue"/>
            <w:tcBorders>
              <w:left w:val="single" w:color="auto" w:sz="4" w:space="0"/>
              <w:right w:val="single" w:color="auto" w:sz="4" w:space="0"/>
            </w:tcBorders>
            <w:textDirection w:val="btLr"/>
            <w:vAlign w:val="center"/>
          </w:tcPr>
          <w:p w14:paraId="72E07598">
            <w:pPr>
              <w:tabs>
                <w:tab w:val="left" w:pos="237"/>
              </w:tabs>
              <w:autoSpaceDE w:val="0"/>
              <w:autoSpaceDN w:val="0"/>
              <w:adjustRightInd w:val="0"/>
              <w:spacing w:after="0" w:line="240" w:lineRule="auto"/>
              <w:ind w:right="34"/>
              <w:jc w:val="center"/>
              <w:rPr>
                <w:rFonts w:ascii="Times New Roman" w:hAnsi="Times New Roman" w:cs="Times New Roman"/>
                <w:color w:val="002060"/>
                <w:rtl/>
              </w:rPr>
            </w:pPr>
          </w:p>
        </w:tc>
        <w:tc>
          <w:tcPr>
            <w:tcW w:w="1670" w:type="dxa"/>
            <w:vMerge w:val="continue"/>
            <w:tcBorders>
              <w:top w:val="single" w:color="auto" w:sz="4" w:space="0"/>
              <w:left w:val="single" w:color="auto" w:sz="4" w:space="0"/>
              <w:bottom w:val="single" w:color="auto" w:sz="4" w:space="0"/>
              <w:right w:val="single" w:color="auto" w:sz="4" w:space="0"/>
            </w:tcBorders>
            <w:vAlign w:val="center"/>
          </w:tcPr>
          <w:p w14:paraId="280C4CB2">
            <w:pPr>
              <w:pStyle w:val="45"/>
              <w:shd w:val="clear" w:color="auto" w:fill="FFFFFF"/>
              <w:spacing w:after="0" w:line="240" w:lineRule="auto"/>
              <w:ind w:left="33" w:right="173"/>
              <w:jc w:val="center"/>
              <w:rPr>
                <w:rFonts w:ascii="Times New Roman" w:hAnsi="Times New Roman" w:cs="Times New Roman"/>
                <w:b/>
                <w:bCs/>
                <w:rtl/>
                <w:lang w:bidi="ar-EG"/>
              </w:rPr>
            </w:pPr>
          </w:p>
        </w:tc>
        <w:tc>
          <w:tcPr>
            <w:tcW w:w="2887" w:type="dxa"/>
            <w:tcBorders>
              <w:top w:val="single" w:color="auto" w:sz="4" w:space="0"/>
              <w:left w:val="single" w:color="auto" w:sz="4" w:space="0"/>
              <w:bottom w:val="single" w:color="auto" w:sz="4" w:space="0"/>
              <w:right w:val="single" w:color="auto" w:sz="4" w:space="0"/>
            </w:tcBorders>
          </w:tcPr>
          <w:p w14:paraId="7AE70188">
            <w:pPr>
              <w:pStyle w:val="45"/>
              <w:tabs>
                <w:tab w:val="right" w:pos="463"/>
                <w:tab w:val="left" w:pos="6047"/>
              </w:tabs>
              <w:spacing w:after="0" w:line="240" w:lineRule="auto"/>
              <w:ind w:left="180" w:hanging="180"/>
              <w:rPr>
                <w:rFonts w:ascii="Times New Roman" w:hAnsi="Times New Roman" w:cs="Times New Roman"/>
                <w:rtl/>
              </w:rPr>
            </w:pPr>
            <w:r>
              <w:rPr>
                <w:rFonts w:ascii="Times New Roman" w:hAnsi="Times New Roman" w:cs="Times New Roman"/>
                <w:rtl/>
                <w:lang w:bidi="ar-EG"/>
              </w:rPr>
              <w:t>1/1/</w:t>
            </w:r>
            <w:r>
              <w:rPr>
                <w:rFonts w:hint="cs" w:ascii="Times New Roman" w:hAnsi="Times New Roman" w:cs="Times New Roman"/>
                <w:rtl/>
                <w:lang w:bidi="ar-EG"/>
              </w:rPr>
              <w:t>4</w:t>
            </w:r>
            <w:r>
              <w:rPr>
                <w:rFonts w:ascii="Times New Roman" w:hAnsi="Times New Roman" w:cs="Times New Roman"/>
                <w:rtl/>
                <w:lang w:bidi="ar-EG"/>
              </w:rPr>
              <w:t xml:space="preserve"> شراء أدوات وخامات اللازمة </w:t>
            </w:r>
            <w:r>
              <w:rPr>
                <w:rFonts w:hint="cs" w:ascii="Times New Roman" w:hAnsi="Times New Roman" w:cs="Times New Roman"/>
                <w:rtl/>
              </w:rPr>
              <w:t xml:space="preserve"> لعيادات الأسنان</w:t>
            </w:r>
            <w:r>
              <w:rPr>
                <w:rFonts w:ascii="Times New Roman" w:hAnsi="Times New Roman" w:cs="Times New Roman"/>
                <w:rtl/>
              </w:rPr>
              <w:t xml:space="preserve"> </w:t>
            </w:r>
            <w:r>
              <w:rPr>
                <w:rFonts w:hint="cs" w:ascii="Times New Roman" w:hAnsi="Times New Roman" w:cs="Times New Roman"/>
                <w:rtl/>
              </w:rPr>
              <w:t>بالكلية</w:t>
            </w:r>
          </w:p>
        </w:tc>
        <w:tc>
          <w:tcPr>
            <w:tcW w:w="2977" w:type="dxa"/>
            <w:tcBorders>
              <w:top w:val="single" w:color="auto" w:sz="4" w:space="0"/>
              <w:left w:val="single" w:color="auto" w:sz="4" w:space="0"/>
              <w:bottom w:val="single" w:color="auto" w:sz="4" w:space="0"/>
              <w:right w:val="single" w:color="auto" w:sz="4" w:space="0"/>
            </w:tcBorders>
          </w:tcPr>
          <w:p w14:paraId="0B32B971">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رؤساء الأقسام العلمية </w:t>
            </w:r>
          </w:p>
          <w:p w14:paraId="3400E16B">
            <w:pPr>
              <w:tabs>
                <w:tab w:val="left" w:pos="6047"/>
              </w:tabs>
              <w:spacing w:after="0" w:line="240" w:lineRule="auto"/>
              <w:contextualSpacing/>
              <w:rPr>
                <w:rFonts w:ascii="Times New Roman" w:hAnsi="Times New Roman" w:cs="Times New Roman"/>
                <w:rtl/>
                <w:lang w:bidi="ar-EG"/>
              </w:rPr>
            </w:pPr>
            <w:r>
              <w:rPr>
                <w:rFonts w:ascii="Times New Roman" w:hAnsi="Times New Roman" w:cs="Times New Roman"/>
                <w:rtl/>
                <w:lang w:bidi="ar-EG"/>
              </w:rPr>
              <w:t xml:space="preserve">ـ مدير ادارة الحسابات والشئون المالية والمشتريات بالجامعة </w:t>
            </w:r>
          </w:p>
        </w:tc>
        <w:tc>
          <w:tcPr>
            <w:tcW w:w="2977" w:type="dxa"/>
            <w:tcBorders>
              <w:top w:val="single" w:color="auto" w:sz="4" w:space="0"/>
              <w:left w:val="single" w:color="auto" w:sz="4" w:space="0"/>
              <w:bottom w:val="single" w:color="auto" w:sz="4" w:space="0"/>
              <w:right w:val="single" w:color="auto" w:sz="4" w:space="0"/>
            </w:tcBorders>
          </w:tcPr>
          <w:p w14:paraId="20D496A5">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توافر جميع مستلزمات وخامات التدريب العملى </w:t>
            </w:r>
            <w:r>
              <w:rPr>
                <w:rFonts w:hint="cs" w:ascii="Times New Roman" w:hAnsi="Times New Roman" w:cs="Times New Roman"/>
                <w:rtl/>
                <w:lang w:bidi="ar-EG"/>
              </w:rPr>
              <w:t>ب</w:t>
            </w:r>
            <w:r>
              <w:rPr>
                <w:rFonts w:hint="cs" w:ascii="Times New Roman" w:hAnsi="Times New Roman" w:cs="Times New Roman"/>
                <w:rtl/>
              </w:rPr>
              <w:t>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16A40A71">
            <w:pPr>
              <w:pStyle w:val="45"/>
              <w:spacing w:after="0" w:line="240" w:lineRule="auto"/>
              <w:ind w:left="0"/>
              <w:jc w:val="center"/>
              <w:rPr>
                <w:rFonts w:ascii="Times New Roman" w:hAnsi="Times New Roman" w:cs="Times New Roman"/>
                <w:rtl/>
              </w:rPr>
            </w:pPr>
            <w:r>
              <w:rPr>
                <w:rFonts w:hint="cs" w:ascii="Times New Roman" w:hAnsi="Times New Roman" w:cs="Times New Roman"/>
                <w:rtl/>
              </w:rPr>
              <w:t>كل عام جامعى</w:t>
            </w:r>
          </w:p>
        </w:tc>
        <w:tc>
          <w:tcPr>
            <w:tcW w:w="1276" w:type="dxa"/>
            <w:tcBorders>
              <w:top w:val="single" w:color="auto" w:sz="4" w:space="0"/>
              <w:left w:val="single" w:color="auto" w:sz="4" w:space="0"/>
              <w:bottom w:val="single" w:color="auto" w:sz="4" w:space="0"/>
              <w:right w:val="single" w:color="auto" w:sz="4" w:space="0"/>
            </w:tcBorders>
            <w:vAlign w:val="center"/>
          </w:tcPr>
          <w:p w14:paraId="2E314401">
            <w:pPr>
              <w:pStyle w:val="45"/>
              <w:spacing w:after="0" w:line="240" w:lineRule="auto"/>
              <w:ind w:left="0"/>
              <w:jc w:val="center"/>
              <w:rPr>
                <w:rFonts w:ascii="Times New Roman" w:hAnsi="Times New Roman" w:cs="Times New Roman"/>
                <w:rtl/>
              </w:rPr>
            </w:pPr>
            <w:r>
              <w:rPr>
                <w:rFonts w:hint="cs" w:ascii="Times New Roman" w:hAnsi="Times New Roman" w:cs="Times New Roman"/>
                <w:rtl/>
              </w:rPr>
              <w:t>1,000,000</w:t>
            </w:r>
          </w:p>
        </w:tc>
        <w:tc>
          <w:tcPr>
            <w:tcW w:w="851" w:type="dxa"/>
            <w:vMerge w:val="continue"/>
            <w:tcBorders>
              <w:left w:val="single" w:color="auto" w:sz="4" w:space="0"/>
              <w:right w:val="single" w:color="auto" w:sz="4" w:space="0"/>
            </w:tcBorders>
            <w:textDirection w:val="btLr"/>
            <w:vAlign w:val="center"/>
          </w:tcPr>
          <w:p w14:paraId="330AA19F">
            <w:pPr>
              <w:tabs>
                <w:tab w:val="left" w:pos="6047"/>
              </w:tabs>
              <w:spacing w:after="0" w:line="240" w:lineRule="auto"/>
              <w:jc w:val="center"/>
              <w:rPr>
                <w:rFonts w:ascii="Times New Roman" w:hAnsi="Times New Roman" w:cs="Times New Roman"/>
                <w:color w:val="000000"/>
                <w:rtl/>
                <w:lang w:bidi="ar-EG"/>
              </w:rPr>
            </w:pPr>
          </w:p>
        </w:tc>
      </w:tr>
      <w:tr w14:paraId="08B16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1254" w:type="dxa"/>
            <w:vMerge w:val="continue"/>
            <w:tcBorders>
              <w:left w:val="single" w:color="auto" w:sz="4" w:space="0"/>
              <w:right w:val="single" w:color="auto" w:sz="4" w:space="0"/>
            </w:tcBorders>
            <w:textDirection w:val="btLr"/>
            <w:vAlign w:val="center"/>
          </w:tcPr>
          <w:p w14:paraId="72DBD8D1">
            <w:pPr>
              <w:tabs>
                <w:tab w:val="left" w:pos="237"/>
              </w:tabs>
              <w:autoSpaceDE w:val="0"/>
              <w:autoSpaceDN w:val="0"/>
              <w:adjustRightInd w:val="0"/>
              <w:spacing w:after="0" w:line="240" w:lineRule="auto"/>
              <w:ind w:right="34"/>
              <w:jc w:val="center"/>
              <w:rPr>
                <w:rFonts w:ascii="Times New Roman" w:hAnsi="Times New Roman" w:cs="Times New Roman"/>
                <w:color w:val="002060"/>
                <w:rtl/>
              </w:rPr>
            </w:pPr>
          </w:p>
        </w:tc>
        <w:tc>
          <w:tcPr>
            <w:tcW w:w="1670" w:type="dxa"/>
            <w:vMerge w:val="continue"/>
            <w:tcBorders>
              <w:top w:val="single" w:color="auto" w:sz="4" w:space="0"/>
              <w:left w:val="single" w:color="auto" w:sz="4" w:space="0"/>
              <w:bottom w:val="single" w:color="auto" w:sz="4" w:space="0"/>
              <w:right w:val="single" w:color="auto" w:sz="4" w:space="0"/>
            </w:tcBorders>
            <w:vAlign w:val="center"/>
          </w:tcPr>
          <w:p w14:paraId="7719AE54">
            <w:pPr>
              <w:pStyle w:val="45"/>
              <w:shd w:val="clear" w:color="auto" w:fill="FFFFFF"/>
              <w:spacing w:after="0" w:line="240" w:lineRule="auto"/>
              <w:ind w:left="33" w:right="173"/>
              <w:jc w:val="center"/>
              <w:rPr>
                <w:rFonts w:ascii="Times New Roman" w:hAnsi="Times New Roman" w:cs="Times New Roman"/>
                <w:b/>
                <w:bCs/>
                <w:rtl/>
                <w:lang w:bidi="ar-EG"/>
              </w:rPr>
            </w:pPr>
          </w:p>
        </w:tc>
        <w:tc>
          <w:tcPr>
            <w:tcW w:w="2887" w:type="dxa"/>
            <w:tcBorders>
              <w:top w:val="single" w:color="auto" w:sz="4" w:space="0"/>
              <w:left w:val="single" w:color="auto" w:sz="4" w:space="0"/>
              <w:bottom w:val="single" w:color="auto" w:sz="4" w:space="0"/>
              <w:right w:val="single" w:color="auto" w:sz="4" w:space="0"/>
            </w:tcBorders>
          </w:tcPr>
          <w:p w14:paraId="2F41B5A4">
            <w:pPr>
              <w:tabs>
                <w:tab w:val="right" w:pos="463"/>
              </w:tabs>
              <w:spacing w:after="0" w:line="240" w:lineRule="auto"/>
              <w:ind w:left="166" w:hanging="166"/>
              <w:rPr>
                <w:rFonts w:ascii="Times New Roman" w:hAnsi="Times New Roman" w:cs="Times New Roman"/>
                <w:rtl/>
              </w:rPr>
            </w:pPr>
            <w:r>
              <w:rPr>
                <w:rFonts w:ascii="Times New Roman" w:hAnsi="Times New Roman" w:cs="Times New Roman"/>
                <w:rtl/>
                <w:lang w:bidi="ar-EG"/>
              </w:rPr>
              <w:t>1/1/</w:t>
            </w:r>
            <w:r>
              <w:rPr>
                <w:rFonts w:hint="cs" w:ascii="Times New Roman" w:hAnsi="Times New Roman" w:cs="Times New Roman"/>
                <w:rtl/>
                <w:lang w:bidi="ar-EG"/>
              </w:rPr>
              <w:t>5</w:t>
            </w:r>
            <w:r>
              <w:rPr>
                <w:rFonts w:ascii="Times New Roman" w:hAnsi="Times New Roman" w:cs="Times New Roman"/>
                <w:rtl/>
                <w:lang w:bidi="ar-EG"/>
              </w:rPr>
              <w:t xml:space="preserve"> </w:t>
            </w:r>
            <w:r>
              <w:rPr>
                <w:rFonts w:ascii="Times New Roman" w:hAnsi="Times New Roman" w:cs="Times New Roman"/>
                <w:rtl/>
              </w:rPr>
              <w:t>إجراء الصيانة الدورية  لمبانى</w:t>
            </w:r>
            <w:r>
              <w:rPr>
                <w:rFonts w:hint="cs" w:ascii="Times New Roman" w:hAnsi="Times New Roman" w:cs="Times New Roman"/>
                <w:rtl/>
              </w:rPr>
              <w:t xml:space="preserve"> الكلية</w:t>
            </w:r>
            <w:r>
              <w:rPr>
                <w:rFonts w:ascii="Times New Roman" w:hAnsi="Times New Roman" w:cs="Times New Roman"/>
                <w:rtl/>
              </w:rPr>
              <w:t xml:space="preserve"> </w:t>
            </w:r>
            <w:r>
              <w:rPr>
                <w:rFonts w:hint="cs" w:ascii="Times New Roman" w:hAnsi="Times New Roman" w:cs="Times New Roman"/>
                <w:rtl/>
              </w:rPr>
              <w:t>وعيادات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والأجهزة المعامل و وحدات الأسنان  </w:t>
            </w:r>
          </w:p>
        </w:tc>
        <w:tc>
          <w:tcPr>
            <w:tcW w:w="2977" w:type="dxa"/>
            <w:tcBorders>
              <w:top w:val="single" w:color="auto" w:sz="4" w:space="0"/>
              <w:left w:val="single" w:color="auto" w:sz="4" w:space="0"/>
              <w:bottom w:val="single" w:color="auto" w:sz="4" w:space="0"/>
              <w:right w:val="single" w:color="auto" w:sz="4" w:space="0"/>
            </w:tcBorders>
          </w:tcPr>
          <w:p w14:paraId="06E2286D">
            <w:pPr>
              <w:numPr>
                <w:ilvl w:val="0"/>
                <w:numId w:val="25"/>
              </w:numPr>
              <w:tabs>
                <w:tab w:val="right" w:pos="175"/>
                <w:tab w:val="left" w:pos="6047"/>
              </w:tabs>
              <w:spacing w:after="0" w:line="240" w:lineRule="auto"/>
              <w:ind w:left="185" w:hanging="185"/>
              <w:contextualSpacing/>
              <w:rPr>
                <w:rFonts w:ascii="Times New Roman" w:hAnsi="Times New Roman" w:cs="Times New Roman"/>
                <w:lang w:bidi="ar-EG"/>
              </w:rPr>
            </w:pPr>
            <w:r>
              <w:rPr>
                <w:rFonts w:ascii="Times New Roman" w:hAnsi="Times New Roman" w:cs="Times New Roman"/>
                <w:rtl/>
                <w:lang w:bidi="ar-EG"/>
              </w:rPr>
              <w:t xml:space="preserve">مدير </w:t>
            </w:r>
            <w:r>
              <w:rPr>
                <w:rFonts w:hint="cs" w:ascii="Times New Roman" w:hAnsi="Times New Roman" w:cs="Times New Roman"/>
                <w:rtl/>
                <w:lang w:bidi="ar-EG"/>
              </w:rPr>
              <w:t>ال</w:t>
            </w:r>
            <w:r>
              <w:rPr>
                <w:rFonts w:ascii="Times New Roman" w:hAnsi="Times New Roman" w:cs="Times New Roman"/>
                <w:rtl/>
              </w:rPr>
              <w:t xml:space="preserve">إدارة الهندسية والصيانة بالجامعة  </w:t>
            </w:r>
          </w:p>
          <w:p w14:paraId="2D359AE4">
            <w:pPr>
              <w:numPr>
                <w:ilvl w:val="0"/>
                <w:numId w:val="25"/>
              </w:numPr>
              <w:tabs>
                <w:tab w:val="right" w:pos="175"/>
                <w:tab w:val="left" w:pos="6047"/>
              </w:tabs>
              <w:spacing w:after="0" w:line="240" w:lineRule="auto"/>
              <w:ind w:left="185" w:hanging="185"/>
              <w:contextualSpacing/>
              <w:rPr>
                <w:rFonts w:ascii="Times New Roman" w:hAnsi="Times New Roman" w:cs="Times New Roman"/>
                <w:rtl/>
                <w:lang w:bidi="ar-EG"/>
              </w:rPr>
            </w:pPr>
            <w:r>
              <w:rPr>
                <w:rFonts w:ascii="Times New Roman" w:hAnsi="Times New Roman" w:cs="Times New Roman"/>
                <w:rtl/>
              </w:rPr>
              <w:t xml:space="preserve">رئيس قسم الصيانة الهندسية بالكلية </w:t>
            </w:r>
          </w:p>
        </w:tc>
        <w:tc>
          <w:tcPr>
            <w:tcW w:w="2977" w:type="dxa"/>
            <w:tcBorders>
              <w:top w:val="single" w:color="auto" w:sz="4" w:space="0"/>
              <w:left w:val="single" w:color="auto" w:sz="4" w:space="0"/>
              <w:bottom w:val="single" w:color="auto" w:sz="4" w:space="0"/>
              <w:right w:val="single" w:color="auto" w:sz="4" w:space="0"/>
            </w:tcBorders>
          </w:tcPr>
          <w:p w14:paraId="7C83E6A1">
            <w:pPr>
              <w:tabs>
                <w:tab w:val="right" w:pos="463"/>
              </w:tabs>
              <w:spacing w:after="0" w:line="240" w:lineRule="auto"/>
              <w:ind w:left="166" w:hanging="166"/>
              <w:rPr>
                <w:rFonts w:ascii="Times New Roman" w:hAnsi="Times New Roman" w:cs="Times New Roman"/>
                <w:rtl/>
              </w:rPr>
            </w:pPr>
            <w:r>
              <w:rPr>
                <w:rFonts w:ascii="Times New Roman" w:hAnsi="Times New Roman" w:cs="Times New Roman"/>
                <w:rtl/>
                <w:lang w:bidi="ar-EG"/>
              </w:rPr>
              <w:t xml:space="preserve"> أعمال </w:t>
            </w:r>
            <w:r>
              <w:rPr>
                <w:rFonts w:ascii="Times New Roman" w:hAnsi="Times New Roman" w:cs="Times New Roman"/>
                <w:rtl/>
              </w:rPr>
              <w:t xml:space="preserve">الصيانة الدورية  لأجهزة المعامل </w:t>
            </w:r>
          </w:p>
          <w:p w14:paraId="6B33AB77">
            <w:pPr>
              <w:tabs>
                <w:tab w:val="right" w:pos="463"/>
              </w:tabs>
              <w:spacing w:after="0" w:line="240" w:lineRule="auto"/>
              <w:ind w:left="166" w:hanging="166"/>
              <w:rPr>
                <w:rFonts w:ascii="Times New Roman" w:hAnsi="Times New Roman" w:cs="Times New Roman"/>
                <w:rtl/>
              </w:rPr>
            </w:pPr>
            <w:r>
              <w:rPr>
                <w:rFonts w:ascii="Times New Roman" w:hAnsi="Times New Roman" w:cs="Times New Roman"/>
                <w:rtl/>
              </w:rPr>
              <w:t xml:space="preserve">و وحدات الأسنان </w:t>
            </w:r>
            <w:r>
              <w:rPr>
                <w:rFonts w:hint="cs" w:ascii="Times New Roman" w:hAnsi="Times New Roman" w:cs="Times New Roman"/>
                <w:rtl/>
              </w:rPr>
              <w:t>بعيادات الأسنان</w:t>
            </w:r>
            <w:r>
              <w:rPr>
                <w:rFonts w:ascii="Times New Roman" w:hAnsi="Times New Roman" w:cs="Times New Roman"/>
                <w:rtl/>
              </w:rPr>
              <w:t xml:space="preserve"> </w:t>
            </w:r>
            <w:r>
              <w:rPr>
                <w:rFonts w:hint="cs" w:ascii="Times New Roman" w:hAnsi="Times New Roman" w:cs="Times New Roman"/>
                <w:rtl/>
              </w:rPr>
              <w:t>بالكلية</w:t>
            </w:r>
            <w:r>
              <w:rPr>
                <w:rFonts w:ascii="Times New Roman" w:hAnsi="Times New Roman" w:cs="Times New Roman"/>
                <w:rtl/>
              </w:rPr>
              <w:t xml:space="preserve"> </w:t>
            </w:r>
          </w:p>
        </w:tc>
        <w:tc>
          <w:tcPr>
            <w:tcW w:w="1559" w:type="dxa"/>
            <w:gridSpan w:val="2"/>
            <w:tcBorders>
              <w:top w:val="single" w:color="auto" w:sz="4" w:space="0"/>
              <w:left w:val="single" w:color="auto" w:sz="4" w:space="0"/>
              <w:bottom w:val="single" w:color="auto" w:sz="4" w:space="0"/>
              <w:right w:val="single" w:color="auto" w:sz="4" w:space="0"/>
            </w:tcBorders>
            <w:vAlign w:val="center"/>
          </w:tcPr>
          <w:p w14:paraId="3845F389">
            <w:pPr>
              <w:pStyle w:val="45"/>
              <w:spacing w:after="0" w:line="240" w:lineRule="auto"/>
              <w:ind w:left="0"/>
              <w:jc w:val="center"/>
              <w:rPr>
                <w:rFonts w:ascii="Times New Roman" w:hAnsi="Times New Roman" w:cs="Times New Roman"/>
                <w:rtl/>
              </w:rPr>
            </w:pPr>
            <w:r>
              <w:rPr>
                <w:rFonts w:hint="cs" w:ascii="Times New Roman" w:hAnsi="Times New Roman" w:cs="Times New Roman"/>
                <w:rtl/>
              </w:rPr>
              <w:t>كل عام جامعى</w:t>
            </w:r>
          </w:p>
        </w:tc>
        <w:tc>
          <w:tcPr>
            <w:tcW w:w="1276" w:type="dxa"/>
            <w:tcBorders>
              <w:top w:val="single" w:color="auto" w:sz="4" w:space="0"/>
              <w:left w:val="single" w:color="auto" w:sz="4" w:space="0"/>
              <w:bottom w:val="single" w:color="auto" w:sz="4" w:space="0"/>
              <w:right w:val="single" w:color="auto" w:sz="4" w:space="0"/>
            </w:tcBorders>
            <w:vAlign w:val="center"/>
          </w:tcPr>
          <w:p w14:paraId="6E9C999F">
            <w:pPr>
              <w:pStyle w:val="45"/>
              <w:spacing w:after="0" w:line="240" w:lineRule="auto"/>
              <w:ind w:left="0"/>
              <w:jc w:val="center"/>
              <w:rPr>
                <w:rFonts w:ascii="Times New Roman" w:hAnsi="Times New Roman" w:cs="Times New Roman"/>
                <w:rtl/>
              </w:rPr>
            </w:pPr>
            <w:r>
              <w:rPr>
                <w:rFonts w:hint="cs" w:ascii="Times New Roman" w:hAnsi="Times New Roman" w:cs="Times New Roman"/>
                <w:rtl/>
              </w:rPr>
              <w:t>5.000.000</w:t>
            </w:r>
          </w:p>
        </w:tc>
        <w:tc>
          <w:tcPr>
            <w:tcW w:w="851" w:type="dxa"/>
            <w:vMerge w:val="continue"/>
            <w:tcBorders>
              <w:left w:val="single" w:color="auto" w:sz="4" w:space="0"/>
              <w:right w:val="single" w:color="auto" w:sz="4" w:space="0"/>
            </w:tcBorders>
            <w:textDirection w:val="btLr"/>
            <w:vAlign w:val="center"/>
          </w:tcPr>
          <w:p w14:paraId="08BE5436">
            <w:pPr>
              <w:tabs>
                <w:tab w:val="left" w:pos="6047"/>
              </w:tabs>
              <w:spacing w:after="0" w:line="240" w:lineRule="auto"/>
              <w:jc w:val="center"/>
              <w:rPr>
                <w:rFonts w:ascii="Times New Roman" w:hAnsi="Times New Roman" w:cs="Times New Roman"/>
                <w:color w:val="000000"/>
                <w:rtl/>
                <w:lang w:bidi="ar-EG"/>
              </w:rPr>
            </w:pPr>
          </w:p>
        </w:tc>
      </w:tr>
      <w:tr w14:paraId="6F3D7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1254" w:type="dxa"/>
            <w:vMerge w:val="continue"/>
            <w:tcBorders>
              <w:left w:val="single" w:color="auto" w:sz="4" w:space="0"/>
              <w:right w:val="single" w:color="auto" w:sz="4" w:space="0"/>
            </w:tcBorders>
            <w:textDirection w:val="btLr"/>
            <w:vAlign w:val="center"/>
          </w:tcPr>
          <w:p w14:paraId="17F17DD6">
            <w:pPr>
              <w:tabs>
                <w:tab w:val="left" w:pos="237"/>
              </w:tabs>
              <w:autoSpaceDE w:val="0"/>
              <w:autoSpaceDN w:val="0"/>
              <w:adjustRightInd w:val="0"/>
              <w:spacing w:after="0" w:line="240" w:lineRule="auto"/>
              <w:ind w:right="34"/>
              <w:jc w:val="center"/>
              <w:rPr>
                <w:rFonts w:ascii="Times New Roman" w:hAnsi="Times New Roman" w:cs="Times New Roman"/>
                <w:color w:val="002060"/>
                <w:rtl/>
              </w:rPr>
            </w:pPr>
          </w:p>
        </w:tc>
        <w:tc>
          <w:tcPr>
            <w:tcW w:w="1670" w:type="dxa"/>
            <w:vMerge w:val="continue"/>
            <w:tcBorders>
              <w:top w:val="single" w:color="auto" w:sz="4" w:space="0"/>
              <w:left w:val="single" w:color="auto" w:sz="4" w:space="0"/>
              <w:bottom w:val="single" w:color="auto" w:sz="4" w:space="0"/>
              <w:right w:val="single" w:color="auto" w:sz="4" w:space="0"/>
            </w:tcBorders>
            <w:vAlign w:val="center"/>
          </w:tcPr>
          <w:p w14:paraId="26754C0B">
            <w:pPr>
              <w:pStyle w:val="45"/>
              <w:shd w:val="clear" w:color="auto" w:fill="FFFFFF"/>
              <w:spacing w:after="0" w:line="240" w:lineRule="auto"/>
              <w:ind w:left="33" w:right="173"/>
              <w:jc w:val="center"/>
              <w:rPr>
                <w:rFonts w:ascii="Times New Roman" w:hAnsi="Times New Roman" w:cs="Times New Roman"/>
                <w:b/>
                <w:bCs/>
                <w:rtl/>
                <w:lang w:bidi="ar-EG"/>
              </w:rPr>
            </w:pPr>
          </w:p>
        </w:tc>
        <w:tc>
          <w:tcPr>
            <w:tcW w:w="2887" w:type="dxa"/>
            <w:tcBorders>
              <w:top w:val="single" w:color="auto" w:sz="4" w:space="0"/>
              <w:left w:val="single" w:color="auto" w:sz="4" w:space="0"/>
              <w:bottom w:val="single" w:color="auto" w:sz="4" w:space="0"/>
              <w:right w:val="single" w:color="auto" w:sz="4" w:space="0"/>
            </w:tcBorders>
          </w:tcPr>
          <w:p w14:paraId="7CF2F88A">
            <w:pPr>
              <w:shd w:val="clear" w:color="auto" w:fill="FFFFFF"/>
              <w:tabs>
                <w:tab w:val="right" w:pos="24"/>
                <w:tab w:val="right" w:pos="308"/>
                <w:tab w:val="right" w:pos="449"/>
                <w:tab w:val="left" w:pos="3630"/>
                <w:tab w:val="right" w:pos="10026"/>
              </w:tabs>
              <w:spacing w:after="0" w:line="240" w:lineRule="auto"/>
              <w:ind w:left="24" w:hanging="14"/>
              <w:contextualSpacing/>
              <w:rPr>
                <w:rFonts w:ascii="Times New Roman" w:hAnsi="Times New Roman" w:cs="Times New Roman"/>
                <w:rtl/>
                <w:lang w:bidi="ar-EG"/>
              </w:rPr>
            </w:pPr>
            <w:r>
              <w:rPr>
                <w:rFonts w:ascii="Times New Roman" w:hAnsi="Times New Roman" w:cs="Times New Roman"/>
                <w:rtl/>
                <w:lang w:bidi="ar-EG"/>
              </w:rPr>
              <w:t>1/1/</w:t>
            </w:r>
            <w:r>
              <w:rPr>
                <w:rFonts w:hint="cs" w:ascii="Times New Roman" w:hAnsi="Times New Roman" w:cs="Times New Roman"/>
                <w:rtl/>
                <w:lang w:bidi="ar-EG"/>
              </w:rPr>
              <w:t>6</w:t>
            </w:r>
            <w:r>
              <w:rPr>
                <w:rFonts w:ascii="Times New Roman" w:hAnsi="Times New Roman" w:cs="Times New Roman"/>
                <w:rtl/>
                <w:lang w:bidi="ar-EG"/>
              </w:rPr>
              <w:t xml:space="preserve"> </w:t>
            </w:r>
            <w:r>
              <w:rPr>
                <w:rFonts w:hint="cs" w:ascii="Times New Roman" w:hAnsi="Times New Roman" w:cs="Times New Roman"/>
                <w:rtl/>
                <w:lang w:bidi="ar-EG"/>
              </w:rPr>
              <w:t xml:space="preserve">تطوير </w:t>
            </w:r>
            <w:r>
              <w:rPr>
                <w:rFonts w:ascii="Times New Roman" w:hAnsi="Times New Roman" w:cs="Times New Roman"/>
                <w:rtl/>
                <w:lang w:bidi="ar-EG"/>
              </w:rPr>
              <w:t>تجهيز أماكن إسترحات وإنتظار المترددين من متلقى رعاية صحة الفم والأسنان</w:t>
            </w:r>
          </w:p>
        </w:tc>
        <w:tc>
          <w:tcPr>
            <w:tcW w:w="2977" w:type="dxa"/>
            <w:tcBorders>
              <w:top w:val="single" w:color="auto" w:sz="4" w:space="0"/>
              <w:left w:val="single" w:color="auto" w:sz="4" w:space="0"/>
              <w:bottom w:val="single" w:color="auto" w:sz="4" w:space="0"/>
              <w:right w:val="single" w:color="auto" w:sz="4" w:space="0"/>
            </w:tcBorders>
          </w:tcPr>
          <w:p w14:paraId="1035CF54">
            <w:pPr>
              <w:tabs>
                <w:tab w:val="right" w:pos="463"/>
                <w:tab w:val="left" w:pos="6047"/>
              </w:tabs>
              <w:spacing w:after="0" w:line="240" w:lineRule="auto"/>
              <w:ind w:left="180" w:hanging="180"/>
              <w:rPr>
                <w:rFonts w:ascii="Times New Roman" w:hAnsi="Times New Roman" w:cs="Times New Roman"/>
                <w:rtl/>
              </w:rPr>
            </w:pPr>
            <w:r>
              <w:rPr>
                <w:rFonts w:ascii="Times New Roman" w:hAnsi="Times New Roman" w:cs="Times New Roman"/>
                <w:rtl/>
                <w:lang w:bidi="ar-EG"/>
              </w:rPr>
              <w:t xml:space="preserve">ـ  </w:t>
            </w:r>
            <w:r>
              <w:rPr>
                <w:rFonts w:ascii="Times New Roman" w:hAnsi="Times New Roman" w:cs="Times New Roman"/>
                <w:rtl/>
              </w:rPr>
              <w:t>إدارة الحرم الجامعى</w:t>
            </w:r>
          </w:p>
          <w:p w14:paraId="7B5F9377">
            <w:pPr>
              <w:tabs>
                <w:tab w:val="right" w:pos="463"/>
                <w:tab w:val="left" w:pos="6047"/>
              </w:tabs>
              <w:spacing w:after="0" w:line="240" w:lineRule="auto"/>
              <w:ind w:left="180" w:hanging="180"/>
              <w:rPr>
                <w:rFonts w:ascii="Times New Roman" w:hAnsi="Times New Roman" w:cs="Times New Roman"/>
                <w:rtl/>
              </w:rPr>
            </w:pPr>
            <w:r>
              <w:rPr>
                <w:rFonts w:ascii="Times New Roman" w:hAnsi="Times New Roman" w:cs="Times New Roman"/>
                <w:rtl/>
              </w:rPr>
              <w:t xml:space="preserve">ـ رئيس قسم الصيانة الهندسية بالكلية  </w:t>
            </w:r>
          </w:p>
        </w:tc>
        <w:tc>
          <w:tcPr>
            <w:tcW w:w="2977" w:type="dxa"/>
            <w:tcBorders>
              <w:top w:val="single" w:color="auto" w:sz="4" w:space="0"/>
              <w:left w:val="single" w:color="auto" w:sz="4" w:space="0"/>
              <w:bottom w:val="single" w:color="auto" w:sz="4" w:space="0"/>
              <w:right w:val="single" w:color="auto" w:sz="4" w:space="0"/>
            </w:tcBorders>
          </w:tcPr>
          <w:p w14:paraId="1CA94726">
            <w:pPr>
              <w:spacing w:after="0" w:line="240" w:lineRule="auto"/>
              <w:rPr>
                <w:rFonts w:ascii="Times New Roman" w:hAnsi="Times New Roman" w:cs="Times New Roman"/>
                <w:rtl/>
                <w:lang w:bidi="ar-EG"/>
              </w:rPr>
            </w:pPr>
            <w:r>
              <w:rPr>
                <w:rFonts w:ascii="Times New Roman" w:hAnsi="Times New Roman" w:cs="Times New Roman"/>
                <w:rtl/>
                <w:lang w:bidi="ar-EG"/>
              </w:rPr>
              <w:t xml:space="preserve">أماكن إسترحات وإنتظار المترددين من متلقى رعاية صحة الفم والأسنان </w:t>
            </w:r>
            <w:r>
              <w:rPr>
                <w:rFonts w:hint="cs" w:ascii="Times New Roman" w:hAnsi="Times New Roman" w:cs="Times New Roman"/>
                <w:rtl/>
                <w:lang w:bidi="ar-EG"/>
              </w:rPr>
              <w:t xml:space="preserve"> </w:t>
            </w:r>
          </w:p>
        </w:tc>
        <w:tc>
          <w:tcPr>
            <w:tcW w:w="850" w:type="dxa"/>
            <w:tcBorders>
              <w:top w:val="single" w:color="auto" w:sz="4" w:space="0"/>
              <w:left w:val="single" w:color="auto" w:sz="4" w:space="0"/>
              <w:bottom w:val="single" w:color="auto" w:sz="4" w:space="0"/>
              <w:right w:val="single" w:color="auto" w:sz="4" w:space="0"/>
            </w:tcBorders>
            <w:vAlign w:val="center"/>
          </w:tcPr>
          <w:p w14:paraId="251B4DA7">
            <w:pPr>
              <w:pStyle w:val="45"/>
              <w:spacing w:after="0" w:line="240" w:lineRule="auto"/>
              <w:ind w:left="0"/>
              <w:jc w:val="center"/>
              <w:rPr>
                <w:rFonts w:ascii="Times New Roman" w:hAnsi="Times New Roman" w:cs="Times New Roman"/>
                <w:rtl/>
              </w:rPr>
            </w:pPr>
            <w:r>
              <w:rPr>
                <w:rFonts w:hint="cs" w:ascii="Times New Roman" w:hAnsi="Times New Roman" w:cs="Times New Roman"/>
                <w:rtl/>
              </w:rPr>
              <w:t>سبتمبر 2023</w:t>
            </w:r>
          </w:p>
        </w:tc>
        <w:tc>
          <w:tcPr>
            <w:tcW w:w="709" w:type="dxa"/>
            <w:tcBorders>
              <w:top w:val="single" w:color="auto" w:sz="4" w:space="0"/>
              <w:left w:val="single" w:color="auto" w:sz="4" w:space="0"/>
              <w:bottom w:val="single" w:color="auto" w:sz="4" w:space="0"/>
              <w:right w:val="single" w:color="auto" w:sz="4" w:space="0"/>
            </w:tcBorders>
            <w:vAlign w:val="center"/>
          </w:tcPr>
          <w:p w14:paraId="237ED922">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1276" w:type="dxa"/>
            <w:tcBorders>
              <w:top w:val="single" w:color="auto" w:sz="4" w:space="0"/>
              <w:left w:val="single" w:color="auto" w:sz="4" w:space="0"/>
              <w:bottom w:val="single" w:color="auto" w:sz="4" w:space="0"/>
              <w:right w:val="single" w:color="auto" w:sz="4" w:space="0"/>
            </w:tcBorders>
            <w:vAlign w:val="center"/>
          </w:tcPr>
          <w:p w14:paraId="545CC28B">
            <w:pPr>
              <w:pStyle w:val="45"/>
              <w:spacing w:after="0" w:line="240" w:lineRule="auto"/>
              <w:ind w:left="0"/>
              <w:jc w:val="center"/>
              <w:rPr>
                <w:rFonts w:ascii="Times New Roman" w:hAnsi="Times New Roman" w:cs="Times New Roman"/>
                <w:rtl/>
              </w:rPr>
            </w:pPr>
            <w:r>
              <w:rPr>
                <w:rFonts w:hint="cs" w:ascii="Times New Roman" w:hAnsi="Times New Roman" w:cs="Times New Roman"/>
                <w:rtl/>
              </w:rPr>
              <w:t>1,500,000</w:t>
            </w:r>
          </w:p>
        </w:tc>
        <w:tc>
          <w:tcPr>
            <w:tcW w:w="851" w:type="dxa"/>
            <w:vMerge w:val="continue"/>
            <w:tcBorders>
              <w:left w:val="single" w:color="auto" w:sz="4" w:space="0"/>
              <w:right w:val="single" w:color="auto" w:sz="4" w:space="0"/>
            </w:tcBorders>
            <w:textDirection w:val="btLr"/>
            <w:vAlign w:val="center"/>
          </w:tcPr>
          <w:p w14:paraId="05A03C7F">
            <w:pPr>
              <w:pStyle w:val="45"/>
              <w:spacing w:after="0" w:line="240" w:lineRule="auto"/>
              <w:ind w:left="0"/>
              <w:jc w:val="center"/>
              <w:rPr>
                <w:rFonts w:ascii="Times New Roman" w:hAnsi="Times New Roman" w:cs="Times New Roman"/>
                <w:color w:val="000000"/>
                <w:rtl/>
                <w:lang w:bidi="ar-EG"/>
              </w:rPr>
            </w:pPr>
          </w:p>
        </w:tc>
      </w:tr>
      <w:tr w14:paraId="1DA70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254" w:type="dxa"/>
            <w:vMerge w:val="continue"/>
            <w:tcBorders>
              <w:left w:val="single" w:color="auto" w:sz="4" w:space="0"/>
              <w:right w:val="single" w:color="auto" w:sz="4" w:space="0"/>
            </w:tcBorders>
            <w:textDirection w:val="btLr"/>
            <w:vAlign w:val="center"/>
          </w:tcPr>
          <w:p w14:paraId="2CC3B846">
            <w:pPr>
              <w:tabs>
                <w:tab w:val="left" w:pos="237"/>
              </w:tabs>
              <w:autoSpaceDE w:val="0"/>
              <w:autoSpaceDN w:val="0"/>
              <w:adjustRightInd w:val="0"/>
              <w:spacing w:after="0" w:line="240" w:lineRule="auto"/>
              <w:jc w:val="center"/>
              <w:rPr>
                <w:rFonts w:ascii="Times New Roman" w:hAnsi="Times New Roman" w:cs="Times New Roman"/>
                <w:color w:val="002060"/>
                <w:rtl/>
              </w:rPr>
            </w:pPr>
          </w:p>
        </w:tc>
        <w:tc>
          <w:tcPr>
            <w:tcW w:w="1670" w:type="dxa"/>
            <w:vMerge w:val="restart"/>
            <w:tcBorders>
              <w:top w:val="single" w:color="auto" w:sz="4" w:space="0"/>
              <w:left w:val="single" w:color="auto" w:sz="4" w:space="0"/>
              <w:right w:val="single" w:color="auto" w:sz="4" w:space="0"/>
            </w:tcBorders>
            <w:vAlign w:val="center"/>
          </w:tcPr>
          <w:p w14:paraId="6B812BF8">
            <w:pPr>
              <w:autoSpaceDE w:val="0"/>
              <w:autoSpaceDN w:val="0"/>
              <w:adjustRightInd w:val="0"/>
              <w:spacing w:after="0" w:line="240" w:lineRule="auto"/>
              <w:ind w:left="33" w:right="173"/>
              <w:jc w:val="center"/>
              <w:rPr>
                <w:rFonts w:ascii="Times New Roman" w:hAnsi="Times New Roman" w:cs="Times New Roman"/>
                <w:b/>
                <w:bCs/>
                <w:rtl/>
              </w:rPr>
            </w:pPr>
            <w:r>
              <w:rPr>
                <w:rFonts w:ascii="Times New Roman" w:hAnsi="Times New Roman" w:cs="Times New Roman"/>
                <w:b/>
                <w:bCs/>
                <w:rtl/>
              </w:rPr>
              <w:t xml:space="preserve">2ـ دعم العيادات والمعامل الشاملة بجهاز ادارى ومدخلى البيانات </w:t>
            </w:r>
            <w:r>
              <w:rPr>
                <w:rFonts w:ascii="Times New Roman" w:hAnsi="Times New Roman" w:cs="Times New Roman"/>
                <w:rtl/>
              </w:rPr>
              <w:t xml:space="preserve"> </w:t>
            </w:r>
            <w:r>
              <w:rPr>
                <w:rFonts w:ascii="Times New Roman" w:hAnsi="Times New Roman" w:cs="Times New Roman"/>
                <w:b/>
                <w:bCs/>
                <w:rtl/>
              </w:rPr>
              <w:t xml:space="preserve">للنظام الإلكترونى لاستدعاءالمرضى  </w:t>
            </w:r>
          </w:p>
        </w:tc>
        <w:tc>
          <w:tcPr>
            <w:tcW w:w="2887" w:type="dxa"/>
            <w:tcBorders>
              <w:top w:val="single" w:color="auto" w:sz="4" w:space="0"/>
              <w:left w:val="single" w:color="auto" w:sz="4" w:space="0"/>
              <w:bottom w:val="single" w:color="auto" w:sz="4" w:space="0"/>
              <w:right w:val="single" w:color="auto" w:sz="4" w:space="0"/>
            </w:tcBorders>
          </w:tcPr>
          <w:p w14:paraId="5580C16D">
            <w:pPr>
              <w:tabs>
                <w:tab w:val="right" w:pos="34"/>
                <w:tab w:val="right" w:pos="254"/>
              </w:tabs>
              <w:spacing w:after="0" w:line="240" w:lineRule="auto"/>
              <w:ind w:left="24" w:hanging="14"/>
              <w:rPr>
                <w:rFonts w:ascii="Times New Roman" w:hAnsi="Times New Roman" w:cs="Times New Roman"/>
                <w:rtl/>
                <w:lang w:bidi="ar-EG"/>
              </w:rPr>
            </w:pPr>
            <w:r>
              <w:rPr>
                <w:rFonts w:ascii="Times New Roman" w:hAnsi="Times New Roman" w:cs="Times New Roman"/>
                <w:rtl/>
              </w:rPr>
              <w:t>1/2/</w:t>
            </w:r>
            <w:r>
              <w:rPr>
                <w:rFonts w:hint="cs" w:ascii="Times New Roman" w:hAnsi="Times New Roman" w:cs="Times New Roman"/>
                <w:rtl/>
              </w:rPr>
              <w:t>1</w:t>
            </w:r>
            <w:r>
              <w:rPr>
                <w:rFonts w:ascii="Times New Roman" w:hAnsi="Times New Roman" w:cs="Times New Roman"/>
                <w:rtl/>
              </w:rPr>
              <w:t xml:space="preserve"> إعداد قواعد بيانات لاستدعاء المرضى  </w:t>
            </w:r>
            <w:r>
              <w:rPr>
                <w:rFonts w:hint="cs" w:ascii="Times New Roman" w:hAnsi="Times New Roman" w:cs="Times New Roman"/>
                <w:rtl/>
              </w:rPr>
              <w:t>بعيادات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2977" w:type="dxa"/>
            <w:tcBorders>
              <w:top w:val="single" w:color="auto" w:sz="4" w:space="0"/>
              <w:left w:val="single" w:color="auto" w:sz="4" w:space="0"/>
              <w:bottom w:val="single" w:color="auto" w:sz="4" w:space="0"/>
              <w:right w:val="single" w:color="auto" w:sz="4" w:space="0"/>
            </w:tcBorders>
          </w:tcPr>
          <w:p w14:paraId="6B69B6CA">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مدير إدارة المعلوماتية بالجامعة</w:t>
            </w:r>
          </w:p>
          <w:p w14:paraId="47896803">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مسئول </w:t>
            </w:r>
            <w:r>
              <w:rPr>
                <w:rFonts w:ascii="Times New Roman" w:hAnsi="Times New Roman" w:cs="Times New Roman"/>
                <w:rtl/>
              </w:rPr>
              <w:t xml:space="preserve"> قواعد بيانات لاستدعاء المرضى </w:t>
            </w:r>
            <w:r>
              <w:rPr>
                <w:rFonts w:hint="cs" w:ascii="Times New Roman" w:hAnsi="Times New Roman" w:cs="Times New Roman"/>
                <w:rtl/>
              </w:rPr>
              <w:t>بعيادات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2977" w:type="dxa"/>
            <w:tcBorders>
              <w:top w:val="single" w:color="auto" w:sz="4" w:space="0"/>
              <w:left w:val="single" w:color="auto" w:sz="4" w:space="0"/>
              <w:bottom w:val="single" w:color="auto" w:sz="4" w:space="0"/>
              <w:right w:val="single" w:color="auto" w:sz="4" w:space="0"/>
            </w:tcBorders>
          </w:tcPr>
          <w:p w14:paraId="7D6806C4">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قواعد بيانات لاستدعاء المرضى  </w:t>
            </w:r>
            <w:r>
              <w:rPr>
                <w:rFonts w:hint="cs" w:ascii="Times New Roman" w:hAnsi="Times New Roman" w:cs="Times New Roman"/>
                <w:rtl/>
              </w:rPr>
              <w:t xml:space="preserve"> بعيادات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850" w:type="dxa"/>
            <w:tcBorders>
              <w:top w:val="single" w:color="auto" w:sz="4" w:space="0"/>
              <w:left w:val="single" w:color="auto" w:sz="4" w:space="0"/>
              <w:bottom w:val="single" w:color="auto" w:sz="4" w:space="0"/>
              <w:right w:val="single" w:color="auto" w:sz="4" w:space="0"/>
            </w:tcBorders>
            <w:vAlign w:val="center"/>
          </w:tcPr>
          <w:p w14:paraId="1AD87894">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أكتوبر2023</w:t>
            </w:r>
          </w:p>
        </w:tc>
        <w:tc>
          <w:tcPr>
            <w:tcW w:w="709" w:type="dxa"/>
            <w:tcBorders>
              <w:top w:val="single" w:color="auto" w:sz="4" w:space="0"/>
              <w:left w:val="single" w:color="auto" w:sz="4" w:space="0"/>
              <w:bottom w:val="single" w:color="auto" w:sz="4" w:space="0"/>
              <w:right w:val="single" w:color="auto" w:sz="4" w:space="0"/>
            </w:tcBorders>
            <w:vAlign w:val="center"/>
          </w:tcPr>
          <w:p w14:paraId="7D96847A">
            <w:pPr>
              <w:pStyle w:val="45"/>
              <w:spacing w:after="0" w:line="240" w:lineRule="auto"/>
              <w:ind w:left="0"/>
              <w:jc w:val="center"/>
              <w:rPr>
                <w:rFonts w:ascii="Times New Roman" w:hAnsi="Times New Roman" w:cs="Times New Roman"/>
                <w:rtl/>
              </w:rPr>
            </w:pPr>
            <w:r>
              <w:rPr>
                <w:rFonts w:hint="cs" w:ascii="Times New Roman" w:hAnsi="Times New Roman" w:cs="Times New Roman"/>
                <w:rtl/>
              </w:rPr>
              <w:t>نوفمبر 2023</w:t>
            </w:r>
          </w:p>
        </w:tc>
        <w:tc>
          <w:tcPr>
            <w:tcW w:w="1276" w:type="dxa"/>
            <w:tcBorders>
              <w:top w:val="single" w:color="auto" w:sz="4" w:space="0"/>
              <w:left w:val="single" w:color="auto" w:sz="4" w:space="0"/>
              <w:bottom w:val="single" w:color="auto" w:sz="4" w:space="0"/>
              <w:right w:val="single" w:color="auto" w:sz="4" w:space="0"/>
            </w:tcBorders>
            <w:vAlign w:val="center"/>
          </w:tcPr>
          <w:p w14:paraId="12653DCD">
            <w:pPr>
              <w:pStyle w:val="45"/>
              <w:spacing w:after="0" w:line="240" w:lineRule="auto"/>
              <w:ind w:left="0"/>
              <w:jc w:val="center"/>
              <w:rPr>
                <w:rFonts w:ascii="Times New Roman" w:hAnsi="Times New Roman" w:cs="Times New Roman"/>
                <w:rtl/>
              </w:rPr>
            </w:pPr>
            <w:r>
              <w:rPr>
                <w:rFonts w:hint="cs" w:ascii="Times New Roman" w:hAnsi="Times New Roman" w:cs="Times New Roman"/>
                <w:rtl/>
              </w:rPr>
              <w:t>200,000</w:t>
            </w:r>
          </w:p>
        </w:tc>
        <w:tc>
          <w:tcPr>
            <w:tcW w:w="851" w:type="dxa"/>
            <w:vMerge w:val="continue"/>
            <w:tcBorders>
              <w:left w:val="single" w:color="auto" w:sz="4" w:space="0"/>
              <w:right w:val="single" w:color="auto" w:sz="4" w:space="0"/>
            </w:tcBorders>
            <w:vAlign w:val="center"/>
          </w:tcPr>
          <w:p w14:paraId="51009027">
            <w:pPr>
              <w:pStyle w:val="45"/>
              <w:spacing w:after="0" w:line="240" w:lineRule="auto"/>
              <w:ind w:left="0"/>
              <w:jc w:val="center"/>
              <w:rPr>
                <w:rFonts w:ascii="Times New Roman" w:hAnsi="Times New Roman" w:cs="Times New Roman"/>
                <w:rtl/>
              </w:rPr>
            </w:pPr>
          </w:p>
        </w:tc>
      </w:tr>
      <w:tr w14:paraId="210DA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254" w:type="dxa"/>
            <w:vMerge w:val="continue"/>
            <w:tcBorders>
              <w:left w:val="single" w:color="auto" w:sz="4" w:space="0"/>
              <w:bottom w:val="single" w:color="auto" w:sz="4" w:space="0"/>
              <w:right w:val="single" w:color="auto" w:sz="4" w:space="0"/>
            </w:tcBorders>
            <w:textDirection w:val="btLr"/>
            <w:vAlign w:val="center"/>
          </w:tcPr>
          <w:p w14:paraId="2482FAFD">
            <w:pPr>
              <w:tabs>
                <w:tab w:val="left" w:pos="237"/>
              </w:tabs>
              <w:autoSpaceDE w:val="0"/>
              <w:autoSpaceDN w:val="0"/>
              <w:adjustRightInd w:val="0"/>
              <w:spacing w:after="0" w:line="240" w:lineRule="auto"/>
              <w:jc w:val="center"/>
              <w:rPr>
                <w:rFonts w:ascii="Times New Roman" w:hAnsi="Times New Roman" w:cs="Times New Roman"/>
                <w:color w:val="002060"/>
                <w:rtl/>
              </w:rPr>
            </w:pPr>
          </w:p>
        </w:tc>
        <w:tc>
          <w:tcPr>
            <w:tcW w:w="1670" w:type="dxa"/>
            <w:vMerge w:val="continue"/>
            <w:tcBorders>
              <w:left w:val="single" w:color="auto" w:sz="4" w:space="0"/>
              <w:right w:val="single" w:color="auto" w:sz="4" w:space="0"/>
            </w:tcBorders>
            <w:vAlign w:val="center"/>
          </w:tcPr>
          <w:p w14:paraId="4FE37BF9">
            <w:pPr>
              <w:autoSpaceDE w:val="0"/>
              <w:autoSpaceDN w:val="0"/>
              <w:adjustRightInd w:val="0"/>
              <w:spacing w:after="0" w:line="240" w:lineRule="auto"/>
              <w:ind w:left="33" w:right="173"/>
              <w:jc w:val="center"/>
              <w:rPr>
                <w:rFonts w:ascii="Times New Roman" w:hAnsi="Times New Roman" w:cs="Times New Roman"/>
                <w:b/>
                <w:bCs/>
                <w:rtl/>
              </w:rPr>
            </w:pPr>
          </w:p>
        </w:tc>
        <w:tc>
          <w:tcPr>
            <w:tcW w:w="2887" w:type="dxa"/>
            <w:tcBorders>
              <w:top w:val="single" w:color="auto" w:sz="4" w:space="0"/>
              <w:left w:val="single" w:color="auto" w:sz="4" w:space="0"/>
              <w:bottom w:val="single" w:color="auto" w:sz="4" w:space="0"/>
              <w:right w:val="single" w:color="auto" w:sz="4" w:space="0"/>
            </w:tcBorders>
          </w:tcPr>
          <w:p w14:paraId="6517E4E8">
            <w:pPr>
              <w:tabs>
                <w:tab w:val="right" w:pos="34"/>
                <w:tab w:val="right" w:pos="254"/>
              </w:tabs>
              <w:spacing w:after="0" w:line="240" w:lineRule="auto"/>
              <w:ind w:left="24" w:hanging="14"/>
              <w:rPr>
                <w:rFonts w:ascii="Times New Roman" w:hAnsi="Times New Roman" w:cs="Times New Roman"/>
                <w:rtl/>
              </w:rPr>
            </w:pPr>
            <w:r>
              <w:rPr>
                <w:rFonts w:ascii="Times New Roman" w:hAnsi="Times New Roman" w:cs="Times New Roman"/>
                <w:rtl/>
                <w:lang w:bidi="ar-EG"/>
              </w:rPr>
              <w:t>1/2/</w:t>
            </w:r>
            <w:r>
              <w:rPr>
                <w:rFonts w:hint="cs" w:ascii="Times New Roman" w:hAnsi="Times New Roman" w:cs="Times New Roman"/>
                <w:rtl/>
                <w:lang w:bidi="ar-EG"/>
              </w:rPr>
              <w:t>2</w:t>
            </w:r>
            <w:r>
              <w:rPr>
                <w:rFonts w:ascii="Times New Roman" w:hAnsi="Times New Roman" w:cs="Times New Roman"/>
                <w:rtl/>
                <w:lang w:bidi="ar-EG"/>
              </w:rPr>
              <w:t xml:space="preserve"> </w:t>
            </w:r>
            <w:r>
              <w:rPr>
                <w:rFonts w:ascii="Times New Roman" w:hAnsi="Times New Roman" w:cs="Times New Roman"/>
                <w:rtl/>
              </w:rPr>
              <w:t xml:space="preserve">تعيين جهاز إدارى ومدخلى البيانات بعيادات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2977" w:type="dxa"/>
            <w:tcBorders>
              <w:top w:val="single" w:color="auto" w:sz="4" w:space="0"/>
              <w:left w:val="single" w:color="auto" w:sz="4" w:space="0"/>
              <w:bottom w:val="single" w:color="auto" w:sz="4" w:space="0"/>
              <w:right w:val="single" w:color="auto" w:sz="4" w:space="0"/>
            </w:tcBorders>
          </w:tcPr>
          <w:p w14:paraId="60B5963C">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مدير إدارة الموارد البشرية بالجامعة </w:t>
            </w:r>
          </w:p>
          <w:p w14:paraId="3151629A">
            <w:pPr>
              <w:tabs>
                <w:tab w:val="right" w:pos="463"/>
                <w:tab w:val="left" w:pos="6047"/>
              </w:tabs>
              <w:spacing w:after="0" w:line="240" w:lineRule="auto"/>
              <w:ind w:left="180" w:hanging="180"/>
              <w:rPr>
                <w:rFonts w:ascii="Times New Roman" w:hAnsi="Times New Roman" w:cs="Times New Roman"/>
                <w:rtl/>
                <w:lang w:bidi="ar-EG"/>
              </w:rPr>
            </w:pPr>
          </w:p>
        </w:tc>
        <w:tc>
          <w:tcPr>
            <w:tcW w:w="2977" w:type="dxa"/>
            <w:tcBorders>
              <w:top w:val="single" w:color="auto" w:sz="4" w:space="0"/>
              <w:left w:val="single" w:color="auto" w:sz="4" w:space="0"/>
              <w:bottom w:val="single" w:color="auto" w:sz="4" w:space="0"/>
              <w:right w:val="single" w:color="auto" w:sz="4" w:space="0"/>
            </w:tcBorders>
          </w:tcPr>
          <w:p w14:paraId="1A406984">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جهاز إدارى  ومدخلى البيانات </w:t>
            </w:r>
            <w:r>
              <w:rPr>
                <w:rFonts w:hint="cs" w:ascii="Times New Roman" w:hAnsi="Times New Roman" w:cs="Times New Roman"/>
                <w:rtl/>
              </w:rPr>
              <w:t>بعيادات الأسنان</w:t>
            </w:r>
            <w:r>
              <w:rPr>
                <w:rFonts w:ascii="Times New Roman" w:hAnsi="Times New Roman" w:cs="Times New Roman"/>
                <w:rtl/>
              </w:rPr>
              <w:t xml:space="preserve"> </w:t>
            </w:r>
            <w:r>
              <w:rPr>
                <w:rFonts w:hint="cs" w:ascii="Times New Roman" w:hAnsi="Times New Roman" w:cs="Times New Roman"/>
                <w:rtl/>
              </w:rPr>
              <w:t>بالكلية</w:t>
            </w:r>
          </w:p>
        </w:tc>
        <w:tc>
          <w:tcPr>
            <w:tcW w:w="850" w:type="dxa"/>
            <w:tcBorders>
              <w:top w:val="single" w:color="auto" w:sz="4" w:space="0"/>
              <w:left w:val="single" w:color="auto" w:sz="4" w:space="0"/>
              <w:bottom w:val="single" w:color="auto" w:sz="4" w:space="0"/>
              <w:right w:val="single" w:color="auto" w:sz="4" w:space="0"/>
            </w:tcBorders>
            <w:vAlign w:val="center"/>
          </w:tcPr>
          <w:p w14:paraId="341CAFF1">
            <w:pPr>
              <w:pStyle w:val="45"/>
              <w:spacing w:after="0" w:line="240" w:lineRule="auto"/>
              <w:ind w:left="0"/>
              <w:jc w:val="center"/>
              <w:rPr>
                <w:rFonts w:ascii="Times New Roman" w:hAnsi="Times New Roman" w:cs="Times New Roman"/>
                <w:rtl/>
              </w:rPr>
            </w:pPr>
            <w:r>
              <w:rPr>
                <w:rFonts w:hint="cs" w:ascii="Times New Roman" w:hAnsi="Times New Roman" w:cs="Times New Roman"/>
                <w:rtl/>
              </w:rPr>
              <w:t>سبتمبر 2023</w:t>
            </w:r>
          </w:p>
        </w:tc>
        <w:tc>
          <w:tcPr>
            <w:tcW w:w="709" w:type="dxa"/>
            <w:tcBorders>
              <w:top w:val="single" w:color="auto" w:sz="4" w:space="0"/>
              <w:left w:val="single" w:color="auto" w:sz="4" w:space="0"/>
              <w:bottom w:val="single" w:color="auto" w:sz="4" w:space="0"/>
              <w:right w:val="single" w:color="auto" w:sz="4" w:space="0"/>
            </w:tcBorders>
            <w:vAlign w:val="center"/>
          </w:tcPr>
          <w:p w14:paraId="4B9672DD">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1276" w:type="dxa"/>
            <w:tcBorders>
              <w:top w:val="single" w:color="auto" w:sz="4" w:space="0"/>
              <w:left w:val="single" w:color="auto" w:sz="4" w:space="0"/>
              <w:bottom w:val="single" w:color="auto" w:sz="4" w:space="0"/>
              <w:right w:val="single" w:color="auto" w:sz="4" w:space="0"/>
            </w:tcBorders>
            <w:vAlign w:val="center"/>
          </w:tcPr>
          <w:p w14:paraId="65C1589B">
            <w:pPr>
              <w:pStyle w:val="45"/>
              <w:spacing w:after="0" w:line="240" w:lineRule="auto"/>
              <w:ind w:left="0"/>
              <w:jc w:val="center"/>
              <w:rPr>
                <w:rFonts w:ascii="Times New Roman" w:hAnsi="Times New Roman" w:cs="Times New Roman"/>
                <w:rtl/>
              </w:rPr>
            </w:pPr>
            <w:r>
              <w:rPr>
                <w:rFonts w:hint="cs" w:ascii="Times New Roman" w:hAnsi="Times New Roman" w:cs="Times New Roman"/>
                <w:rtl/>
              </w:rPr>
              <w:t>-</w:t>
            </w:r>
          </w:p>
        </w:tc>
        <w:tc>
          <w:tcPr>
            <w:tcW w:w="851" w:type="dxa"/>
            <w:tcBorders>
              <w:left w:val="single" w:color="auto" w:sz="4" w:space="0"/>
              <w:right w:val="single" w:color="auto" w:sz="4" w:space="0"/>
            </w:tcBorders>
            <w:vAlign w:val="center"/>
          </w:tcPr>
          <w:p w14:paraId="457127B9">
            <w:pPr>
              <w:pStyle w:val="45"/>
              <w:spacing w:after="0" w:line="240" w:lineRule="auto"/>
              <w:ind w:left="0"/>
              <w:jc w:val="center"/>
              <w:rPr>
                <w:rFonts w:ascii="Times New Roman" w:hAnsi="Times New Roman" w:cs="Times New Roman"/>
                <w:rtl/>
              </w:rPr>
            </w:pPr>
            <w:r>
              <w:rPr>
                <w:rFonts w:hint="cs" w:ascii="Times New Roman" w:hAnsi="Times New Roman" w:cs="Times New Roman"/>
                <w:rtl/>
              </w:rPr>
              <w:t>الموزنة العامة للجامعة</w:t>
            </w:r>
          </w:p>
        </w:tc>
      </w:tr>
      <w:tr w14:paraId="3CAD2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1765" w:type="dxa"/>
            <w:gridSpan w:val="5"/>
            <w:tcBorders>
              <w:top w:val="single" w:color="auto" w:sz="4" w:space="0"/>
              <w:left w:val="single" w:color="auto" w:sz="4" w:space="0"/>
              <w:bottom w:val="single" w:color="auto" w:sz="4" w:space="0"/>
              <w:right w:val="single" w:color="auto" w:sz="4" w:space="0"/>
            </w:tcBorders>
            <w:vAlign w:val="center"/>
          </w:tcPr>
          <w:p w14:paraId="62076095">
            <w:pPr>
              <w:pStyle w:val="45"/>
              <w:tabs>
                <w:tab w:val="left" w:pos="6047"/>
              </w:tabs>
              <w:spacing w:after="0" w:line="240" w:lineRule="auto"/>
              <w:ind w:left="0"/>
              <w:jc w:val="center"/>
              <w:rPr>
                <w:rFonts w:ascii="Times New Roman" w:hAnsi="Times New Roman" w:cs="Times New Roman"/>
                <w:rtl/>
              </w:rPr>
            </w:pPr>
            <w:r>
              <w:rPr>
                <w:rFonts w:hint="cs" w:ascii="Times New Roman" w:hAnsi="Times New Roman" w:cs="Times New Roman"/>
                <w:b/>
                <w:bCs/>
                <w:color w:val="002060"/>
                <w:rtl/>
              </w:rPr>
              <w:t>تكلفة الهدف الاول لغاية الكلية الأولى</w:t>
            </w:r>
          </w:p>
        </w:tc>
        <w:tc>
          <w:tcPr>
            <w:tcW w:w="3686" w:type="dxa"/>
            <w:gridSpan w:val="4"/>
            <w:tcBorders>
              <w:top w:val="single" w:color="auto" w:sz="4" w:space="0"/>
              <w:left w:val="single" w:color="auto" w:sz="4" w:space="0"/>
              <w:bottom w:val="single" w:color="auto" w:sz="4" w:space="0"/>
              <w:right w:val="single" w:color="auto" w:sz="4" w:space="0"/>
            </w:tcBorders>
            <w:vAlign w:val="center"/>
          </w:tcPr>
          <w:p w14:paraId="5011245F">
            <w:pPr>
              <w:tabs>
                <w:tab w:val="left" w:pos="6047"/>
              </w:tabs>
              <w:spacing w:after="0" w:line="240" w:lineRule="auto"/>
              <w:jc w:val="center"/>
              <w:rPr>
                <w:rFonts w:ascii="Times New Roman" w:hAnsi="Times New Roman" w:cs="Times New Roman"/>
                <w:b/>
                <w:bCs/>
                <w:color w:val="002060"/>
                <w:sz w:val="24"/>
                <w:szCs w:val="24"/>
                <w:rtl/>
                <w:lang w:bidi="ar-EG"/>
              </w:rPr>
            </w:pPr>
            <w:r>
              <w:rPr>
                <w:rFonts w:hint="cs" w:ascii="Times New Roman" w:hAnsi="Times New Roman" w:cs="Times New Roman"/>
                <w:b/>
                <w:bCs/>
                <w:color w:val="002060"/>
                <w:sz w:val="24"/>
                <w:szCs w:val="24"/>
                <w:rtl/>
                <w:lang w:bidi="ar-EG"/>
              </w:rPr>
              <w:t>(14,700,000)</w:t>
            </w:r>
          </w:p>
        </w:tc>
      </w:tr>
    </w:tbl>
    <w:p w14:paraId="5ACE49E6">
      <w:pPr>
        <w:rPr>
          <w:rtl/>
        </w:rPr>
      </w:pPr>
    </w:p>
    <w:tbl>
      <w:tblPr>
        <w:tblStyle w:val="12"/>
        <w:tblpPr w:leftFromText="180" w:rightFromText="180" w:vertAnchor="text" w:horzAnchor="margin" w:tblpY="239"/>
        <w:tblOverlap w:val="never"/>
        <w:bidiVisual/>
        <w:tblW w:w="153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701"/>
        <w:gridCol w:w="2977"/>
        <w:gridCol w:w="2450"/>
        <w:gridCol w:w="3078"/>
        <w:gridCol w:w="851"/>
        <w:gridCol w:w="850"/>
        <w:gridCol w:w="1276"/>
        <w:gridCol w:w="851"/>
      </w:tblGrid>
      <w:tr w14:paraId="4CD7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blHeader/>
        </w:trPr>
        <w:tc>
          <w:tcPr>
            <w:tcW w:w="1275" w:type="dxa"/>
            <w:vMerge w:val="restart"/>
            <w:shd w:val="clear" w:color="auto" w:fill="E1E1FF"/>
            <w:vAlign w:val="center"/>
          </w:tcPr>
          <w:p w14:paraId="1057B444">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rtl/>
              </w:rPr>
              <w:br w:type="page"/>
            </w:r>
            <w:r>
              <w:rPr>
                <w:rFonts w:ascii="Times New Roman" w:hAnsi="Times New Roman" w:cs="Times New Roman"/>
                <w:rtl/>
                <w:lang w:bidi="ar-EG"/>
              </w:rPr>
              <w:br w:type="page"/>
            </w:r>
            <w:r>
              <w:rPr>
                <w:rFonts w:ascii="Times New Roman" w:hAnsi="Times New Roman" w:cs="Times New Roman"/>
                <w:b/>
                <w:bCs/>
                <w:rtl/>
                <w:lang w:bidi="ar-EG"/>
              </w:rPr>
              <w:t>الأهداف الإستراتيجية</w:t>
            </w:r>
          </w:p>
        </w:tc>
        <w:tc>
          <w:tcPr>
            <w:tcW w:w="1701" w:type="dxa"/>
            <w:vMerge w:val="restart"/>
            <w:shd w:val="clear" w:color="auto" w:fill="E1E1FF"/>
            <w:vAlign w:val="center"/>
          </w:tcPr>
          <w:p w14:paraId="0FAB4D34">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 xml:space="preserve">البرامج التنفيذية </w:t>
            </w:r>
          </w:p>
          <w:p w14:paraId="39BD75B8">
            <w:pPr>
              <w:tabs>
                <w:tab w:val="left" w:pos="6047"/>
              </w:tabs>
              <w:spacing w:after="0" w:line="240" w:lineRule="auto"/>
              <w:ind w:left="33"/>
              <w:jc w:val="center"/>
              <w:rPr>
                <w:rFonts w:ascii="Times New Roman" w:hAnsi="Times New Roman" w:cs="Times New Roman"/>
                <w:b/>
                <w:bCs/>
                <w:rtl/>
                <w:lang w:bidi="ar-EG"/>
              </w:rPr>
            </w:pPr>
            <w:r>
              <w:rPr>
                <w:rFonts w:hint="cs" w:ascii="Times New Roman" w:hAnsi="Times New Roman" w:cs="Times New Roman"/>
                <w:b/>
                <w:bCs/>
                <w:rtl/>
                <w:lang w:bidi="ar-EG"/>
              </w:rPr>
              <w:t>(الأهداف الإجرائية)</w:t>
            </w:r>
          </w:p>
        </w:tc>
        <w:tc>
          <w:tcPr>
            <w:tcW w:w="2977" w:type="dxa"/>
            <w:vMerge w:val="restart"/>
            <w:shd w:val="clear" w:color="auto" w:fill="E1E1FF"/>
            <w:vAlign w:val="center"/>
          </w:tcPr>
          <w:p w14:paraId="3459E5AB">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2450" w:type="dxa"/>
            <w:vMerge w:val="restart"/>
            <w:shd w:val="clear" w:color="auto" w:fill="E1E1FF"/>
            <w:vAlign w:val="center"/>
          </w:tcPr>
          <w:p w14:paraId="77CC9215">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3078" w:type="dxa"/>
            <w:vMerge w:val="restart"/>
            <w:shd w:val="clear" w:color="auto" w:fill="E1E1FF"/>
            <w:vAlign w:val="center"/>
          </w:tcPr>
          <w:p w14:paraId="7E0D1BF9">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701" w:type="dxa"/>
            <w:gridSpan w:val="2"/>
            <w:shd w:val="clear" w:color="auto" w:fill="E1E1FF"/>
            <w:vAlign w:val="center"/>
          </w:tcPr>
          <w:p w14:paraId="57F71279">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الفترة الزمنية</w:t>
            </w:r>
          </w:p>
        </w:tc>
        <w:tc>
          <w:tcPr>
            <w:tcW w:w="1276" w:type="dxa"/>
            <w:vMerge w:val="restart"/>
            <w:shd w:val="clear" w:color="auto" w:fill="E1E1FF"/>
            <w:vAlign w:val="center"/>
          </w:tcPr>
          <w:p w14:paraId="3C8C7EE7">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التكلفة المالية</w:t>
            </w:r>
          </w:p>
        </w:tc>
        <w:tc>
          <w:tcPr>
            <w:tcW w:w="851" w:type="dxa"/>
            <w:vMerge w:val="restart"/>
            <w:shd w:val="clear" w:color="auto" w:fill="E1E1FF"/>
            <w:vAlign w:val="center"/>
          </w:tcPr>
          <w:p w14:paraId="74ED40A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2F13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blHeader/>
        </w:trPr>
        <w:tc>
          <w:tcPr>
            <w:tcW w:w="1275" w:type="dxa"/>
            <w:vMerge w:val="continue"/>
            <w:shd w:val="clear" w:color="auto" w:fill="C0504D"/>
            <w:vAlign w:val="center"/>
          </w:tcPr>
          <w:p w14:paraId="752A6601">
            <w:pPr>
              <w:tabs>
                <w:tab w:val="left" w:pos="6047"/>
              </w:tabs>
              <w:spacing w:after="0" w:line="240" w:lineRule="auto"/>
              <w:jc w:val="center"/>
              <w:rPr>
                <w:rFonts w:ascii="Times New Roman" w:hAnsi="Times New Roman" w:cs="Times New Roman"/>
                <w:b/>
                <w:bCs/>
                <w:color w:val="FFFFFF"/>
                <w:rtl/>
                <w:lang w:bidi="ar-EG"/>
              </w:rPr>
            </w:pPr>
          </w:p>
        </w:tc>
        <w:tc>
          <w:tcPr>
            <w:tcW w:w="1701" w:type="dxa"/>
            <w:vMerge w:val="continue"/>
            <w:tcBorders>
              <w:bottom w:val="single" w:color="auto" w:sz="4" w:space="0"/>
            </w:tcBorders>
            <w:shd w:val="clear" w:color="auto" w:fill="C0504D"/>
            <w:vAlign w:val="center"/>
          </w:tcPr>
          <w:p w14:paraId="7698182A">
            <w:pPr>
              <w:tabs>
                <w:tab w:val="left" w:pos="6047"/>
              </w:tabs>
              <w:spacing w:after="0" w:line="240" w:lineRule="auto"/>
              <w:ind w:left="33"/>
              <w:jc w:val="center"/>
              <w:rPr>
                <w:rFonts w:ascii="Times New Roman" w:hAnsi="Times New Roman" w:cs="Times New Roman"/>
                <w:b/>
                <w:bCs/>
                <w:color w:val="FFFFFF"/>
                <w:rtl/>
                <w:lang w:bidi="ar-EG"/>
              </w:rPr>
            </w:pPr>
          </w:p>
        </w:tc>
        <w:tc>
          <w:tcPr>
            <w:tcW w:w="2977" w:type="dxa"/>
            <w:vMerge w:val="continue"/>
            <w:tcBorders>
              <w:bottom w:val="single" w:color="auto" w:sz="4" w:space="0"/>
            </w:tcBorders>
            <w:shd w:val="clear" w:color="auto" w:fill="C0504D"/>
            <w:vAlign w:val="center"/>
          </w:tcPr>
          <w:p w14:paraId="43E4015D">
            <w:pPr>
              <w:tabs>
                <w:tab w:val="left" w:pos="6047"/>
              </w:tabs>
              <w:spacing w:after="0" w:line="240" w:lineRule="auto"/>
              <w:jc w:val="center"/>
              <w:rPr>
                <w:rFonts w:ascii="Times New Roman" w:hAnsi="Times New Roman" w:cs="Times New Roman"/>
                <w:b/>
                <w:bCs/>
                <w:color w:val="FFFFFF"/>
                <w:rtl/>
                <w:lang w:bidi="ar-EG"/>
              </w:rPr>
            </w:pPr>
          </w:p>
        </w:tc>
        <w:tc>
          <w:tcPr>
            <w:tcW w:w="2450" w:type="dxa"/>
            <w:vMerge w:val="continue"/>
            <w:tcBorders>
              <w:bottom w:val="single" w:color="auto" w:sz="4" w:space="0"/>
            </w:tcBorders>
            <w:shd w:val="clear" w:color="auto" w:fill="C0504D"/>
            <w:vAlign w:val="center"/>
          </w:tcPr>
          <w:p w14:paraId="1D151B3D">
            <w:pPr>
              <w:tabs>
                <w:tab w:val="left" w:pos="6047"/>
              </w:tabs>
              <w:spacing w:after="0" w:line="240" w:lineRule="auto"/>
              <w:jc w:val="center"/>
              <w:rPr>
                <w:rFonts w:ascii="Times New Roman" w:hAnsi="Times New Roman" w:cs="Times New Roman"/>
                <w:b/>
                <w:bCs/>
                <w:color w:val="FFFFFF"/>
                <w:rtl/>
                <w:lang w:bidi="ar-EG"/>
              </w:rPr>
            </w:pPr>
          </w:p>
        </w:tc>
        <w:tc>
          <w:tcPr>
            <w:tcW w:w="3078" w:type="dxa"/>
            <w:vMerge w:val="continue"/>
            <w:tcBorders>
              <w:bottom w:val="single" w:color="auto" w:sz="4" w:space="0"/>
            </w:tcBorders>
            <w:shd w:val="clear" w:color="auto" w:fill="C0504D"/>
            <w:vAlign w:val="center"/>
          </w:tcPr>
          <w:p w14:paraId="4DC2AD74">
            <w:pPr>
              <w:tabs>
                <w:tab w:val="left" w:pos="6047"/>
              </w:tabs>
              <w:spacing w:after="0" w:line="240" w:lineRule="auto"/>
              <w:jc w:val="center"/>
              <w:rPr>
                <w:rFonts w:ascii="Times New Roman" w:hAnsi="Times New Roman" w:cs="Times New Roman"/>
                <w:b/>
                <w:bCs/>
                <w:color w:val="FFFFFF"/>
                <w:rtl/>
                <w:lang w:bidi="ar-EG"/>
              </w:rPr>
            </w:pPr>
          </w:p>
        </w:tc>
        <w:tc>
          <w:tcPr>
            <w:tcW w:w="851" w:type="dxa"/>
            <w:tcBorders>
              <w:bottom w:val="single" w:color="auto" w:sz="4" w:space="0"/>
            </w:tcBorders>
            <w:shd w:val="clear" w:color="auto" w:fill="D9E2F3"/>
            <w:vAlign w:val="center"/>
          </w:tcPr>
          <w:p w14:paraId="4085211E">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من</w:t>
            </w:r>
          </w:p>
        </w:tc>
        <w:tc>
          <w:tcPr>
            <w:tcW w:w="850" w:type="dxa"/>
            <w:tcBorders>
              <w:bottom w:val="single" w:color="auto" w:sz="4" w:space="0"/>
            </w:tcBorders>
            <w:shd w:val="clear" w:color="auto" w:fill="DEEAF6"/>
            <w:vAlign w:val="center"/>
          </w:tcPr>
          <w:p w14:paraId="4E545DE7">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إلى</w:t>
            </w:r>
          </w:p>
        </w:tc>
        <w:tc>
          <w:tcPr>
            <w:tcW w:w="1276" w:type="dxa"/>
            <w:vMerge w:val="continue"/>
            <w:shd w:val="clear" w:color="auto" w:fill="C0504D"/>
            <w:vAlign w:val="center"/>
          </w:tcPr>
          <w:p w14:paraId="15A3573D">
            <w:pPr>
              <w:tabs>
                <w:tab w:val="left" w:pos="6047"/>
              </w:tabs>
              <w:spacing w:after="0" w:line="240" w:lineRule="auto"/>
              <w:jc w:val="center"/>
              <w:rPr>
                <w:rFonts w:ascii="Times New Roman" w:hAnsi="Times New Roman" w:cs="Times New Roman"/>
                <w:b/>
                <w:bCs/>
                <w:color w:val="FFFFFF"/>
                <w:rtl/>
                <w:lang w:bidi="ar-EG"/>
              </w:rPr>
            </w:pPr>
          </w:p>
        </w:tc>
        <w:tc>
          <w:tcPr>
            <w:tcW w:w="851" w:type="dxa"/>
            <w:vMerge w:val="continue"/>
            <w:shd w:val="clear" w:color="auto" w:fill="C0504D"/>
            <w:vAlign w:val="center"/>
          </w:tcPr>
          <w:p w14:paraId="36567D5A">
            <w:pPr>
              <w:tabs>
                <w:tab w:val="left" w:pos="6047"/>
              </w:tabs>
              <w:spacing w:after="0" w:line="240" w:lineRule="auto"/>
              <w:jc w:val="center"/>
              <w:rPr>
                <w:rFonts w:ascii="Times New Roman" w:hAnsi="Times New Roman" w:cs="Times New Roman"/>
                <w:b/>
                <w:bCs/>
                <w:color w:val="FFFFFF"/>
                <w:rtl/>
                <w:lang w:bidi="ar-EG"/>
              </w:rPr>
            </w:pPr>
          </w:p>
        </w:tc>
      </w:tr>
      <w:tr w14:paraId="0A1D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275" w:type="dxa"/>
            <w:vMerge w:val="restart"/>
            <w:vAlign w:val="center"/>
          </w:tcPr>
          <w:p w14:paraId="22490C39">
            <w:pPr>
              <w:pStyle w:val="45"/>
              <w:spacing w:after="0" w:line="240" w:lineRule="auto"/>
              <w:ind w:left="0"/>
              <w:jc w:val="center"/>
              <w:rPr>
                <w:rFonts w:ascii="Times New Roman" w:hAnsi="Times New Roman" w:cs="Times New Roman"/>
                <w:b/>
                <w:bCs/>
                <w:color w:val="002060"/>
                <w:rtl/>
                <w:lang w:bidi="ar-EG"/>
              </w:rPr>
            </w:pPr>
            <w:r>
              <w:rPr>
                <w:rFonts w:hint="cs" w:ascii="Times New Roman" w:hAnsi="Times New Roman" w:cs="Times New Roman"/>
                <w:b/>
                <w:bCs/>
                <w:color w:val="002060"/>
                <w:rtl/>
                <w:lang w:bidi="ar-EG"/>
              </w:rPr>
              <w:t>الهدف الثانى تطويرالبرنامج</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التعليمي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وتطبيق</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أساليب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التدريس</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الحديثة</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لتواكب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التطور</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العلمي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التكنولوجي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والتحول</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الرقمي في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مجال</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طب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الأسنان</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بما</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يرفع</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من</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قدرات</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الخريجين</w:t>
            </w:r>
            <w:r>
              <w:rPr>
                <w:rFonts w:ascii="Times New Roman" w:hAnsi="Times New Roman" w:cs="Times New Roman"/>
                <w:b/>
                <w:bCs/>
                <w:color w:val="002060"/>
                <w:rtl/>
                <w:lang w:bidi="ar-EG"/>
              </w:rPr>
              <w:t xml:space="preserve">  </w:t>
            </w:r>
          </w:p>
          <w:p w14:paraId="67669DC7">
            <w:pPr>
              <w:tabs>
                <w:tab w:val="left" w:pos="828"/>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                </w:t>
            </w:r>
          </w:p>
        </w:tc>
        <w:tc>
          <w:tcPr>
            <w:tcW w:w="1701" w:type="dxa"/>
            <w:vMerge w:val="restart"/>
            <w:vAlign w:val="center"/>
          </w:tcPr>
          <w:p w14:paraId="66BFC889">
            <w:pPr>
              <w:autoSpaceDE w:val="0"/>
              <w:autoSpaceDN w:val="0"/>
              <w:adjustRightInd w:val="0"/>
              <w:spacing w:after="0" w:line="240" w:lineRule="auto"/>
              <w:jc w:val="center"/>
              <w:rPr>
                <w:rFonts w:ascii="Times New Roman" w:hAnsi="Times New Roman" w:cs="Times New Roman"/>
                <w:b/>
                <w:bCs/>
                <w:rtl/>
                <w:lang w:bidi="ar-EG"/>
              </w:rPr>
            </w:pPr>
            <w:r>
              <w:rPr>
                <w:rFonts w:ascii="Times New Roman" w:hAnsi="Times New Roman" w:cs="Times New Roman"/>
                <w:b/>
                <w:bCs/>
                <w:color w:val="000000"/>
                <w:rtl/>
                <w:lang w:bidi="ar-EG"/>
              </w:rPr>
              <w:t xml:space="preserve">1ـ </w:t>
            </w:r>
            <w:r>
              <w:rPr>
                <w:rFonts w:hint="cs" w:ascii="Times New Roman" w:hAnsi="Times New Roman" w:cs="Times New Roman"/>
                <w:b/>
                <w:bCs/>
                <w:color w:val="000000"/>
                <w:rtl/>
                <w:lang w:bidi="ar-EG"/>
              </w:rPr>
              <w:t xml:space="preserve">توافق </w:t>
            </w:r>
            <w:r>
              <w:rPr>
                <w:rFonts w:ascii="Times New Roman" w:hAnsi="Times New Roman" w:cs="Times New Roman"/>
                <w:b/>
                <w:bCs/>
                <w:rtl/>
                <w:lang w:bidi="ar-EG"/>
              </w:rPr>
              <w:t xml:space="preserve"> </w:t>
            </w:r>
            <w:r>
              <w:rPr>
                <w:rFonts w:ascii="Times New Roman" w:hAnsi="Times New Roman" w:cs="Times New Roman"/>
                <w:b/>
                <w:bCs/>
                <w:rtl/>
              </w:rPr>
              <w:t>ال</w:t>
            </w:r>
            <w:r>
              <w:rPr>
                <w:rFonts w:ascii="Times New Roman" w:hAnsi="Times New Roman" w:cs="Times New Roman"/>
                <w:b/>
                <w:bCs/>
                <w:rtl/>
                <w:lang w:bidi="ar-EG"/>
              </w:rPr>
              <w:t xml:space="preserve">معاييرالمرجعية </w:t>
            </w:r>
            <w:r>
              <w:rPr>
                <w:rFonts w:ascii="Times New Roman" w:hAnsi="Times New Roman" w:cs="Times New Roman"/>
                <w:b/>
                <w:bCs/>
                <w:lang w:bidi="ar-EG"/>
              </w:rPr>
              <w:t xml:space="preserve">NARS </w:t>
            </w:r>
            <w:r>
              <w:rPr>
                <w:rFonts w:ascii="Times New Roman" w:hAnsi="Times New Roman" w:cs="Times New Roman"/>
                <w:b/>
                <w:bCs/>
                <w:rtl/>
                <w:lang w:bidi="ar-EG"/>
              </w:rPr>
              <w:t xml:space="preserve"> لبرنامج طب الأسنان</w:t>
            </w:r>
          </w:p>
          <w:p w14:paraId="667D2987">
            <w:pPr>
              <w:autoSpaceDE w:val="0"/>
              <w:autoSpaceDN w:val="0"/>
              <w:adjustRightInd w:val="0"/>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مع</w:t>
            </w:r>
            <w:r>
              <w:rPr>
                <w:rFonts w:ascii="Times New Roman" w:hAnsi="Times New Roman" w:cs="Times New Roman"/>
                <w:b/>
                <w:bCs/>
                <w:rtl/>
                <w:lang w:bidi="ar-EG"/>
              </w:rPr>
              <w:t xml:space="preserve"> </w:t>
            </w:r>
            <w:r>
              <w:rPr>
                <w:rFonts w:hint="cs" w:ascii="Times New Roman" w:hAnsi="Times New Roman" w:cs="Times New Roman"/>
                <w:b/>
                <w:bCs/>
                <w:rtl/>
                <w:lang w:bidi="ar-EG"/>
              </w:rPr>
              <w:t>رسالة</w:t>
            </w:r>
            <w:r>
              <w:rPr>
                <w:rFonts w:ascii="Times New Roman" w:hAnsi="Times New Roman" w:cs="Times New Roman"/>
                <w:b/>
                <w:bCs/>
                <w:rtl/>
                <w:lang w:bidi="ar-EG"/>
              </w:rPr>
              <w:t xml:space="preserve"> </w:t>
            </w:r>
            <w:r>
              <w:rPr>
                <w:rFonts w:hint="cs" w:ascii="Times New Roman" w:hAnsi="Times New Roman" w:cs="Times New Roman"/>
                <w:b/>
                <w:bCs/>
                <w:rtl/>
                <w:lang w:bidi="ar-EG"/>
              </w:rPr>
              <w:t>الكلية</w:t>
            </w:r>
            <w:r>
              <w:rPr>
                <w:rFonts w:ascii="Times New Roman" w:hAnsi="Times New Roman" w:cs="Times New Roman"/>
                <w:b/>
                <w:bCs/>
                <w:rtl/>
                <w:lang w:bidi="ar-EG"/>
              </w:rPr>
              <w:t xml:space="preserve"> </w:t>
            </w:r>
            <w:r>
              <w:rPr>
                <w:rFonts w:hint="cs" w:ascii="Times New Roman" w:hAnsi="Times New Roman" w:cs="Times New Roman"/>
                <w:b/>
                <w:bCs/>
                <w:rtl/>
                <w:lang w:bidi="ar-EG"/>
              </w:rPr>
              <w:t>والغايات</w:t>
            </w:r>
            <w:r>
              <w:rPr>
                <w:rFonts w:ascii="Times New Roman" w:hAnsi="Times New Roman" w:cs="Times New Roman"/>
                <w:b/>
                <w:bCs/>
                <w:rtl/>
                <w:lang w:bidi="ar-EG"/>
              </w:rPr>
              <w:t xml:space="preserve"> </w:t>
            </w:r>
            <w:r>
              <w:rPr>
                <w:rFonts w:hint="cs" w:ascii="Times New Roman" w:hAnsi="Times New Roman" w:cs="Times New Roman"/>
                <w:b/>
                <w:bCs/>
                <w:rtl/>
                <w:lang w:bidi="ar-EG"/>
              </w:rPr>
              <w:t>والأهداف</w:t>
            </w:r>
            <w:r>
              <w:rPr>
                <w:rFonts w:ascii="Times New Roman" w:hAnsi="Times New Roman" w:cs="Times New Roman"/>
                <w:b/>
                <w:bCs/>
                <w:rtl/>
                <w:lang w:bidi="ar-EG"/>
              </w:rPr>
              <w:t xml:space="preserve"> </w:t>
            </w:r>
            <w:r>
              <w:rPr>
                <w:rFonts w:hint="cs" w:ascii="Times New Roman" w:hAnsi="Times New Roman" w:cs="Times New Roman"/>
                <w:b/>
                <w:bCs/>
                <w:rtl/>
                <w:lang w:bidi="ar-EG"/>
              </w:rPr>
              <w:t>الإستراتيجية</w:t>
            </w:r>
            <w:r>
              <w:rPr>
                <w:rFonts w:ascii="Times New Roman" w:hAnsi="Times New Roman" w:cs="Times New Roman"/>
                <w:b/>
                <w:bCs/>
                <w:rtl/>
                <w:lang w:bidi="ar-EG"/>
              </w:rPr>
              <w:t xml:space="preserve">  </w:t>
            </w:r>
          </w:p>
          <w:p w14:paraId="6AAF0040">
            <w:pPr>
              <w:autoSpaceDE w:val="0"/>
              <w:autoSpaceDN w:val="0"/>
              <w:adjustRightInd w:val="0"/>
              <w:spacing w:after="0" w:line="240" w:lineRule="auto"/>
              <w:jc w:val="center"/>
              <w:rPr>
                <w:rFonts w:ascii="Times New Roman" w:hAnsi="Times New Roman" w:cs="Times New Roman"/>
                <w:b/>
                <w:bCs/>
                <w:rtl/>
              </w:rPr>
            </w:pPr>
            <w:r>
              <w:rPr>
                <w:rFonts w:hint="cs" w:ascii="Times New Roman" w:hAnsi="Times New Roman" w:cs="Times New Roman"/>
                <w:b/>
                <w:bCs/>
                <w:rtl/>
              </w:rPr>
              <w:t>و</w:t>
            </w:r>
            <w:r>
              <w:rPr>
                <w:rFonts w:ascii="Times New Roman" w:hAnsi="Times New Roman" w:cs="Times New Roman"/>
                <w:b/>
                <w:bCs/>
                <w:rtl/>
              </w:rPr>
              <w:t xml:space="preserve"> </w:t>
            </w:r>
            <w:r>
              <w:rPr>
                <w:rFonts w:hint="cs" w:ascii="Times New Roman" w:hAnsi="Times New Roman" w:cs="Times New Roman"/>
                <w:b/>
                <w:bCs/>
                <w:rtl/>
              </w:rPr>
              <w:t xml:space="preserve">توافق رسالة البرنامج مع </w:t>
            </w:r>
            <w:r>
              <w:rPr>
                <w:rFonts w:ascii="Times New Roman" w:hAnsi="Times New Roman" w:cs="Times New Roman"/>
                <w:b/>
                <w:bCs/>
                <w:rtl/>
              </w:rPr>
              <w:t>رسالة الكلية</w:t>
            </w:r>
          </w:p>
        </w:tc>
        <w:tc>
          <w:tcPr>
            <w:tcW w:w="2977" w:type="dxa"/>
          </w:tcPr>
          <w:p w14:paraId="56A979C8">
            <w:pPr>
              <w:tabs>
                <w:tab w:val="right" w:pos="463"/>
              </w:tabs>
              <w:spacing w:after="0" w:line="240" w:lineRule="auto"/>
              <w:ind w:left="24" w:hanging="14"/>
              <w:rPr>
                <w:rFonts w:ascii="Times New Roman" w:hAnsi="Times New Roman" w:cs="Times New Roman"/>
                <w:rtl/>
                <w:lang w:bidi="ar-EG"/>
              </w:rPr>
            </w:pPr>
            <w:r>
              <w:rPr>
                <w:rFonts w:ascii="Times New Roman" w:hAnsi="Times New Roman" w:cs="Times New Roman"/>
                <w:rtl/>
              </w:rPr>
              <w:t>2/1/</w:t>
            </w:r>
            <w:r>
              <w:rPr>
                <w:rFonts w:hint="cs" w:ascii="Times New Roman" w:hAnsi="Times New Roman" w:cs="Times New Roman"/>
                <w:rtl/>
              </w:rPr>
              <w:t>1</w:t>
            </w:r>
            <w:r>
              <w:rPr>
                <w:rFonts w:ascii="Times New Roman" w:hAnsi="Times New Roman" w:cs="Times New Roman"/>
                <w:rtl/>
              </w:rPr>
              <w:t xml:space="preserve"> </w:t>
            </w:r>
            <w:r>
              <w:rPr>
                <w:rFonts w:hint="cs" w:ascii="Times New Roman" w:hAnsi="Times New Roman" w:cs="Times New Roman"/>
                <w:rtl/>
              </w:rPr>
              <w:t xml:space="preserve">مراجعة وتحديث رسالة </w:t>
            </w:r>
            <w:r>
              <w:rPr>
                <w:rFonts w:hint="cs" w:ascii="Times New Roman" w:hAnsi="Times New Roman" w:cs="Times New Roman"/>
                <w:rtl/>
                <w:lang w:bidi="ar-EG"/>
              </w:rPr>
              <w:t xml:space="preserve">برنامج </w:t>
            </w:r>
            <w:r>
              <w:rPr>
                <w:rFonts w:ascii="Times New Roman" w:hAnsi="Times New Roman" w:cs="Times New Roman"/>
                <w:rtl/>
                <w:lang w:bidi="ar-EG"/>
              </w:rPr>
              <w:t xml:space="preserve"> طب الأسنان</w:t>
            </w:r>
          </w:p>
        </w:tc>
        <w:tc>
          <w:tcPr>
            <w:tcW w:w="2450" w:type="dxa"/>
          </w:tcPr>
          <w:p w14:paraId="3EB1C207">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446D4E40">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أعضاء هيئة التدريس </w:t>
            </w:r>
          </w:p>
        </w:tc>
        <w:tc>
          <w:tcPr>
            <w:tcW w:w="3078" w:type="dxa"/>
          </w:tcPr>
          <w:p w14:paraId="305FC092">
            <w:pPr>
              <w:spacing w:after="0" w:line="240" w:lineRule="auto"/>
              <w:rPr>
                <w:rFonts w:ascii="Times New Roman" w:hAnsi="Times New Roman" w:cs="Times New Roman"/>
                <w:rtl/>
                <w:lang w:bidi="ar-EG"/>
              </w:rPr>
            </w:pPr>
            <w:r>
              <w:rPr>
                <w:rFonts w:hint="cs" w:ascii="Times New Roman" w:hAnsi="Times New Roman" w:cs="Times New Roman"/>
                <w:rtl/>
              </w:rPr>
              <w:t xml:space="preserve">رسالة </w:t>
            </w:r>
            <w:r>
              <w:rPr>
                <w:rFonts w:hint="cs" w:ascii="Times New Roman" w:hAnsi="Times New Roman" w:cs="Times New Roman"/>
                <w:rtl/>
                <w:lang w:bidi="ar-EG"/>
              </w:rPr>
              <w:t xml:space="preserve"> محدثة  لبرنامج </w:t>
            </w:r>
            <w:r>
              <w:rPr>
                <w:rFonts w:ascii="Times New Roman" w:hAnsi="Times New Roman" w:cs="Times New Roman"/>
                <w:rtl/>
                <w:lang w:bidi="ar-EG"/>
              </w:rPr>
              <w:t>طب الأسنان</w:t>
            </w:r>
            <w:r>
              <w:rPr>
                <w:rFonts w:hint="cs" w:ascii="Times New Roman" w:hAnsi="Times New Roman" w:cs="Times New Roman"/>
                <w:rtl/>
                <w:lang w:bidi="ar-EG"/>
              </w:rPr>
              <w:t xml:space="preserve"> بمشاركة الأطراف المعنية داخليا وخارجيا </w:t>
            </w:r>
          </w:p>
        </w:tc>
        <w:tc>
          <w:tcPr>
            <w:tcW w:w="851" w:type="dxa"/>
            <w:vAlign w:val="center"/>
          </w:tcPr>
          <w:p w14:paraId="646B7A47">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850" w:type="dxa"/>
            <w:tcBorders>
              <w:bottom w:val="single" w:color="auto" w:sz="4" w:space="0"/>
            </w:tcBorders>
            <w:vAlign w:val="center"/>
          </w:tcPr>
          <w:p w14:paraId="0A3EDC73">
            <w:pPr>
              <w:pStyle w:val="45"/>
              <w:spacing w:after="0" w:line="240" w:lineRule="auto"/>
              <w:ind w:left="0"/>
              <w:jc w:val="center"/>
              <w:rPr>
                <w:rFonts w:ascii="Times New Roman" w:hAnsi="Times New Roman" w:cs="Times New Roman"/>
                <w:rtl/>
              </w:rPr>
            </w:pPr>
            <w:r>
              <w:rPr>
                <w:rFonts w:hint="cs" w:ascii="Times New Roman" w:hAnsi="Times New Roman" w:cs="Times New Roman"/>
                <w:rtl/>
              </w:rPr>
              <w:t>يناير 2024</w:t>
            </w:r>
          </w:p>
        </w:tc>
        <w:tc>
          <w:tcPr>
            <w:tcW w:w="1276" w:type="dxa"/>
            <w:tcBorders>
              <w:bottom w:val="single" w:color="auto" w:sz="4" w:space="0"/>
            </w:tcBorders>
            <w:vAlign w:val="center"/>
          </w:tcPr>
          <w:p w14:paraId="289BD569">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restart"/>
            <w:textDirection w:val="btLr"/>
            <w:vAlign w:val="center"/>
          </w:tcPr>
          <w:p w14:paraId="7D56E85E">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color w:val="000000"/>
                <w:rtl/>
                <w:lang w:bidi="ar-EG"/>
              </w:rPr>
              <w:t xml:space="preserve">الميزانية السنوية للكلية المخصصة من الجامعة </w:t>
            </w:r>
          </w:p>
        </w:tc>
      </w:tr>
      <w:tr w14:paraId="5EEC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275" w:type="dxa"/>
            <w:vMerge w:val="continue"/>
            <w:textDirection w:val="btLr"/>
            <w:vAlign w:val="center"/>
          </w:tcPr>
          <w:p w14:paraId="25D5DC21">
            <w:pPr>
              <w:tabs>
                <w:tab w:val="left" w:pos="828"/>
                <w:tab w:val="left" w:pos="6047"/>
              </w:tabs>
              <w:spacing w:after="0" w:line="240" w:lineRule="auto"/>
              <w:jc w:val="center"/>
              <w:rPr>
                <w:rFonts w:ascii="Times New Roman" w:hAnsi="Times New Roman" w:cs="Times New Roman"/>
                <w:color w:val="002060"/>
                <w:rtl/>
                <w:lang w:bidi="ar-EG"/>
              </w:rPr>
            </w:pPr>
          </w:p>
        </w:tc>
        <w:tc>
          <w:tcPr>
            <w:tcW w:w="1701" w:type="dxa"/>
            <w:vMerge w:val="continue"/>
            <w:tcBorders>
              <w:bottom w:val="single" w:color="auto" w:sz="4" w:space="0"/>
            </w:tcBorders>
            <w:vAlign w:val="center"/>
          </w:tcPr>
          <w:p w14:paraId="186AB6DB">
            <w:pPr>
              <w:autoSpaceDE w:val="0"/>
              <w:autoSpaceDN w:val="0"/>
              <w:adjustRightInd w:val="0"/>
              <w:spacing w:after="0" w:line="240" w:lineRule="auto"/>
              <w:jc w:val="center"/>
              <w:rPr>
                <w:rFonts w:ascii="Times New Roman" w:hAnsi="Times New Roman" w:cs="Times New Roman"/>
                <w:b/>
                <w:bCs/>
                <w:color w:val="000000"/>
                <w:rtl/>
                <w:lang w:bidi="ar-EG"/>
              </w:rPr>
            </w:pPr>
          </w:p>
        </w:tc>
        <w:tc>
          <w:tcPr>
            <w:tcW w:w="2977" w:type="dxa"/>
            <w:tcBorders>
              <w:bottom w:val="single" w:color="auto" w:sz="4" w:space="0"/>
            </w:tcBorders>
          </w:tcPr>
          <w:p w14:paraId="50F5B35E">
            <w:pPr>
              <w:tabs>
                <w:tab w:val="right" w:pos="463"/>
              </w:tabs>
              <w:spacing w:after="0" w:line="240" w:lineRule="auto"/>
              <w:ind w:left="24" w:hanging="14"/>
              <w:rPr>
                <w:rFonts w:ascii="Times New Roman" w:hAnsi="Times New Roman" w:cs="Times New Roman"/>
                <w:rtl/>
                <w:lang w:bidi="ar-EG"/>
              </w:rPr>
            </w:pPr>
            <w:r>
              <w:rPr>
                <w:rFonts w:ascii="Times New Roman" w:hAnsi="Times New Roman" w:cs="Times New Roman"/>
                <w:rtl/>
              </w:rPr>
              <w:t>2/1/</w:t>
            </w:r>
            <w:r>
              <w:rPr>
                <w:rFonts w:hint="cs" w:ascii="Times New Roman" w:hAnsi="Times New Roman" w:cs="Times New Roman"/>
                <w:rtl/>
              </w:rPr>
              <w:t>2</w:t>
            </w:r>
            <w:r>
              <w:rPr>
                <w:rFonts w:ascii="Times New Roman" w:hAnsi="Times New Roman" w:cs="Times New Roman"/>
                <w:rtl/>
              </w:rPr>
              <w:t xml:space="preserve"> </w:t>
            </w:r>
            <w:r>
              <w:rPr>
                <w:rFonts w:hint="cs" w:ascii="Times New Roman" w:hAnsi="Times New Roman" w:cs="Times New Roman"/>
                <w:rtl/>
              </w:rPr>
              <w:t xml:space="preserve">مراجعة </w:t>
            </w:r>
            <w:r>
              <w:rPr>
                <w:rFonts w:ascii="Times New Roman" w:hAnsi="Times New Roman" w:cs="Times New Roman"/>
                <w:rtl/>
              </w:rPr>
              <w:t xml:space="preserve">توافق </w:t>
            </w:r>
            <w:r>
              <w:rPr>
                <w:rFonts w:ascii="Times New Roman" w:hAnsi="Times New Roman" w:cs="Times New Roman"/>
                <w:rtl/>
                <w:lang w:bidi="ar-EG"/>
              </w:rPr>
              <w:t>المعايير الأكاديمية القومية المرجعية</w:t>
            </w:r>
            <w:r>
              <w:rPr>
                <w:rFonts w:ascii="Times New Roman" w:hAnsi="Times New Roman" w:cs="Times New Roman"/>
                <w:lang w:bidi="ar-EG"/>
              </w:rPr>
              <w:t xml:space="preserve">NARS </w:t>
            </w:r>
            <w:r>
              <w:rPr>
                <w:rFonts w:ascii="Times New Roman" w:hAnsi="Times New Roman" w:cs="Times New Roman"/>
                <w:rtl/>
                <w:lang w:bidi="ar-EG"/>
              </w:rPr>
              <w:t xml:space="preserve"> لقطاع طب الأسنان </w:t>
            </w:r>
            <w:r>
              <w:rPr>
                <w:rFonts w:ascii="Times New Roman" w:hAnsi="Times New Roman" w:cs="Times New Roman"/>
                <w:rtl/>
              </w:rPr>
              <w:t xml:space="preserve">مع رسالة الكلية والغايات والأهداف الإستراتيجية  </w:t>
            </w:r>
          </w:p>
        </w:tc>
        <w:tc>
          <w:tcPr>
            <w:tcW w:w="2450" w:type="dxa"/>
            <w:tcBorders>
              <w:bottom w:val="single" w:color="auto" w:sz="4" w:space="0"/>
            </w:tcBorders>
          </w:tcPr>
          <w:p w14:paraId="7CEF05BF">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78BC601A">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أعضاء هيئة التدريس </w:t>
            </w:r>
          </w:p>
        </w:tc>
        <w:tc>
          <w:tcPr>
            <w:tcW w:w="3078" w:type="dxa"/>
            <w:tcBorders>
              <w:bottom w:val="single" w:color="auto" w:sz="4" w:space="0"/>
            </w:tcBorders>
          </w:tcPr>
          <w:p w14:paraId="6DBFBF0D">
            <w:pPr>
              <w:spacing w:after="0" w:line="240" w:lineRule="auto"/>
              <w:rPr>
                <w:rFonts w:ascii="Times New Roman" w:hAnsi="Times New Roman" w:cs="Times New Roman"/>
                <w:rtl/>
                <w:lang w:bidi="ar-EG"/>
              </w:rPr>
            </w:pPr>
            <w:r>
              <w:rPr>
                <w:rFonts w:ascii="Times New Roman" w:hAnsi="Times New Roman" w:cs="Times New Roman"/>
                <w:rtl/>
              </w:rPr>
              <w:t xml:space="preserve">مصفوفة توافق </w:t>
            </w:r>
            <w:r>
              <w:rPr>
                <w:rFonts w:ascii="Times New Roman" w:hAnsi="Times New Roman" w:cs="Times New Roman"/>
                <w:rtl/>
                <w:lang w:bidi="ar-EG"/>
              </w:rPr>
              <w:t>المعايير الأكاديمية القومية المرجعية</w:t>
            </w:r>
            <w:r>
              <w:rPr>
                <w:rFonts w:ascii="Times New Roman" w:hAnsi="Times New Roman" w:cs="Times New Roman"/>
                <w:lang w:bidi="ar-EG"/>
              </w:rPr>
              <w:t xml:space="preserve">NARS </w:t>
            </w:r>
            <w:r>
              <w:rPr>
                <w:rFonts w:ascii="Times New Roman" w:hAnsi="Times New Roman" w:cs="Times New Roman"/>
                <w:rtl/>
                <w:lang w:bidi="ar-EG"/>
              </w:rPr>
              <w:t xml:space="preserve"> لقطاع طب الأسنان </w:t>
            </w:r>
            <w:r>
              <w:rPr>
                <w:rFonts w:ascii="Times New Roman" w:hAnsi="Times New Roman" w:cs="Times New Roman"/>
                <w:rtl/>
              </w:rPr>
              <w:t xml:space="preserve">مع رسالة الكلية والغايات والأهداف الإستراتيجية  </w:t>
            </w:r>
          </w:p>
        </w:tc>
        <w:tc>
          <w:tcPr>
            <w:tcW w:w="851" w:type="dxa"/>
            <w:tcBorders>
              <w:bottom w:val="single" w:color="auto" w:sz="4" w:space="0"/>
            </w:tcBorders>
            <w:vAlign w:val="center"/>
          </w:tcPr>
          <w:p w14:paraId="70114E6E">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850" w:type="dxa"/>
            <w:tcBorders>
              <w:bottom w:val="single" w:color="auto" w:sz="4" w:space="0"/>
            </w:tcBorders>
            <w:vAlign w:val="center"/>
          </w:tcPr>
          <w:p w14:paraId="62FAC3C6">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ديسمبر  2023</w:t>
            </w:r>
          </w:p>
        </w:tc>
        <w:tc>
          <w:tcPr>
            <w:tcW w:w="1276" w:type="dxa"/>
            <w:tcBorders>
              <w:bottom w:val="single" w:color="auto" w:sz="4" w:space="0"/>
            </w:tcBorders>
            <w:vAlign w:val="center"/>
          </w:tcPr>
          <w:p w14:paraId="49357FD6">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247606B7">
            <w:pPr>
              <w:tabs>
                <w:tab w:val="left" w:pos="6047"/>
              </w:tabs>
              <w:spacing w:after="0" w:line="240" w:lineRule="auto"/>
              <w:jc w:val="center"/>
              <w:rPr>
                <w:rFonts w:ascii="Times New Roman" w:hAnsi="Times New Roman" w:cs="Times New Roman"/>
                <w:rtl/>
                <w:lang w:bidi="ar-EG"/>
              </w:rPr>
            </w:pPr>
          </w:p>
        </w:tc>
      </w:tr>
      <w:tr w14:paraId="7144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275" w:type="dxa"/>
            <w:vMerge w:val="continue"/>
            <w:textDirection w:val="btLr"/>
            <w:vAlign w:val="center"/>
          </w:tcPr>
          <w:p w14:paraId="2E939258">
            <w:pPr>
              <w:tabs>
                <w:tab w:val="left" w:pos="828"/>
                <w:tab w:val="left" w:pos="6047"/>
              </w:tabs>
              <w:spacing w:after="0" w:line="240" w:lineRule="auto"/>
              <w:jc w:val="center"/>
              <w:rPr>
                <w:rFonts w:ascii="Times New Roman" w:hAnsi="Times New Roman" w:cs="Times New Roman"/>
                <w:color w:val="002060"/>
                <w:rtl/>
                <w:lang w:bidi="ar-EG"/>
              </w:rPr>
            </w:pPr>
          </w:p>
        </w:tc>
        <w:tc>
          <w:tcPr>
            <w:tcW w:w="1701" w:type="dxa"/>
            <w:vMerge w:val="continue"/>
            <w:tcBorders>
              <w:bottom w:val="single" w:color="auto" w:sz="4" w:space="0"/>
            </w:tcBorders>
            <w:vAlign w:val="center"/>
          </w:tcPr>
          <w:p w14:paraId="6E620738">
            <w:pPr>
              <w:autoSpaceDE w:val="0"/>
              <w:autoSpaceDN w:val="0"/>
              <w:adjustRightInd w:val="0"/>
              <w:spacing w:after="0" w:line="240" w:lineRule="auto"/>
              <w:jc w:val="center"/>
              <w:rPr>
                <w:rFonts w:ascii="Times New Roman" w:hAnsi="Times New Roman" w:cs="Times New Roman"/>
                <w:b/>
                <w:bCs/>
                <w:color w:val="000000"/>
                <w:rtl/>
                <w:lang w:bidi="ar-EG"/>
              </w:rPr>
            </w:pPr>
          </w:p>
        </w:tc>
        <w:tc>
          <w:tcPr>
            <w:tcW w:w="2977" w:type="dxa"/>
            <w:tcBorders>
              <w:bottom w:val="single" w:color="auto" w:sz="4" w:space="0"/>
            </w:tcBorders>
          </w:tcPr>
          <w:p w14:paraId="41BBD399">
            <w:pPr>
              <w:tabs>
                <w:tab w:val="right" w:pos="463"/>
              </w:tabs>
              <w:spacing w:after="0" w:line="240" w:lineRule="auto"/>
              <w:ind w:left="24" w:hanging="14"/>
              <w:rPr>
                <w:rFonts w:ascii="Times New Roman" w:hAnsi="Times New Roman" w:cs="Times New Roman"/>
                <w:rtl/>
              </w:rPr>
            </w:pPr>
            <w:r>
              <w:rPr>
                <w:rFonts w:ascii="Times New Roman" w:hAnsi="Times New Roman" w:cs="Times New Roman"/>
                <w:rtl/>
              </w:rPr>
              <w:t>2/1/</w:t>
            </w:r>
            <w:r>
              <w:rPr>
                <w:rFonts w:hint="cs" w:ascii="Times New Roman" w:hAnsi="Times New Roman" w:cs="Times New Roman"/>
                <w:rtl/>
              </w:rPr>
              <w:t>3</w:t>
            </w:r>
            <w:r>
              <w:rPr>
                <w:rFonts w:ascii="Times New Roman" w:hAnsi="Times New Roman" w:cs="Times New Roman"/>
                <w:rtl/>
              </w:rPr>
              <w:t xml:space="preserve"> </w:t>
            </w:r>
            <w:r>
              <w:rPr>
                <w:rFonts w:hint="cs" w:ascii="Times New Roman" w:hAnsi="Times New Roman" w:cs="Times New Roman"/>
                <w:rtl/>
              </w:rPr>
              <w:t xml:space="preserve">الإنتهاء من </w:t>
            </w:r>
            <w:r>
              <w:rPr>
                <w:rFonts w:ascii="Times New Roman" w:hAnsi="Times New Roman" w:cs="Times New Roman"/>
                <w:rtl/>
              </w:rPr>
              <w:t xml:space="preserve">مراجعة </w:t>
            </w:r>
            <w:r>
              <w:rPr>
                <w:rFonts w:hint="cs" w:ascii="Times New Roman" w:hAnsi="Times New Roman" w:cs="Times New Roman"/>
                <w:rtl/>
              </w:rPr>
              <w:t xml:space="preserve">توافق رسالة البرنامج مع </w:t>
            </w:r>
            <w:r>
              <w:rPr>
                <w:rFonts w:ascii="Times New Roman" w:hAnsi="Times New Roman" w:cs="Times New Roman"/>
                <w:rtl/>
              </w:rPr>
              <w:t xml:space="preserve">رسالة الكلية </w:t>
            </w:r>
          </w:p>
        </w:tc>
        <w:tc>
          <w:tcPr>
            <w:tcW w:w="2450" w:type="dxa"/>
            <w:tcBorders>
              <w:bottom w:val="single" w:color="auto" w:sz="4" w:space="0"/>
            </w:tcBorders>
          </w:tcPr>
          <w:p w14:paraId="5DB16FEB">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وكيل الكلية للتعليم والتعلم </w:t>
            </w:r>
          </w:p>
          <w:p w14:paraId="7B1F7451">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00BE417D">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أعضاء هيئة التدريس</w:t>
            </w:r>
          </w:p>
        </w:tc>
        <w:tc>
          <w:tcPr>
            <w:tcW w:w="3078" w:type="dxa"/>
            <w:tcBorders>
              <w:bottom w:val="single" w:color="auto" w:sz="4" w:space="0"/>
            </w:tcBorders>
          </w:tcPr>
          <w:p w14:paraId="1DE307D8">
            <w:pPr>
              <w:spacing w:after="0" w:line="240" w:lineRule="auto"/>
              <w:rPr>
                <w:rFonts w:ascii="Times New Roman" w:hAnsi="Times New Roman" w:cs="Times New Roman"/>
                <w:rtl/>
              </w:rPr>
            </w:pPr>
            <w:r>
              <w:rPr>
                <w:rFonts w:ascii="Times New Roman" w:hAnsi="Times New Roman" w:cs="Times New Roman"/>
                <w:rtl/>
              </w:rPr>
              <w:t>مصفوفة توافق</w:t>
            </w:r>
            <w:r>
              <w:rPr>
                <w:rFonts w:hint="cs" w:ascii="Times New Roman" w:hAnsi="Times New Roman" w:cs="Times New Roman"/>
                <w:rtl/>
              </w:rPr>
              <w:t xml:space="preserve"> رسالة البرنامج مع </w:t>
            </w:r>
            <w:r>
              <w:rPr>
                <w:rFonts w:ascii="Times New Roman" w:hAnsi="Times New Roman" w:cs="Times New Roman"/>
                <w:rtl/>
              </w:rPr>
              <w:t>رسالة الكلية</w:t>
            </w:r>
            <w:r>
              <w:rPr>
                <w:rFonts w:hint="cs" w:ascii="Times New Roman" w:hAnsi="Times New Roman" w:cs="Times New Roman"/>
                <w:rtl/>
              </w:rPr>
              <w:t xml:space="preserve"> لتوضح دور الكلية التعليمى والبحثى والمجتمعى </w:t>
            </w:r>
          </w:p>
        </w:tc>
        <w:tc>
          <w:tcPr>
            <w:tcW w:w="851" w:type="dxa"/>
            <w:tcBorders>
              <w:bottom w:val="single" w:color="auto" w:sz="4" w:space="0"/>
            </w:tcBorders>
            <w:vAlign w:val="center"/>
          </w:tcPr>
          <w:p w14:paraId="29B09C20">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850" w:type="dxa"/>
            <w:tcBorders>
              <w:bottom w:val="single" w:color="auto" w:sz="4" w:space="0"/>
            </w:tcBorders>
            <w:vAlign w:val="center"/>
          </w:tcPr>
          <w:p w14:paraId="77622E82">
            <w:pPr>
              <w:pStyle w:val="45"/>
              <w:spacing w:after="0" w:line="240" w:lineRule="auto"/>
              <w:ind w:left="0"/>
              <w:jc w:val="center"/>
              <w:rPr>
                <w:rFonts w:ascii="Times New Roman" w:hAnsi="Times New Roman" w:cs="Times New Roman"/>
                <w:rtl/>
              </w:rPr>
            </w:pPr>
            <w:r>
              <w:rPr>
                <w:rFonts w:hint="cs" w:ascii="Times New Roman" w:hAnsi="Times New Roman" w:cs="Times New Roman"/>
                <w:rtl/>
              </w:rPr>
              <w:t>نوفمبر  2023</w:t>
            </w:r>
          </w:p>
        </w:tc>
        <w:tc>
          <w:tcPr>
            <w:tcW w:w="1276" w:type="dxa"/>
            <w:tcBorders>
              <w:bottom w:val="single" w:color="auto" w:sz="4" w:space="0"/>
            </w:tcBorders>
            <w:vAlign w:val="center"/>
          </w:tcPr>
          <w:p w14:paraId="0C9F203C">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4FA4685A">
            <w:pPr>
              <w:tabs>
                <w:tab w:val="left" w:pos="6047"/>
              </w:tabs>
              <w:spacing w:after="0" w:line="240" w:lineRule="auto"/>
              <w:jc w:val="center"/>
              <w:rPr>
                <w:rFonts w:ascii="Times New Roman" w:hAnsi="Times New Roman" w:cs="Times New Roman"/>
                <w:rtl/>
                <w:lang w:bidi="ar-EG"/>
              </w:rPr>
            </w:pPr>
          </w:p>
        </w:tc>
      </w:tr>
      <w:tr w14:paraId="7D49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75" w:type="dxa"/>
            <w:vMerge w:val="continue"/>
          </w:tcPr>
          <w:p w14:paraId="5BCA7128">
            <w:pPr>
              <w:tabs>
                <w:tab w:val="left" w:pos="6047"/>
              </w:tabs>
              <w:spacing w:after="0" w:line="240" w:lineRule="auto"/>
              <w:rPr>
                <w:rFonts w:ascii="Times New Roman" w:hAnsi="Times New Roman" w:cs="Times New Roman"/>
                <w:rtl/>
                <w:lang w:bidi="ar-EG"/>
              </w:rPr>
            </w:pPr>
          </w:p>
        </w:tc>
        <w:tc>
          <w:tcPr>
            <w:tcW w:w="1701" w:type="dxa"/>
            <w:vMerge w:val="restart"/>
            <w:tcBorders>
              <w:top w:val="single" w:color="auto" w:sz="4" w:space="0"/>
            </w:tcBorders>
            <w:vAlign w:val="center"/>
          </w:tcPr>
          <w:p w14:paraId="00640080">
            <w:pPr>
              <w:pStyle w:val="45"/>
              <w:spacing w:after="0" w:line="240" w:lineRule="auto"/>
              <w:ind w:left="0"/>
              <w:contextualSpacing w:val="0"/>
              <w:jc w:val="center"/>
              <w:rPr>
                <w:rFonts w:ascii="Times New Roman" w:hAnsi="Times New Roman" w:cs="Times New Roman"/>
                <w:b/>
                <w:bCs/>
                <w:rtl/>
                <w:lang w:bidi="ar-EG"/>
              </w:rPr>
            </w:pPr>
            <w:r>
              <w:rPr>
                <w:rFonts w:ascii="Times New Roman" w:hAnsi="Times New Roman" w:cs="Times New Roman"/>
                <w:b/>
                <w:bCs/>
                <w:rtl/>
                <w:lang w:bidi="ar-EG"/>
              </w:rPr>
              <w:t xml:space="preserve">2ـ </w:t>
            </w:r>
            <w:r>
              <w:rPr>
                <w:rFonts w:hint="cs"/>
                <w:b/>
                <w:bCs/>
                <w:rtl/>
              </w:rPr>
              <w:t xml:space="preserve">  </w:t>
            </w:r>
            <w:r>
              <w:rPr>
                <w:rFonts w:hint="cs" w:ascii="Times New Roman" w:hAnsi="Times New Roman" w:cs="Times New Roman"/>
                <w:b/>
                <w:bCs/>
                <w:rtl/>
                <w:lang w:bidi="ar-EG"/>
              </w:rPr>
              <w:t>تطبيق</w:t>
            </w:r>
            <w:r>
              <w:rPr>
                <w:rFonts w:ascii="Times New Roman" w:hAnsi="Times New Roman" w:cs="Times New Roman"/>
                <w:b/>
                <w:bCs/>
                <w:rtl/>
                <w:lang w:bidi="ar-EG"/>
              </w:rPr>
              <w:t xml:space="preserve"> </w:t>
            </w:r>
            <w:r>
              <w:rPr>
                <w:rFonts w:hint="cs" w:ascii="Times New Roman" w:hAnsi="Times New Roman" w:cs="Times New Roman"/>
                <w:b/>
                <w:bCs/>
                <w:rtl/>
                <w:lang w:bidi="ar-EG"/>
              </w:rPr>
              <w:t>نظام</w:t>
            </w:r>
            <w:r>
              <w:rPr>
                <w:rFonts w:ascii="Times New Roman" w:hAnsi="Times New Roman" w:cs="Times New Roman"/>
                <w:b/>
                <w:bCs/>
                <w:rtl/>
                <w:lang w:bidi="ar-EG"/>
              </w:rPr>
              <w:t xml:space="preserve"> </w:t>
            </w:r>
            <w:r>
              <w:rPr>
                <w:rFonts w:hint="cs" w:ascii="Times New Roman" w:hAnsi="Times New Roman" w:cs="Times New Roman"/>
                <w:b/>
                <w:bCs/>
                <w:rtl/>
                <w:lang w:bidi="ar-EG"/>
              </w:rPr>
              <w:t>الساعات</w:t>
            </w:r>
            <w:r>
              <w:rPr>
                <w:rFonts w:ascii="Times New Roman" w:hAnsi="Times New Roman" w:cs="Times New Roman"/>
                <w:b/>
                <w:bCs/>
                <w:rtl/>
                <w:lang w:bidi="ar-EG"/>
              </w:rPr>
              <w:t xml:space="preserve"> </w:t>
            </w:r>
            <w:r>
              <w:rPr>
                <w:rFonts w:hint="cs" w:ascii="Times New Roman" w:hAnsi="Times New Roman" w:cs="Times New Roman"/>
                <w:b/>
                <w:bCs/>
                <w:rtl/>
                <w:lang w:bidi="ar-EG"/>
              </w:rPr>
              <w:t>المعتمدة</w:t>
            </w:r>
            <w:r>
              <w:rPr>
                <w:rFonts w:ascii="Times New Roman" w:hAnsi="Times New Roman" w:cs="Times New Roman"/>
                <w:b/>
                <w:bCs/>
                <w:rtl/>
                <w:lang w:bidi="ar-EG"/>
              </w:rPr>
              <w:t xml:space="preserve"> </w:t>
            </w:r>
            <w:r>
              <w:rPr>
                <w:rFonts w:hint="cs" w:ascii="Times New Roman" w:hAnsi="Times New Roman" w:cs="Times New Roman"/>
                <w:b/>
                <w:bCs/>
                <w:rtl/>
                <w:lang w:bidi="ar-EG"/>
              </w:rPr>
              <w:t>لبرنامج</w:t>
            </w:r>
            <w:r>
              <w:rPr>
                <w:rFonts w:ascii="Times New Roman" w:hAnsi="Times New Roman" w:cs="Times New Roman"/>
                <w:b/>
                <w:bCs/>
                <w:rtl/>
                <w:lang w:bidi="ar-EG"/>
              </w:rPr>
              <w:t xml:space="preserve"> </w:t>
            </w:r>
            <w:r>
              <w:rPr>
                <w:rFonts w:hint="cs" w:ascii="Times New Roman" w:hAnsi="Times New Roman" w:cs="Times New Roman"/>
                <w:b/>
                <w:bCs/>
                <w:rtl/>
                <w:lang w:bidi="ar-EG"/>
              </w:rPr>
              <w:t>طب</w:t>
            </w:r>
            <w:r>
              <w:rPr>
                <w:rFonts w:ascii="Times New Roman" w:hAnsi="Times New Roman" w:cs="Times New Roman"/>
                <w:b/>
                <w:bCs/>
                <w:rtl/>
                <w:lang w:bidi="ar-EG"/>
              </w:rPr>
              <w:t xml:space="preserve"> </w:t>
            </w:r>
            <w:r>
              <w:rPr>
                <w:rFonts w:hint="cs" w:ascii="Times New Roman" w:hAnsi="Times New Roman" w:cs="Times New Roman"/>
                <w:b/>
                <w:bCs/>
                <w:rtl/>
                <w:lang w:bidi="ar-EG"/>
              </w:rPr>
              <w:t>الأسنان</w:t>
            </w:r>
          </w:p>
          <w:p w14:paraId="1773D05F">
            <w:pPr>
              <w:pStyle w:val="45"/>
              <w:spacing w:after="0" w:line="240" w:lineRule="auto"/>
              <w:ind w:left="0"/>
              <w:contextualSpacing w:val="0"/>
              <w:jc w:val="center"/>
              <w:rPr>
                <w:rFonts w:ascii="Times New Roman" w:hAnsi="Times New Roman" w:cs="Times New Roman"/>
                <w:b/>
                <w:bCs/>
              </w:rPr>
            </w:pPr>
            <w:r>
              <w:rPr>
                <w:rFonts w:hint="cs" w:ascii="Times New Roman" w:hAnsi="Times New Roman" w:cs="Times New Roman"/>
                <w:b/>
                <w:bCs/>
                <w:rtl/>
              </w:rPr>
              <w:t xml:space="preserve">العام الجامعى </w:t>
            </w:r>
          </w:p>
          <w:p w14:paraId="510D83E2">
            <w:pPr>
              <w:pStyle w:val="45"/>
              <w:spacing w:after="0" w:line="240" w:lineRule="auto"/>
              <w:ind w:left="0"/>
              <w:contextualSpacing w:val="0"/>
              <w:jc w:val="center"/>
              <w:rPr>
                <w:rFonts w:ascii="Times New Roman" w:hAnsi="Times New Roman" w:cs="Times New Roman"/>
                <w:b/>
                <w:bCs/>
                <w:rtl/>
                <w:lang w:bidi="ar-EG"/>
              </w:rPr>
            </w:pPr>
            <w:r>
              <w:rPr>
                <w:rFonts w:ascii="Times New Roman" w:hAnsi="Times New Roman" w:cs="Times New Roman"/>
                <w:b/>
                <w:bCs/>
              </w:rPr>
              <w:t>2023/2024</w:t>
            </w:r>
          </w:p>
        </w:tc>
        <w:tc>
          <w:tcPr>
            <w:tcW w:w="2977" w:type="dxa"/>
            <w:tcBorders>
              <w:top w:val="single" w:color="auto" w:sz="4" w:space="0"/>
            </w:tcBorders>
          </w:tcPr>
          <w:p w14:paraId="0E89663A">
            <w:pPr>
              <w:tabs>
                <w:tab w:val="right" w:pos="463"/>
              </w:tabs>
              <w:spacing w:after="0" w:line="240" w:lineRule="auto"/>
              <w:ind w:left="24" w:hanging="14"/>
              <w:rPr>
                <w:rFonts w:ascii="Times New Roman" w:hAnsi="Times New Roman" w:cs="Times New Roman"/>
                <w:rtl/>
                <w:lang w:bidi="ar-EG"/>
              </w:rPr>
            </w:pPr>
            <w:r>
              <w:rPr>
                <w:rFonts w:ascii="Times New Roman" w:hAnsi="Times New Roman" w:cs="Times New Roman"/>
                <w:rtl/>
              </w:rPr>
              <w:t>2/2/1</w:t>
            </w:r>
            <w:r>
              <w:rPr>
                <w:rFonts w:hint="cs" w:ascii="Times New Roman" w:hAnsi="Times New Roman" w:cs="Times New Roman"/>
                <w:rtl/>
                <w:lang w:bidi="ar-EG"/>
              </w:rPr>
              <w:t xml:space="preserve"> تطبيق اللائحة الدراسية</w:t>
            </w:r>
            <w:r>
              <w:rPr>
                <w:rFonts w:ascii="Times New Roman" w:hAnsi="Times New Roman" w:cs="Times New Roman"/>
                <w:rtl/>
                <w:lang w:bidi="ar-EG"/>
              </w:rPr>
              <w:t xml:space="preserve"> </w:t>
            </w:r>
            <w:r>
              <w:rPr>
                <w:rFonts w:hint="cs" w:ascii="Times New Roman" w:hAnsi="Times New Roman" w:cs="Times New Roman"/>
                <w:rtl/>
                <w:lang w:bidi="ar-EG"/>
              </w:rPr>
              <w:t>بنظام</w:t>
            </w:r>
            <w:r>
              <w:rPr>
                <w:rFonts w:ascii="Times New Roman" w:hAnsi="Times New Roman" w:cs="Times New Roman"/>
                <w:rtl/>
                <w:lang w:bidi="ar-EG"/>
              </w:rPr>
              <w:t xml:space="preserve"> </w:t>
            </w:r>
            <w:r>
              <w:rPr>
                <w:rFonts w:hint="cs" w:ascii="Times New Roman" w:hAnsi="Times New Roman" w:cs="Times New Roman"/>
                <w:rtl/>
                <w:lang w:bidi="ar-EG"/>
              </w:rPr>
              <w:t>الساعات</w:t>
            </w:r>
            <w:r>
              <w:rPr>
                <w:rFonts w:ascii="Times New Roman" w:hAnsi="Times New Roman" w:cs="Times New Roman"/>
                <w:rtl/>
                <w:lang w:bidi="ar-EG"/>
              </w:rPr>
              <w:t xml:space="preserve"> </w:t>
            </w:r>
            <w:r>
              <w:rPr>
                <w:rFonts w:hint="cs" w:ascii="Times New Roman" w:hAnsi="Times New Roman" w:cs="Times New Roman"/>
                <w:rtl/>
                <w:lang w:bidi="ar-EG"/>
              </w:rPr>
              <w:t>المعتمدة</w:t>
            </w:r>
            <w:r>
              <w:rPr>
                <w:rFonts w:hint="cs"/>
                <w:rtl/>
              </w:rPr>
              <w:t xml:space="preserve"> </w:t>
            </w:r>
            <w:r>
              <w:rPr>
                <w:rFonts w:hint="cs" w:ascii="Times New Roman" w:hAnsi="Times New Roman" w:cs="Times New Roman"/>
                <w:rtl/>
                <w:lang w:bidi="ar-EG"/>
              </w:rPr>
              <w:t>لبرنامج</w:t>
            </w:r>
            <w:r>
              <w:rPr>
                <w:rFonts w:ascii="Times New Roman" w:hAnsi="Times New Roman" w:cs="Times New Roman"/>
                <w:rtl/>
                <w:lang w:bidi="ar-EG"/>
              </w:rPr>
              <w:t xml:space="preserve"> </w:t>
            </w:r>
            <w:r>
              <w:rPr>
                <w:rFonts w:hint="cs" w:ascii="Times New Roman" w:hAnsi="Times New Roman" w:cs="Times New Roman"/>
                <w:rtl/>
                <w:lang w:bidi="ar-EG"/>
              </w:rPr>
              <w:t>طب</w:t>
            </w:r>
            <w:r>
              <w:rPr>
                <w:rFonts w:ascii="Times New Roman" w:hAnsi="Times New Roman" w:cs="Times New Roman"/>
                <w:rtl/>
                <w:lang w:bidi="ar-EG"/>
              </w:rPr>
              <w:t xml:space="preserve"> </w:t>
            </w:r>
            <w:r>
              <w:rPr>
                <w:rFonts w:hint="cs" w:ascii="Times New Roman" w:hAnsi="Times New Roman" w:cs="Times New Roman"/>
                <w:rtl/>
                <w:lang w:bidi="ar-EG"/>
              </w:rPr>
              <w:t>الأسنان</w:t>
            </w:r>
          </w:p>
        </w:tc>
        <w:tc>
          <w:tcPr>
            <w:tcW w:w="2450" w:type="dxa"/>
            <w:tcBorders>
              <w:top w:val="single" w:color="auto" w:sz="4" w:space="0"/>
            </w:tcBorders>
          </w:tcPr>
          <w:p w14:paraId="4823850E">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وكيل الكلية للتعليم والتعلم </w:t>
            </w:r>
          </w:p>
          <w:p w14:paraId="15B43697">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3D9F03CA">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أعضاء هيئة التدريس</w:t>
            </w:r>
          </w:p>
        </w:tc>
        <w:tc>
          <w:tcPr>
            <w:tcW w:w="3078" w:type="dxa"/>
            <w:tcBorders>
              <w:top w:val="single" w:color="auto" w:sz="4" w:space="0"/>
            </w:tcBorders>
          </w:tcPr>
          <w:p w14:paraId="18613A6C">
            <w:pPr>
              <w:tabs>
                <w:tab w:val="right" w:pos="463"/>
              </w:tabs>
              <w:spacing w:after="0" w:line="240" w:lineRule="auto"/>
              <w:ind w:left="24" w:hanging="14"/>
              <w:rPr>
                <w:rFonts w:ascii="Times New Roman" w:hAnsi="Times New Roman" w:cs="Times New Roman"/>
                <w:color w:val="7030A0"/>
                <w:rtl/>
                <w:lang w:bidi="ar-EG"/>
              </w:rPr>
            </w:pPr>
            <w:r>
              <w:rPr>
                <w:rFonts w:hint="cs" w:ascii="Times New Roman" w:hAnsi="Times New Roman" w:cs="Times New Roman"/>
                <w:rtl/>
                <w:lang w:bidi="ar-EG"/>
              </w:rPr>
              <w:t xml:space="preserve">قرار بموافقة الجامعة والمجلس الأعلى للجامعات قطاع طب الأسنان على لائحة الساعات المعتمدة </w:t>
            </w:r>
          </w:p>
        </w:tc>
        <w:tc>
          <w:tcPr>
            <w:tcW w:w="1701" w:type="dxa"/>
            <w:gridSpan w:val="2"/>
            <w:tcBorders>
              <w:top w:val="single" w:color="auto" w:sz="4" w:space="0"/>
            </w:tcBorders>
            <w:vAlign w:val="center"/>
          </w:tcPr>
          <w:p w14:paraId="701E5E81">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سبتمبر2023</w:t>
            </w:r>
          </w:p>
        </w:tc>
        <w:tc>
          <w:tcPr>
            <w:tcW w:w="1276" w:type="dxa"/>
            <w:tcBorders>
              <w:top w:val="single" w:color="auto" w:sz="4" w:space="0"/>
            </w:tcBorders>
            <w:vAlign w:val="center"/>
          </w:tcPr>
          <w:p w14:paraId="581C5E11">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rPr>
              <w:t>500,000</w:t>
            </w:r>
          </w:p>
        </w:tc>
        <w:tc>
          <w:tcPr>
            <w:tcW w:w="851" w:type="dxa"/>
            <w:vMerge w:val="continue"/>
            <w:textDirection w:val="btLr"/>
            <w:vAlign w:val="center"/>
          </w:tcPr>
          <w:p w14:paraId="53519EE5">
            <w:pPr>
              <w:tabs>
                <w:tab w:val="left" w:pos="6047"/>
              </w:tabs>
              <w:spacing w:after="0" w:line="240" w:lineRule="auto"/>
              <w:jc w:val="center"/>
              <w:rPr>
                <w:rFonts w:ascii="Times New Roman" w:hAnsi="Times New Roman" w:cs="Times New Roman"/>
                <w:rtl/>
                <w:lang w:bidi="ar-EG"/>
              </w:rPr>
            </w:pPr>
          </w:p>
        </w:tc>
      </w:tr>
      <w:tr w14:paraId="5CD6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75" w:type="dxa"/>
            <w:vMerge w:val="continue"/>
          </w:tcPr>
          <w:p w14:paraId="0D86AC77">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02930ADB">
            <w:pPr>
              <w:autoSpaceDE w:val="0"/>
              <w:autoSpaceDN w:val="0"/>
              <w:adjustRightInd w:val="0"/>
              <w:spacing w:after="0" w:line="240" w:lineRule="auto"/>
              <w:jc w:val="center"/>
              <w:rPr>
                <w:rFonts w:ascii="Times New Roman" w:hAnsi="Times New Roman" w:cs="Times New Roman"/>
                <w:b/>
                <w:bCs/>
                <w:rtl/>
                <w:lang w:bidi="ar-EG"/>
              </w:rPr>
            </w:pPr>
          </w:p>
        </w:tc>
        <w:tc>
          <w:tcPr>
            <w:tcW w:w="2977" w:type="dxa"/>
          </w:tcPr>
          <w:p w14:paraId="5E141AD2">
            <w:pPr>
              <w:tabs>
                <w:tab w:val="right" w:pos="463"/>
              </w:tabs>
              <w:spacing w:after="0" w:line="240" w:lineRule="auto"/>
              <w:ind w:left="24" w:hanging="14"/>
              <w:rPr>
                <w:rFonts w:ascii="Times New Roman" w:hAnsi="Times New Roman" w:cs="Times New Roman"/>
                <w:rtl/>
              </w:rPr>
            </w:pPr>
            <w:r>
              <w:rPr>
                <w:rFonts w:ascii="Times New Roman" w:hAnsi="Times New Roman" w:cs="Times New Roman"/>
                <w:rtl/>
              </w:rPr>
              <w:t>2/2/3</w:t>
            </w:r>
            <w:r>
              <w:rPr>
                <w:rFonts w:hint="cs" w:ascii="Times New Roman" w:hAnsi="Times New Roman" w:cs="Times New Roman"/>
                <w:rtl/>
              </w:rPr>
              <w:t xml:space="preserve"> الإنتهاء من مراجعة إعداد توصيف برنامج طب الأسنان بنظام الساعات المعتمدة</w:t>
            </w:r>
          </w:p>
        </w:tc>
        <w:tc>
          <w:tcPr>
            <w:tcW w:w="2450" w:type="dxa"/>
          </w:tcPr>
          <w:p w14:paraId="4455CB06">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وكيل الكلية للتعليم والتعلم</w:t>
            </w:r>
          </w:p>
          <w:p w14:paraId="2A5A82C4">
            <w:pPr>
              <w:tabs>
                <w:tab w:val="right" w:pos="463"/>
                <w:tab w:val="left" w:pos="6047"/>
              </w:tabs>
              <w:spacing w:after="0" w:line="240" w:lineRule="auto"/>
              <w:ind w:left="180" w:hanging="180"/>
              <w:rPr>
                <w:rFonts w:ascii="Times New Roman" w:hAnsi="Times New Roman" w:cs="Times New Roman"/>
                <w:rtl/>
                <w:lang w:bidi="ar-EG"/>
              </w:rPr>
            </w:pPr>
          </w:p>
        </w:tc>
        <w:tc>
          <w:tcPr>
            <w:tcW w:w="3078" w:type="dxa"/>
          </w:tcPr>
          <w:p w14:paraId="6D576E05">
            <w:pPr>
              <w:tabs>
                <w:tab w:val="right" w:pos="463"/>
              </w:tabs>
              <w:spacing w:after="0" w:line="240" w:lineRule="auto"/>
              <w:ind w:left="24" w:hanging="14"/>
              <w:rPr>
                <w:rFonts w:ascii="Times New Roman" w:hAnsi="Times New Roman" w:cs="Times New Roman"/>
                <w:rtl/>
              </w:rPr>
            </w:pPr>
            <w:r>
              <w:rPr>
                <w:rFonts w:hint="cs" w:ascii="Times New Roman" w:hAnsi="Times New Roman" w:cs="Times New Roman"/>
                <w:rtl/>
              </w:rPr>
              <w:t>توصيف  معتمد لبرنامج طب الأسنان بنظام الساعات المعتمدة</w:t>
            </w:r>
          </w:p>
        </w:tc>
        <w:tc>
          <w:tcPr>
            <w:tcW w:w="1701" w:type="dxa"/>
            <w:gridSpan w:val="2"/>
            <w:vAlign w:val="center"/>
          </w:tcPr>
          <w:p w14:paraId="6F3448E9">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1276" w:type="dxa"/>
            <w:vAlign w:val="center"/>
          </w:tcPr>
          <w:p w14:paraId="43DDF51A">
            <w:pPr>
              <w:tabs>
                <w:tab w:val="left" w:pos="6047"/>
              </w:tabs>
              <w:spacing w:after="0" w:line="240" w:lineRule="auto"/>
              <w:jc w:val="center"/>
              <w:rPr>
                <w:rFonts w:ascii="Times New Roman" w:hAnsi="Times New Roman" w:cs="Times New Roman"/>
                <w:rtl/>
              </w:rPr>
            </w:pPr>
            <w:r>
              <w:rPr>
                <w:rFonts w:hint="cs" w:ascii="Times New Roman" w:hAnsi="Times New Roman" w:cs="Times New Roman"/>
                <w:rtl/>
              </w:rPr>
              <w:t>-</w:t>
            </w:r>
          </w:p>
        </w:tc>
        <w:tc>
          <w:tcPr>
            <w:tcW w:w="851" w:type="dxa"/>
            <w:vMerge w:val="continue"/>
            <w:textDirection w:val="btLr"/>
            <w:vAlign w:val="center"/>
          </w:tcPr>
          <w:p w14:paraId="3510B3FF">
            <w:pPr>
              <w:tabs>
                <w:tab w:val="left" w:pos="6047"/>
              </w:tabs>
              <w:spacing w:after="0" w:line="240" w:lineRule="auto"/>
              <w:jc w:val="center"/>
              <w:rPr>
                <w:rFonts w:ascii="Times New Roman" w:hAnsi="Times New Roman" w:cs="Times New Roman"/>
                <w:rtl/>
                <w:lang w:bidi="ar-EG"/>
              </w:rPr>
            </w:pPr>
          </w:p>
        </w:tc>
      </w:tr>
      <w:tr w14:paraId="74D2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75" w:type="dxa"/>
            <w:vMerge w:val="continue"/>
          </w:tcPr>
          <w:p w14:paraId="1C4C9520">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4101A3C6">
            <w:pPr>
              <w:autoSpaceDE w:val="0"/>
              <w:autoSpaceDN w:val="0"/>
              <w:adjustRightInd w:val="0"/>
              <w:spacing w:after="0" w:line="240" w:lineRule="auto"/>
              <w:jc w:val="center"/>
              <w:rPr>
                <w:rFonts w:ascii="Times New Roman" w:hAnsi="Times New Roman" w:cs="Times New Roman"/>
                <w:b/>
                <w:bCs/>
                <w:rtl/>
                <w:lang w:bidi="ar-EG"/>
              </w:rPr>
            </w:pPr>
          </w:p>
        </w:tc>
        <w:tc>
          <w:tcPr>
            <w:tcW w:w="2977" w:type="dxa"/>
          </w:tcPr>
          <w:p w14:paraId="76F4B0C7">
            <w:pPr>
              <w:tabs>
                <w:tab w:val="right" w:pos="463"/>
              </w:tabs>
              <w:spacing w:after="0" w:line="240" w:lineRule="auto"/>
              <w:ind w:left="24" w:hanging="14"/>
              <w:rPr>
                <w:rFonts w:ascii="Times New Roman" w:hAnsi="Times New Roman" w:cs="Times New Roman"/>
                <w:rtl/>
              </w:rPr>
            </w:pPr>
            <w:r>
              <w:rPr>
                <w:rFonts w:ascii="Times New Roman" w:hAnsi="Times New Roman" w:cs="Times New Roman"/>
                <w:rtl/>
              </w:rPr>
              <w:t>2/2/</w:t>
            </w:r>
            <w:r>
              <w:rPr>
                <w:rFonts w:hint="cs" w:ascii="Times New Roman" w:hAnsi="Times New Roman" w:cs="Times New Roman"/>
                <w:rtl/>
              </w:rPr>
              <w:t xml:space="preserve">3 إعداد نظام التسجيل والإرشاد الأكاديمى للطلاب الدارسين بنظام الساعات المعتمدة للبرنامج </w:t>
            </w:r>
          </w:p>
        </w:tc>
        <w:tc>
          <w:tcPr>
            <w:tcW w:w="2450" w:type="dxa"/>
          </w:tcPr>
          <w:p w14:paraId="242EB7EF">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وكيل الكلية للتعليم والتعلم </w:t>
            </w:r>
          </w:p>
          <w:p w14:paraId="2F530632">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tc>
        <w:tc>
          <w:tcPr>
            <w:tcW w:w="3078" w:type="dxa"/>
          </w:tcPr>
          <w:p w14:paraId="1F2172C0">
            <w:pPr>
              <w:spacing w:after="0" w:line="240" w:lineRule="auto"/>
              <w:rPr>
                <w:rFonts w:ascii="Times New Roman" w:hAnsi="Times New Roman" w:cs="Times New Roman"/>
                <w:rtl/>
              </w:rPr>
            </w:pPr>
            <w:r>
              <w:rPr>
                <w:rFonts w:hint="cs" w:ascii="Times New Roman" w:hAnsi="Times New Roman" w:cs="Times New Roman"/>
                <w:rtl/>
              </w:rPr>
              <w:t>نظام التسجيل والإرشاد الأكاديمى للطلاب الدارسين بنظام الساعات المعتمدة  للبرنامج</w:t>
            </w:r>
          </w:p>
        </w:tc>
        <w:tc>
          <w:tcPr>
            <w:tcW w:w="1701" w:type="dxa"/>
            <w:gridSpan w:val="2"/>
            <w:vAlign w:val="center"/>
          </w:tcPr>
          <w:p w14:paraId="522432C2">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1276" w:type="dxa"/>
            <w:vAlign w:val="center"/>
          </w:tcPr>
          <w:p w14:paraId="51BC1D82">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38C4E6AF">
            <w:pPr>
              <w:tabs>
                <w:tab w:val="left" w:pos="6047"/>
              </w:tabs>
              <w:spacing w:after="0" w:line="240" w:lineRule="auto"/>
              <w:jc w:val="center"/>
              <w:rPr>
                <w:rFonts w:ascii="Times New Roman" w:hAnsi="Times New Roman" w:cs="Times New Roman"/>
                <w:rtl/>
                <w:lang w:bidi="ar-EG"/>
              </w:rPr>
            </w:pPr>
          </w:p>
        </w:tc>
      </w:tr>
      <w:tr w14:paraId="5BB0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75" w:type="dxa"/>
            <w:vMerge w:val="continue"/>
          </w:tcPr>
          <w:p w14:paraId="4DAA06A6">
            <w:pPr>
              <w:tabs>
                <w:tab w:val="left" w:pos="6047"/>
              </w:tabs>
              <w:spacing w:after="0" w:line="240" w:lineRule="auto"/>
              <w:rPr>
                <w:rFonts w:ascii="Times New Roman" w:hAnsi="Times New Roman" w:cs="Times New Roman"/>
                <w:rtl/>
                <w:lang w:bidi="ar-EG"/>
              </w:rPr>
            </w:pPr>
          </w:p>
        </w:tc>
        <w:tc>
          <w:tcPr>
            <w:tcW w:w="1701" w:type="dxa"/>
            <w:vMerge w:val="restart"/>
            <w:vAlign w:val="center"/>
          </w:tcPr>
          <w:p w14:paraId="0ECDE141">
            <w:pPr>
              <w:pStyle w:val="45"/>
              <w:spacing w:after="0" w:line="240" w:lineRule="auto"/>
              <w:ind w:left="0"/>
              <w:contextualSpacing w:val="0"/>
              <w:jc w:val="center"/>
              <w:rPr>
                <w:rFonts w:ascii="Times New Roman" w:hAnsi="Times New Roman" w:cs="Times New Roman"/>
                <w:b/>
                <w:bCs/>
                <w:lang w:bidi="ar-EG"/>
              </w:rPr>
            </w:pPr>
            <w:r>
              <w:rPr>
                <w:rFonts w:ascii="Times New Roman" w:hAnsi="Times New Roman" w:cs="Times New Roman"/>
                <w:b/>
                <w:bCs/>
                <w:rtl/>
                <w:lang w:bidi="ar-EG"/>
              </w:rPr>
              <w:t xml:space="preserve">3ـ </w:t>
            </w:r>
            <w:r>
              <w:rPr>
                <w:rFonts w:hint="cs" w:ascii="Times New Roman" w:hAnsi="Times New Roman" w:cs="Times New Roman"/>
                <w:b/>
                <w:bCs/>
                <w:rtl/>
                <w:lang w:bidi="ar-EG"/>
              </w:rPr>
              <w:t>ال</w:t>
            </w:r>
            <w:r>
              <w:rPr>
                <w:rFonts w:ascii="Times New Roman" w:hAnsi="Times New Roman" w:cs="Times New Roman"/>
                <w:b/>
                <w:bCs/>
                <w:rtl/>
                <w:lang w:bidi="ar-EG"/>
              </w:rPr>
              <w:t xml:space="preserve">مراجعة </w:t>
            </w:r>
            <w:r>
              <w:rPr>
                <w:rFonts w:hint="cs" w:ascii="Times New Roman" w:hAnsi="Times New Roman" w:cs="Times New Roman"/>
                <w:b/>
                <w:bCs/>
                <w:rtl/>
                <w:lang w:bidi="ar-EG"/>
              </w:rPr>
              <w:t xml:space="preserve">الدورية </w:t>
            </w:r>
            <w:r>
              <w:rPr>
                <w:rFonts w:ascii="Times New Roman" w:hAnsi="Times New Roman" w:cs="Times New Roman"/>
                <w:b/>
                <w:bCs/>
                <w:rtl/>
                <w:lang w:bidi="ar-EG"/>
              </w:rPr>
              <w:t xml:space="preserve"> </w:t>
            </w:r>
            <w:r>
              <w:rPr>
                <w:rFonts w:hint="cs" w:ascii="Times New Roman" w:hAnsi="Times New Roman" w:cs="Times New Roman"/>
                <w:b/>
                <w:bCs/>
                <w:rtl/>
                <w:lang w:bidi="ar-EG"/>
              </w:rPr>
              <w:t>لل</w:t>
            </w:r>
            <w:r>
              <w:rPr>
                <w:rFonts w:ascii="Times New Roman" w:hAnsi="Times New Roman" w:cs="Times New Roman"/>
                <w:b/>
                <w:bCs/>
                <w:rtl/>
                <w:lang w:bidi="ar-EG"/>
              </w:rPr>
              <w:t xml:space="preserve">مقرراته الدراسية </w:t>
            </w:r>
            <w:r>
              <w:rPr>
                <w:rFonts w:hint="cs" w:ascii="Times New Roman" w:hAnsi="Times New Roman" w:cs="Times New Roman"/>
                <w:b/>
                <w:bCs/>
                <w:rtl/>
                <w:lang w:bidi="ar-EG"/>
              </w:rPr>
              <w:t>لبرنامج طب الأسنان</w:t>
            </w:r>
          </w:p>
          <w:p w14:paraId="0B473104">
            <w:pPr>
              <w:autoSpaceDE w:val="0"/>
              <w:autoSpaceDN w:val="0"/>
              <w:adjustRightInd w:val="0"/>
              <w:spacing w:after="0" w:line="240" w:lineRule="auto"/>
              <w:jc w:val="center"/>
              <w:rPr>
                <w:rFonts w:ascii="Times New Roman" w:hAnsi="Times New Roman" w:cs="Times New Roman"/>
                <w:b/>
                <w:bCs/>
                <w:rtl/>
                <w:lang w:bidi="ar-EG"/>
              </w:rPr>
            </w:pPr>
          </w:p>
        </w:tc>
        <w:tc>
          <w:tcPr>
            <w:tcW w:w="2977" w:type="dxa"/>
          </w:tcPr>
          <w:p w14:paraId="453014FC">
            <w:pPr>
              <w:tabs>
                <w:tab w:val="right" w:pos="463"/>
              </w:tabs>
              <w:spacing w:after="0" w:line="240" w:lineRule="auto"/>
              <w:ind w:left="24" w:hanging="14"/>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3/1</w:t>
            </w:r>
            <w:r>
              <w:rPr>
                <w:rFonts w:ascii="Times New Roman" w:hAnsi="Times New Roman" w:cs="Times New Roman"/>
                <w:rtl/>
              </w:rPr>
              <w:t xml:space="preserve">التحديث الدورى </w:t>
            </w:r>
            <w:r>
              <w:rPr>
                <w:rFonts w:hint="cs" w:ascii="Times New Roman" w:hAnsi="Times New Roman" w:cs="Times New Roman"/>
                <w:rtl/>
              </w:rPr>
              <w:t xml:space="preserve">للمقررات الدراسية </w:t>
            </w:r>
            <w:r>
              <w:rPr>
                <w:rFonts w:ascii="Times New Roman" w:hAnsi="Times New Roman" w:cs="Times New Roman"/>
                <w:color w:val="000000"/>
                <w:rtl/>
                <w:lang w:val="en-GB"/>
              </w:rPr>
              <w:t>و</w:t>
            </w:r>
            <w:r>
              <w:rPr>
                <w:rFonts w:ascii="Times New Roman" w:hAnsi="Times New Roman" w:cs="Times New Roman"/>
                <w:kern w:val="24"/>
                <w:rtl/>
              </w:rPr>
              <w:t>تطبيق مباديء</w:t>
            </w:r>
            <w:r>
              <w:rPr>
                <w:rFonts w:ascii="Times New Roman" w:hAnsi="Times New Roman" w:cs="Times New Roman"/>
                <w:rtl/>
              </w:rPr>
              <w:t xml:space="preserve"> التعليم</w:t>
            </w:r>
            <w:r>
              <w:rPr>
                <w:rFonts w:hint="cs" w:ascii="Times New Roman" w:hAnsi="Times New Roman" w:cs="Times New Roman"/>
                <w:rtl/>
              </w:rPr>
              <w:t xml:space="preserve"> </w:t>
            </w:r>
            <w:r>
              <w:rPr>
                <w:rFonts w:ascii="Times New Roman" w:hAnsi="Times New Roman" w:cs="Times New Roman"/>
                <w:rtl/>
              </w:rPr>
              <w:t xml:space="preserve">والتعلم الأساسية والغير تقليدية  </w:t>
            </w:r>
            <w:r>
              <w:rPr>
                <w:rFonts w:hint="cs" w:ascii="Times New Roman" w:hAnsi="Times New Roman" w:cs="Times New Roman"/>
                <w:rtl/>
              </w:rPr>
              <w:t>لتطبيق</w:t>
            </w:r>
            <w:r>
              <w:rPr>
                <w:rFonts w:ascii="Times New Roman" w:hAnsi="Times New Roman" w:cs="Times New Roman"/>
                <w:rtl/>
              </w:rPr>
              <w:t xml:space="preserve"> مفاهيم التنمية المستدامة في المقررات</w:t>
            </w:r>
            <w:r>
              <w:rPr>
                <w:rFonts w:hint="cs" w:ascii="Times New Roman" w:hAnsi="Times New Roman" w:cs="Times New Roman"/>
                <w:rtl/>
              </w:rPr>
              <w:t xml:space="preserve"> </w:t>
            </w:r>
            <w:r>
              <w:rPr>
                <w:rFonts w:ascii="Times New Roman" w:hAnsi="Times New Roman" w:cs="Times New Roman"/>
                <w:rtl/>
              </w:rPr>
              <w:t>الدراسية</w:t>
            </w:r>
          </w:p>
        </w:tc>
        <w:tc>
          <w:tcPr>
            <w:tcW w:w="2450" w:type="dxa"/>
          </w:tcPr>
          <w:p w14:paraId="60A1D9AB">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3C2851F5">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أعضاء هيئة التدريس </w:t>
            </w:r>
          </w:p>
        </w:tc>
        <w:tc>
          <w:tcPr>
            <w:tcW w:w="3078" w:type="dxa"/>
          </w:tcPr>
          <w:p w14:paraId="71DCFFDD">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rtl/>
              </w:rPr>
              <w:t>ـ</w:t>
            </w:r>
            <w:r>
              <w:rPr>
                <w:rFonts w:ascii="Times New Roman" w:hAnsi="Times New Roman" w:cs="Times New Roman"/>
                <w:rtl/>
              </w:rPr>
              <w:t xml:space="preserve"> إضافة مفاهيم التنمية المستدامة في المقررات الدراسية</w:t>
            </w:r>
            <w:r>
              <w:rPr>
                <w:rFonts w:hint="cs" w:ascii="Times New Roman" w:hAnsi="Times New Roman" w:cs="Times New Roman"/>
                <w:rtl/>
              </w:rPr>
              <w:t xml:space="preserve"> لبرنامج طب الأسنان </w:t>
            </w:r>
          </w:p>
          <w:p w14:paraId="4650B5A6">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bidi="ar-EG"/>
              </w:rPr>
              <w:t>التدريب</w:t>
            </w:r>
            <w:r>
              <w:rPr>
                <w:rFonts w:ascii="Times New Roman" w:hAnsi="Times New Roman" w:cs="Times New Roman"/>
                <w:rtl/>
                <w:lang w:bidi="ar-EG"/>
              </w:rPr>
              <w:t xml:space="preserve"> </w:t>
            </w:r>
            <w:r>
              <w:rPr>
                <w:rFonts w:hint="cs" w:ascii="Times New Roman" w:hAnsi="Times New Roman" w:cs="Times New Roman"/>
                <w:rtl/>
                <w:lang w:bidi="ar-EG"/>
              </w:rPr>
              <w:t>فى</w:t>
            </w:r>
            <w:r>
              <w:rPr>
                <w:rFonts w:ascii="Times New Roman" w:hAnsi="Times New Roman" w:cs="Times New Roman"/>
                <w:rtl/>
                <w:lang w:bidi="ar-EG"/>
              </w:rPr>
              <w:t xml:space="preserve"> </w:t>
            </w:r>
            <w:r>
              <w:rPr>
                <w:rFonts w:hint="cs" w:ascii="Times New Roman" w:hAnsi="Times New Roman" w:cs="Times New Roman"/>
                <w:rtl/>
                <w:lang w:bidi="ar-EG"/>
              </w:rPr>
              <w:t>الحلقات</w:t>
            </w:r>
            <w:r>
              <w:rPr>
                <w:rFonts w:ascii="Times New Roman" w:hAnsi="Times New Roman" w:cs="Times New Roman"/>
                <w:rtl/>
                <w:lang w:bidi="ar-EG"/>
              </w:rPr>
              <w:t xml:space="preserve"> </w:t>
            </w:r>
            <w:r>
              <w:rPr>
                <w:rFonts w:hint="cs" w:ascii="Times New Roman" w:hAnsi="Times New Roman" w:cs="Times New Roman"/>
                <w:rtl/>
                <w:lang w:bidi="ar-EG"/>
              </w:rPr>
              <w:t>النقاشية</w:t>
            </w:r>
            <w:r>
              <w:rPr>
                <w:rFonts w:ascii="Times New Roman" w:hAnsi="Times New Roman" w:cs="Times New Roman"/>
                <w:lang w:bidi="ar-EG"/>
              </w:rPr>
              <w:t xml:space="preserve"> Tutorials</w:t>
            </w:r>
          </w:p>
          <w:p w14:paraId="21557E98">
            <w:pPr>
              <w:spacing w:after="0" w:line="240" w:lineRule="auto"/>
              <w:rPr>
                <w:rFonts w:ascii="Times New Roman" w:hAnsi="Times New Roman" w:cs="Times New Roman"/>
                <w:rtl/>
              </w:rPr>
            </w:pPr>
            <w:r>
              <w:rPr>
                <w:rFonts w:hint="cs" w:ascii="Times New Roman" w:hAnsi="Times New Roman" w:cs="Times New Roman"/>
                <w:rtl/>
                <w:lang w:bidi="ar-EG"/>
              </w:rPr>
              <w:t>فى</w:t>
            </w:r>
            <w:r>
              <w:rPr>
                <w:rFonts w:ascii="Times New Roman" w:hAnsi="Times New Roman" w:cs="Times New Roman"/>
                <w:rtl/>
                <w:lang w:bidi="ar-EG"/>
              </w:rPr>
              <w:t xml:space="preserve"> </w:t>
            </w:r>
            <w:r>
              <w:rPr>
                <w:rFonts w:hint="cs" w:ascii="Times New Roman" w:hAnsi="Times New Roman" w:cs="Times New Roman"/>
                <w:rtl/>
                <w:lang w:bidi="ar-EG"/>
              </w:rPr>
              <w:t>عدد</w:t>
            </w:r>
            <w:r>
              <w:rPr>
                <w:rFonts w:ascii="Times New Roman" w:hAnsi="Times New Roman" w:cs="Times New Roman"/>
                <w:rtl/>
                <w:lang w:bidi="ar-EG"/>
              </w:rPr>
              <w:t xml:space="preserve"> </w:t>
            </w:r>
            <w:r>
              <w:rPr>
                <w:rFonts w:hint="cs" w:ascii="Times New Roman" w:hAnsi="Times New Roman" w:cs="Times New Roman"/>
                <w:rtl/>
                <w:lang w:bidi="ar-EG"/>
              </w:rPr>
              <w:t>من</w:t>
            </w:r>
            <w:r>
              <w:rPr>
                <w:rFonts w:ascii="Times New Roman" w:hAnsi="Times New Roman" w:cs="Times New Roman"/>
                <w:rtl/>
                <w:lang w:bidi="ar-EG"/>
              </w:rPr>
              <w:t xml:space="preserve"> </w:t>
            </w:r>
            <w:r>
              <w:rPr>
                <w:rFonts w:hint="cs" w:ascii="Times New Roman" w:hAnsi="Times New Roman" w:cs="Times New Roman"/>
                <w:rtl/>
                <w:lang w:bidi="ar-EG"/>
              </w:rPr>
              <w:t>المقررات</w:t>
            </w:r>
          </w:p>
        </w:tc>
        <w:tc>
          <w:tcPr>
            <w:tcW w:w="1701" w:type="dxa"/>
            <w:gridSpan w:val="2"/>
            <w:vAlign w:val="center"/>
          </w:tcPr>
          <w:p w14:paraId="67E6462A">
            <w:pPr>
              <w:pStyle w:val="45"/>
              <w:spacing w:after="0" w:line="240" w:lineRule="auto"/>
              <w:ind w:left="0"/>
              <w:jc w:val="center"/>
              <w:rPr>
                <w:rFonts w:ascii="Times New Roman" w:hAnsi="Times New Roman" w:cs="Times New Roman"/>
                <w:color w:val="7030A0"/>
                <w:rtl/>
              </w:rPr>
            </w:pPr>
            <w:r>
              <w:rPr>
                <w:rFonts w:hint="cs" w:ascii="Times New Roman" w:hAnsi="Times New Roman" w:cs="Times New Roman"/>
                <w:rtl/>
              </w:rPr>
              <w:t>دوريا كل عام جامعى</w:t>
            </w:r>
          </w:p>
        </w:tc>
        <w:tc>
          <w:tcPr>
            <w:tcW w:w="1276" w:type="dxa"/>
            <w:vAlign w:val="center"/>
          </w:tcPr>
          <w:p w14:paraId="081E94E6">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rPr>
              <w:t>500,000</w:t>
            </w:r>
          </w:p>
        </w:tc>
        <w:tc>
          <w:tcPr>
            <w:tcW w:w="851" w:type="dxa"/>
            <w:vMerge w:val="continue"/>
            <w:textDirection w:val="btLr"/>
            <w:vAlign w:val="center"/>
          </w:tcPr>
          <w:p w14:paraId="1842F4A7">
            <w:pPr>
              <w:tabs>
                <w:tab w:val="left" w:pos="6047"/>
              </w:tabs>
              <w:spacing w:after="0" w:line="240" w:lineRule="auto"/>
              <w:jc w:val="center"/>
              <w:rPr>
                <w:rFonts w:ascii="Times New Roman" w:hAnsi="Times New Roman" w:cs="Times New Roman"/>
                <w:rtl/>
                <w:lang w:bidi="ar-EG"/>
              </w:rPr>
            </w:pPr>
          </w:p>
        </w:tc>
      </w:tr>
      <w:tr w14:paraId="0B2B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75" w:type="dxa"/>
            <w:vMerge w:val="continue"/>
          </w:tcPr>
          <w:p w14:paraId="1A7427F5">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752DA5F6">
            <w:pPr>
              <w:autoSpaceDE w:val="0"/>
              <w:autoSpaceDN w:val="0"/>
              <w:adjustRightInd w:val="0"/>
              <w:spacing w:after="0" w:line="240" w:lineRule="auto"/>
              <w:jc w:val="center"/>
              <w:rPr>
                <w:rFonts w:ascii="Times New Roman" w:hAnsi="Times New Roman" w:cs="Times New Roman"/>
                <w:b/>
                <w:bCs/>
                <w:rtl/>
                <w:lang w:bidi="ar-EG"/>
              </w:rPr>
            </w:pPr>
          </w:p>
        </w:tc>
        <w:tc>
          <w:tcPr>
            <w:tcW w:w="2977" w:type="dxa"/>
          </w:tcPr>
          <w:p w14:paraId="7344C4E7">
            <w:pPr>
              <w:tabs>
                <w:tab w:val="right" w:pos="463"/>
              </w:tabs>
              <w:spacing w:after="0" w:line="240" w:lineRule="auto"/>
              <w:ind w:left="24" w:hanging="14"/>
              <w:rPr>
                <w:rFonts w:ascii="Times New Roman" w:hAnsi="Times New Roman" w:cs="Times New Roman"/>
                <w:rtl/>
              </w:rPr>
            </w:pPr>
            <w:r>
              <w:rPr>
                <w:rFonts w:ascii="Times New Roman" w:hAnsi="Times New Roman" w:cs="Times New Roman"/>
                <w:rtl/>
              </w:rPr>
              <w:t>2/3/</w:t>
            </w:r>
            <w:r>
              <w:rPr>
                <w:rFonts w:hint="cs" w:ascii="Times New Roman" w:hAnsi="Times New Roman" w:cs="Times New Roman"/>
                <w:rtl/>
              </w:rPr>
              <w:t>2</w:t>
            </w:r>
            <w:r>
              <w:rPr>
                <w:rFonts w:hint="cs" w:ascii="Times New Roman" w:hAnsi="Times New Roman" w:cs="Times New Roman"/>
                <w:color w:val="000000"/>
                <w:kern w:val="24"/>
                <w:rtl/>
                <w:lang w:bidi="ar-EG"/>
              </w:rPr>
              <w:t xml:space="preserve"> إعداد </w:t>
            </w:r>
            <w:r>
              <w:rPr>
                <w:rFonts w:ascii="Times New Roman" w:hAnsi="Times New Roman" w:cs="Times New Roman"/>
                <w:color w:val="000000"/>
                <w:kern w:val="24"/>
                <w:rtl/>
                <w:lang w:bidi="ar-EG"/>
              </w:rPr>
              <w:t xml:space="preserve">تقرير </w:t>
            </w:r>
            <w:r>
              <w:rPr>
                <w:rFonts w:hint="cs" w:ascii="Times New Roman" w:hAnsi="Times New Roman" w:cs="Times New Roman"/>
                <w:color w:val="000000"/>
                <w:kern w:val="24"/>
                <w:rtl/>
                <w:lang w:bidi="ar-EG"/>
              </w:rPr>
              <w:t xml:space="preserve">سنوى لبرنامج طب الأسنان ومقرراته الدراسية </w:t>
            </w:r>
          </w:p>
        </w:tc>
        <w:tc>
          <w:tcPr>
            <w:tcW w:w="2450" w:type="dxa"/>
          </w:tcPr>
          <w:p w14:paraId="3042B98C">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وكيل الكلية للتعليم والتعلم </w:t>
            </w:r>
          </w:p>
          <w:p w14:paraId="0AD4EB6E">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25589DF3">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أعضاء هيئة التدريس</w:t>
            </w:r>
          </w:p>
        </w:tc>
        <w:tc>
          <w:tcPr>
            <w:tcW w:w="3078" w:type="dxa"/>
          </w:tcPr>
          <w:p w14:paraId="53B03597">
            <w:pPr>
              <w:pStyle w:val="45"/>
              <w:tabs>
                <w:tab w:val="left" w:pos="6047"/>
              </w:tabs>
              <w:spacing w:after="0" w:line="240" w:lineRule="auto"/>
              <w:ind w:left="0"/>
              <w:rPr>
                <w:rFonts w:ascii="Times New Roman" w:hAnsi="Times New Roman" w:cs="Times New Roman"/>
                <w:color w:val="000000"/>
                <w:kern w:val="24"/>
                <w:rtl/>
                <w:lang w:bidi="ar-EG"/>
              </w:rPr>
            </w:pPr>
            <w:r>
              <w:rPr>
                <w:rFonts w:hint="cs" w:ascii="Times New Roman" w:hAnsi="Times New Roman" w:cs="Times New Roman"/>
                <w:color w:val="000000"/>
                <w:kern w:val="24"/>
                <w:rtl/>
                <w:lang w:bidi="ar-EG"/>
              </w:rPr>
              <w:t xml:space="preserve">ـ </w:t>
            </w:r>
            <w:r>
              <w:rPr>
                <w:rFonts w:ascii="Times New Roman" w:hAnsi="Times New Roman" w:cs="Times New Roman"/>
                <w:color w:val="000000"/>
                <w:kern w:val="24"/>
                <w:rtl/>
                <w:lang w:bidi="ar-EG"/>
              </w:rPr>
              <w:t xml:space="preserve">تقرير </w:t>
            </w:r>
            <w:r>
              <w:rPr>
                <w:rFonts w:hint="cs" w:ascii="Times New Roman" w:hAnsi="Times New Roman" w:cs="Times New Roman"/>
                <w:color w:val="000000"/>
                <w:kern w:val="24"/>
                <w:rtl/>
                <w:lang w:bidi="ar-EG"/>
              </w:rPr>
              <w:t>سنوى للبرنامج ومقرراته الدراسية</w:t>
            </w:r>
          </w:p>
          <w:p w14:paraId="2A04B22E">
            <w:pPr>
              <w:spacing w:after="0" w:line="240" w:lineRule="auto"/>
              <w:rPr>
                <w:rFonts w:ascii="Times New Roman" w:hAnsi="Times New Roman" w:cs="Times New Roman"/>
                <w:rtl/>
              </w:rPr>
            </w:pPr>
            <w:r>
              <w:rPr>
                <w:rFonts w:hint="cs" w:ascii="Times New Roman" w:hAnsi="Times New Roman" w:cs="Times New Roman"/>
                <w:color w:val="000000"/>
                <w:kern w:val="24"/>
                <w:rtl/>
                <w:lang w:bidi="ar-EG"/>
              </w:rPr>
              <w:t>ـ</w:t>
            </w:r>
            <w:r>
              <w:rPr>
                <w:rFonts w:hint="cs" w:ascii="Times New Roman" w:hAnsi="Times New Roman" w:cs="Times New Roman"/>
                <w:rtl/>
              </w:rPr>
              <w:t xml:space="preserve"> </w:t>
            </w:r>
            <w:r>
              <w:rPr>
                <w:rFonts w:ascii="Times New Roman" w:hAnsi="Times New Roman" w:cs="Times New Roman"/>
                <w:rtl/>
              </w:rPr>
              <w:t>خطط</w:t>
            </w:r>
            <w:r>
              <w:rPr>
                <w:rFonts w:ascii="Times New Roman" w:hAnsi="Times New Roman" w:cs="Times New Roman"/>
                <w:color w:val="000000"/>
                <w:kern w:val="24"/>
                <w:rtl/>
              </w:rPr>
              <w:t xml:space="preserve"> </w:t>
            </w:r>
            <w:r>
              <w:rPr>
                <w:rFonts w:ascii="Times New Roman" w:hAnsi="Times New Roman" w:cs="Times New Roman"/>
                <w:rtl/>
              </w:rPr>
              <w:t xml:space="preserve">تحسين </w:t>
            </w:r>
            <w:r>
              <w:rPr>
                <w:rFonts w:ascii="Times New Roman" w:hAnsi="Times New Roman" w:cs="Times New Roman"/>
                <w:color w:val="000000"/>
                <w:kern w:val="24"/>
                <w:rtl/>
              </w:rPr>
              <w:t>تطويرالبرنامج التعليمى</w:t>
            </w:r>
            <w:r>
              <w:rPr>
                <w:rFonts w:hint="cs" w:ascii="Times New Roman" w:hAnsi="Times New Roman" w:cs="Times New Roman"/>
                <w:color w:val="000000"/>
                <w:kern w:val="24"/>
                <w:rtl/>
              </w:rPr>
              <w:t xml:space="preserve"> </w:t>
            </w:r>
            <w:r>
              <w:rPr>
                <w:rFonts w:ascii="Times New Roman" w:hAnsi="Times New Roman" w:cs="Times New Roman"/>
                <w:color w:val="000000"/>
                <w:kern w:val="24"/>
                <w:rtl/>
              </w:rPr>
              <w:t>طب الأسنان</w:t>
            </w:r>
          </w:p>
        </w:tc>
        <w:tc>
          <w:tcPr>
            <w:tcW w:w="1701" w:type="dxa"/>
            <w:gridSpan w:val="2"/>
            <w:vAlign w:val="center"/>
          </w:tcPr>
          <w:p w14:paraId="11345DC3">
            <w:pPr>
              <w:pStyle w:val="45"/>
              <w:spacing w:after="0" w:line="240" w:lineRule="auto"/>
              <w:ind w:left="0"/>
              <w:jc w:val="center"/>
              <w:rPr>
                <w:rFonts w:ascii="Times New Roman" w:hAnsi="Times New Roman" w:cs="Times New Roman"/>
                <w:color w:val="7030A0"/>
                <w:rtl/>
              </w:rPr>
            </w:pPr>
            <w:r>
              <w:rPr>
                <w:rFonts w:hint="cs" w:ascii="Times New Roman" w:hAnsi="Times New Roman" w:cs="Times New Roman"/>
                <w:rtl/>
              </w:rPr>
              <w:t>دوريا كل عام جامعى</w:t>
            </w:r>
          </w:p>
        </w:tc>
        <w:tc>
          <w:tcPr>
            <w:tcW w:w="1276" w:type="dxa"/>
            <w:vAlign w:val="center"/>
          </w:tcPr>
          <w:p w14:paraId="20FDCD85">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color w:val="7030A0"/>
                <w:rtl/>
                <w:lang w:bidi="ar-EG"/>
              </w:rPr>
              <w:t>-</w:t>
            </w:r>
          </w:p>
        </w:tc>
        <w:tc>
          <w:tcPr>
            <w:tcW w:w="851" w:type="dxa"/>
            <w:vMerge w:val="continue"/>
            <w:textDirection w:val="btLr"/>
            <w:vAlign w:val="center"/>
          </w:tcPr>
          <w:p w14:paraId="43C22C53">
            <w:pPr>
              <w:tabs>
                <w:tab w:val="left" w:pos="6047"/>
              </w:tabs>
              <w:spacing w:after="0" w:line="240" w:lineRule="auto"/>
              <w:jc w:val="center"/>
              <w:rPr>
                <w:rFonts w:ascii="Times New Roman" w:hAnsi="Times New Roman" w:cs="Times New Roman"/>
                <w:rtl/>
                <w:lang w:bidi="ar-EG"/>
              </w:rPr>
            </w:pPr>
          </w:p>
        </w:tc>
      </w:tr>
    </w:tbl>
    <w:p w14:paraId="373B88A6">
      <w:pPr>
        <w:rPr>
          <w:rtl/>
        </w:rPr>
      </w:pPr>
    </w:p>
    <w:p w14:paraId="6A65064A">
      <w:pPr>
        <w:rPr>
          <w:rtl/>
        </w:rPr>
      </w:pPr>
    </w:p>
    <w:p w14:paraId="64DE683D">
      <w:pPr>
        <w:rPr>
          <w:rtl/>
        </w:rPr>
      </w:pPr>
    </w:p>
    <w:p w14:paraId="77E0BB54">
      <w:pPr>
        <w:spacing w:after="0"/>
        <w:rPr>
          <w:vanish/>
        </w:rPr>
      </w:pPr>
    </w:p>
    <w:tbl>
      <w:tblPr>
        <w:tblStyle w:val="12"/>
        <w:tblpPr w:leftFromText="180" w:rightFromText="180" w:vertAnchor="text" w:horzAnchor="margin" w:tblpXSpec="center" w:tblpY="241"/>
        <w:tblOverlap w:val="never"/>
        <w:bidiVisual/>
        <w:tblW w:w="155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701"/>
        <w:gridCol w:w="3119"/>
        <w:gridCol w:w="2410"/>
        <w:gridCol w:w="3402"/>
        <w:gridCol w:w="1417"/>
        <w:gridCol w:w="1418"/>
        <w:gridCol w:w="851"/>
      </w:tblGrid>
      <w:tr w14:paraId="58D6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trPr>
        <w:tc>
          <w:tcPr>
            <w:tcW w:w="1275" w:type="dxa"/>
            <w:shd w:val="clear" w:color="auto" w:fill="E1E1FF"/>
            <w:vAlign w:val="center"/>
          </w:tcPr>
          <w:p w14:paraId="037F6FEB">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rtl/>
              </w:rPr>
              <w:br w:type="page"/>
            </w:r>
            <w:r>
              <w:rPr>
                <w:rFonts w:ascii="Times New Roman" w:hAnsi="Times New Roman" w:cs="Times New Roman"/>
                <w:rtl/>
                <w:lang w:bidi="ar-EG"/>
              </w:rPr>
              <w:br w:type="page"/>
            </w:r>
            <w:r>
              <w:rPr>
                <w:rFonts w:ascii="Times New Roman" w:hAnsi="Times New Roman" w:cs="Times New Roman"/>
                <w:b/>
                <w:bCs/>
                <w:rtl/>
                <w:lang w:bidi="ar-EG"/>
              </w:rPr>
              <w:t>الأهداف الإستراتيجية</w:t>
            </w:r>
          </w:p>
        </w:tc>
        <w:tc>
          <w:tcPr>
            <w:tcW w:w="1701" w:type="dxa"/>
            <w:tcBorders>
              <w:bottom w:val="single" w:color="auto" w:sz="4" w:space="0"/>
            </w:tcBorders>
            <w:shd w:val="clear" w:color="auto" w:fill="E1E1FF"/>
            <w:vAlign w:val="center"/>
          </w:tcPr>
          <w:p w14:paraId="4AF53B26">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 xml:space="preserve">البرامج التنفيذية </w:t>
            </w:r>
          </w:p>
          <w:p w14:paraId="3CEB0429">
            <w:pPr>
              <w:tabs>
                <w:tab w:val="left" w:pos="6047"/>
              </w:tabs>
              <w:spacing w:after="0" w:line="240" w:lineRule="auto"/>
              <w:ind w:left="33"/>
              <w:jc w:val="center"/>
              <w:rPr>
                <w:rFonts w:ascii="Times New Roman" w:hAnsi="Times New Roman" w:cs="Times New Roman"/>
                <w:b/>
                <w:bCs/>
                <w:rtl/>
                <w:lang w:bidi="ar-EG"/>
              </w:rPr>
            </w:pPr>
            <w:r>
              <w:rPr>
                <w:rFonts w:hint="cs" w:ascii="Times New Roman" w:hAnsi="Times New Roman" w:cs="Times New Roman"/>
                <w:b/>
                <w:bCs/>
                <w:rtl/>
                <w:lang w:bidi="ar-EG"/>
              </w:rPr>
              <w:t>(الأهداف الإجرائية)</w:t>
            </w:r>
          </w:p>
        </w:tc>
        <w:tc>
          <w:tcPr>
            <w:tcW w:w="3119" w:type="dxa"/>
            <w:tcBorders>
              <w:bottom w:val="single" w:color="auto" w:sz="4" w:space="0"/>
            </w:tcBorders>
            <w:shd w:val="clear" w:color="auto" w:fill="E1E1FF"/>
            <w:vAlign w:val="center"/>
          </w:tcPr>
          <w:p w14:paraId="1F0B6D31">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2410" w:type="dxa"/>
            <w:tcBorders>
              <w:bottom w:val="single" w:color="auto" w:sz="4" w:space="0"/>
            </w:tcBorders>
            <w:shd w:val="clear" w:color="auto" w:fill="E1E1FF"/>
            <w:vAlign w:val="center"/>
          </w:tcPr>
          <w:p w14:paraId="1468B18B">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3402" w:type="dxa"/>
            <w:tcBorders>
              <w:bottom w:val="single" w:color="auto" w:sz="4" w:space="0"/>
            </w:tcBorders>
            <w:shd w:val="clear" w:color="auto" w:fill="E1E1FF"/>
            <w:vAlign w:val="center"/>
          </w:tcPr>
          <w:p w14:paraId="0F6FD294">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417" w:type="dxa"/>
            <w:tcBorders>
              <w:bottom w:val="single" w:color="auto" w:sz="4" w:space="0"/>
            </w:tcBorders>
            <w:shd w:val="clear" w:color="auto" w:fill="E1E1FF"/>
            <w:vAlign w:val="center"/>
          </w:tcPr>
          <w:p w14:paraId="4FEE2A44">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الفترة الزمنية</w:t>
            </w:r>
          </w:p>
        </w:tc>
        <w:tc>
          <w:tcPr>
            <w:tcW w:w="1418" w:type="dxa"/>
            <w:tcBorders>
              <w:bottom w:val="single" w:color="auto" w:sz="4" w:space="0"/>
            </w:tcBorders>
            <w:shd w:val="clear" w:color="auto" w:fill="E1E1FF"/>
            <w:vAlign w:val="center"/>
          </w:tcPr>
          <w:p w14:paraId="7ED85CDF">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التكلفة المالية</w:t>
            </w:r>
          </w:p>
        </w:tc>
        <w:tc>
          <w:tcPr>
            <w:tcW w:w="851" w:type="dxa"/>
            <w:shd w:val="clear" w:color="auto" w:fill="E1E1FF"/>
            <w:vAlign w:val="center"/>
          </w:tcPr>
          <w:p w14:paraId="4D6FE5F9">
            <w:pPr>
              <w:tabs>
                <w:tab w:val="left" w:pos="6047"/>
              </w:tabs>
              <w:spacing w:after="0" w:line="240" w:lineRule="auto"/>
              <w:ind w:right="-43"/>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714D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75" w:type="dxa"/>
            <w:vMerge w:val="restart"/>
          </w:tcPr>
          <w:p w14:paraId="789EEA92">
            <w:pPr>
              <w:pStyle w:val="45"/>
              <w:spacing w:after="0" w:line="240" w:lineRule="auto"/>
              <w:ind w:left="0"/>
              <w:jc w:val="center"/>
              <w:rPr>
                <w:rFonts w:ascii="Times New Roman" w:hAnsi="Times New Roman" w:cs="Times New Roman"/>
                <w:b/>
                <w:bCs/>
                <w:color w:val="002060"/>
                <w:rtl/>
                <w:lang w:bidi="ar-EG"/>
              </w:rPr>
            </w:pPr>
            <w:r>
              <w:rPr>
                <w:rFonts w:hint="cs" w:ascii="Times New Roman" w:hAnsi="Times New Roman" w:cs="Times New Roman"/>
                <w:b/>
                <w:bCs/>
                <w:color w:val="002060"/>
                <w:rtl/>
                <w:lang w:bidi="ar-EG"/>
              </w:rPr>
              <w:t xml:space="preserve">تابع </w:t>
            </w:r>
          </w:p>
          <w:p w14:paraId="0399E81E">
            <w:pPr>
              <w:pStyle w:val="45"/>
              <w:spacing w:after="0" w:line="240" w:lineRule="auto"/>
              <w:ind w:left="0"/>
              <w:jc w:val="center"/>
              <w:rPr>
                <w:rFonts w:ascii="Times New Roman" w:hAnsi="Times New Roman" w:cs="Times New Roman"/>
                <w:b/>
                <w:bCs/>
                <w:color w:val="002060"/>
                <w:rtl/>
                <w:lang w:bidi="ar-EG"/>
              </w:rPr>
            </w:pPr>
            <w:r>
              <w:rPr>
                <w:rFonts w:hint="cs" w:ascii="Times New Roman" w:hAnsi="Times New Roman" w:cs="Times New Roman"/>
                <w:b/>
                <w:bCs/>
                <w:color w:val="002060"/>
                <w:rtl/>
                <w:lang w:bidi="ar-EG"/>
              </w:rPr>
              <w:t>الهدف الثانى تطويرالبرنامج</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التعليمي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وتطبيق</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أساليب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التدريس</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الحديثة</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لتواكب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التطور</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العلمي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التكنولوجي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والتحول</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الرقمي في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مجال</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طب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الأسنان</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بما</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يرفع</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من</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قدرات</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الخريجين</w:t>
            </w:r>
            <w:r>
              <w:rPr>
                <w:rFonts w:ascii="Times New Roman" w:hAnsi="Times New Roman" w:cs="Times New Roman"/>
                <w:b/>
                <w:bCs/>
                <w:color w:val="002060"/>
                <w:rtl/>
                <w:lang w:bidi="ar-EG"/>
              </w:rPr>
              <w:t xml:space="preserve">  </w:t>
            </w:r>
          </w:p>
          <w:p w14:paraId="489D99D9">
            <w:pPr>
              <w:tabs>
                <w:tab w:val="left" w:pos="6047"/>
              </w:tabs>
              <w:spacing w:after="0" w:line="240" w:lineRule="auto"/>
              <w:rPr>
                <w:rFonts w:ascii="Times New Roman" w:hAnsi="Times New Roman" w:cs="Times New Roman"/>
                <w:rtl/>
                <w:lang w:bidi="ar-EG"/>
              </w:rPr>
            </w:pPr>
          </w:p>
        </w:tc>
        <w:tc>
          <w:tcPr>
            <w:tcW w:w="1701" w:type="dxa"/>
            <w:vMerge w:val="restart"/>
            <w:tcBorders>
              <w:top w:val="single" w:color="auto" w:sz="4" w:space="0"/>
            </w:tcBorders>
            <w:vAlign w:val="center"/>
          </w:tcPr>
          <w:p w14:paraId="6123F7A4">
            <w:pPr>
              <w:pStyle w:val="45"/>
              <w:shd w:val="clear" w:color="auto" w:fill="FFFFFF"/>
              <w:spacing w:after="0" w:line="240" w:lineRule="auto"/>
              <w:ind w:left="0"/>
              <w:jc w:val="center"/>
              <w:rPr>
                <w:rFonts w:ascii="Times New Roman" w:hAnsi="Times New Roman" w:cs="Times New Roman"/>
                <w:b/>
                <w:bCs/>
                <w:rtl/>
                <w:lang w:bidi="ar-EG"/>
              </w:rPr>
            </w:pPr>
            <w:r>
              <w:rPr>
                <w:rFonts w:ascii="Times New Roman" w:hAnsi="Times New Roman" w:cs="Times New Roman"/>
                <w:b/>
                <w:bCs/>
                <w:rtl/>
                <w:lang w:bidi="ar-EG"/>
              </w:rPr>
              <w:t xml:space="preserve">4ـ تطبيق هدف الرابع </w:t>
            </w:r>
            <w:r>
              <w:rPr>
                <w:rFonts w:ascii="Times New Roman" w:hAnsi="Times New Roman" w:cs="Times New Roman"/>
                <w:b/>
                <w:bCs/>
                <w:lang w:bidi="ar-EG"/>
              </w:rPr>
              <w:t xml:space="preserve">  SDG4</w:t>
            </w:r>
            <w:r>
              <w:rPr>
                <w:rFonts w:ascii="Times New Roman" w:hAnsi="Times New Roman" w:cs="Times New Roman"/>
                <w:b/>
                <w:bCs/>
                <w:rtl/>
                <w:lang w:bidi="ar-EG"/>
              </w:rPr>
              <w:t xml:space="preserve"> </w:t>
            </w:r>
            <w:r>
              <w:rPr>
                <w:rFonts w:ascii="Times New Roman" w:hAnsi="Times New Roman" w:cs="Times New Roman"/>
                <w:b/>
                <w:bCs/>
                <w:lang w:bidi="ar-EG"/>
              </w:rPr>
              <w:t xml:space="preserve"> </w:t>
            </w:r>
            <w:r>
              <w:rPr>
                <w:rFonts w:ascii="Times New Roman" w:hAnsi="Times New Roman" w:cs="Times New Roman"/>
                <w:b/>
                <w:bCs/>
                <w:rtl/>
                <w:lang w:bidi="ar-EG"/>
              </w:rPr>
              <w:t xml:space="preserve"> للأمم المتحدة الخاص بالتعليم الجيد</w:t>
            </w:r>
          </w:p>
        </w:tc>
        <w:tc>
          <w:tcPr>
            <w:tcW w:w="3119" w:type="dxa"/>
            <w:tcBorders>
              <w:top w:val="single" w:color="auto" w:sz="4" w:space="0"/>
            </w:tcBorders>
          </w:tcPr>
          <w:p w14:paraId="3BE0384D">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rPr>
              <w:t>2/</w:t>
            </w:r>
            <w:r>
              <w:rPr>
                <w:rFonts w:hint="cs" w:ascii="Times New Roman" w:hAnsi="Times New Roman" w:cs="Times New Roman"/>
                <w:rtl/>
              </w:rPr>
              <w:t xml:space="preserve">4/1 </w:t>
            </w:r>
            <w:r>
              <w:rPr>
                <w:rFonts w:hint="cs" w:ascii="Times New Roman" w:hAnsi="Times New Roman" w:cs="Times New Roman"/>
                <w:color w:val="000000"/>
                <w:rtl/>
              </w:rPr>
              <w:t xml:space="preserve"> </w:t>
            </w:r>
            <w:r>
              <w:rPr>
                <w:rFonts w:ascii="Times New Roman" w:hAnsi="Times New Roman" w:cs="Times New Roman"/>
                <w:rtl/>
              </w:rPr>
              <w:t xml:space="preserve">عقد شراكات مع جامعات دولية لتطوير المقررات الدراسية  </w:t>
            </w:r>
            <w:r>
              <w:rPr>
                <w:rFonts w:hint="cs" w:ascii="Times New Roman" w:hAnsi="Times New Roman" w:cs="Times New Roman"/>
                <w:rtl/>
              </w:rPr>
              <w:t>للبرنامج</w:t>
            </w:r>
            <w:r>
              <w:rPr>
                <w:rFonts w:ascii="Times New Roman" w:hAnsi="Times New Roman" w:cs="Times New Roman"/>
                <w:b/>
                <w:bCs/>
                <w:rtl/>
                <w:lang w:bidi="ar-EG"/>
              </w:rPr>
              <w:t xml:space="preserve"> </w:t>
            </w:r>
            <w:r>
              <w:rPr>
                <w:rFonts w:hint="cs" w:ascii="Times New Roman" w:hAnsi="Times New Roman" w:cs="Times New Roman"/>
                <w:rtl/>
                <w:lang w:bidi="ar-EG"/>
              </w:rPr>
              <w:t>ل</w:t>
            </w:r>
            <w:r>
              <w:rPr>
                <w:rFonts w:ascii="Times New Roman" w:hAnsi="Times New Roman" w:cs="Times New Roman"/>
                <w:rtl/>
                <w:lang w:bidi="ar-EG"/>
              </w:rPr>
              <w:t xml:space="preserve">تطبيق هدف الرابع </w:t>
            </w:r>
            <w:r>
              <w:rPr>
                <w:rFonts w:ascii="Times New Roman" w:hAnsi="Times New Roman" w:cs="Times New Roman"/>
                <w:lang w:bidi="ar-EG"/>
              </w:rPr>
              <w:t xml:space="preserve">  SDG4</w:t>
            </w:r>
            <w:r>
              <w:rPr>
                <w:rFonts w:ascii="Times New Roman" w:hAnsi="Times New Roman" w:cs="Times New Roman"/>
                <w:rtl/>
                <w:lang w:bidi="ar-EG"/>
              </w:rPr>
              <w:t xml:space="preserve">  للأمم المتحدة الخاص بالتعليم الجيد</w:t>
            </w:r>
          </w:p>
        </w:tc>
        <w:tc>
          <w:tcPr>
            <w:tcW w:w="2410" w:type="dxa"/>
            <w:tcBorders>
              <w:top w:val="single" w:color="auto" w:sz="4" w:space="0"/>
            </w:tcBorders>
          </w:tcPr>
          <w:p w14:paraId="23DCC721">
            <w:pPr>
              <w:spacing w:after="0" w:line="240" w:lineRule="auto"/>
              <w:rPr>
                <w:rFonts w:ascii="Times New Roman" w:hAnsi="Times New Roman" w:cs="Times New Roman"/>
                <w:rtl/>
                <w:lang w:bidi="ar-EG"/>
              </w:rPr>
            </w:pPr>
            <w:r>
              <w:rPr>
                <w:rFonts w:ascii="Times New Roman" w:hAnsi="Times New Roman" w:cs="Times New Roman"/>
                <w:rtl/>
                <w:lang w:bidi="ar-EG"/>
              </w:rPr>
              <w:t>-عميد الكلية</w:t>
            </w:r>
          </w:p>
          <w:p w14:paraId="67CFF8B4">
            <w:pPr>
              <w:spacing w:after="0" w:line="240" w:lineRule="auto"/>
              <w:rPr>
                <w:rFonts w:ascii="Times New Roman" w:hAnsi="Times New Roman" w:cs="Times New Roman"/>
                <w:rtl/>
                <w:lang w:bidi="ar-EG"/>
              </w:rPr>
            </w:pPr>
            <w:r>
              <w:rPr>
                <w:rFonts w:ascii="Times New Roman" w:hAnsi="Times New Roman" w:cs="Times New Roman"/>
                <w:rtl/>
                <w:lang w:bidi="ar-EG"/>
              </w:rPr>
              <w:t>-</w:t>
            </w:r>
            <w:r>
              <w:rPr>
                <w:rFonts w:hint="cs"/>
                <w:rtl/>
              </w:rPr>
              <w:t xml:space="preserve"> </w:t>
            </w:r>
            <w:r>
              <w:rPr>
                <w:rFonts w:hint="cs" w:ascii="Times New Roman" w:hAnsi="Times New Roman" w:cs="Times New Roman"/>
                <w:rtl/>
                <w:lang w:bidi="ar-EG"/>
              </w:rPr>
              <w:t>وكيل</w:t>
            </w:r>
            <w:r>
              <w:rPr>
                <w:rFonts w:ascii="Times New Roman" w:hAnsi="Times New Roman" w:cs="Times New Roman"/>
                <w:rtl/>
                <w:lang w:bidi="ar-EG"/>
              </w:rPr>
              <w:t xml:space="preserve"> </w:t>
            </w:r>
            <w:r>
              <w:rPr>
                <w:rFonts w:hint="cs" w:ascii="Times New Roman" w:hAnsi="Times New Roman" w:cs="Times New Roman"/>
                <w:rtl/>
                <w:lang w:bidi="ar-EG"/>
              </w:rPr>
              <w:t>الكلية</w:t>
            </w:r>
            <w:r>
              <w:rPr>
                <w:rFonts w:ascii="Times New Roman" w:hAnsi="Times New Roman" w:cs="Times New Roman"/>
                <w:rtl/>
                <w:lang w:bidi="ar-EG"/>
              </w:rPr>
              <w:t xml:space="preserve"> </w:t>
            </w:r>
            <w:r>
              <w:rPr>
                <w:rFonts w:hint="cs" w:ascii="Times New Roman" w:hAnsi="Times New Roman" w:cs="Times New Roman"/>
                <w:rtl/>
                <w:lang w:bidi="ar-EG"/>
              </w:rPr>
              <w:t>للتعليم</w:t>
            </w:r>
            <w:r>
              <w:rPr>
                <w:rFonts w:ascii="Times New Roman" w:hAnsi="Times New Roman" w:cs="Times New Roman"/>
                <w:rtl/>
                <w:lang w:bidi="ar-EG"/>
              </w:rPr>
              <w:t xml:space="preserve"> </w:t>
            </w:r>
            <w:r>
              <w:rPr>
                <w:rFonts w:hint="cs" w:ascii="Times New Roman" w:hAnsi="Times New Roman" w:cs="Times New Roman"/>
                <w:rtl/>
                <w:lang w:bidi="ar-EG"/>
              </w:rPr>
              <w:t>والتعلم</w:t>
            </w:r>
          </w:p>
        </w:tc>
        <w:tc>
          <w:tcPr>
            <w:tcW w:w="3402" w:type="dxa"/>
            <w:tcBorders>
              <w:top w:val="single" w:color="auto" w:sz="4" w:space="0"/>
            </w:tcBorders>
          </w:tcPr>
          <w:p w14:paraId="308508AD">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rtl/>
                <w:lang w:bidi="ar-EG"/>
              </w:rPr>
              <w:t xml:space="preserve">شراكة فاعلة </w:t>
            </w:r>
            <w:r>
              <w:rPr>
                <w:rFonts w:ascii="Times New Roman" w:hAnsi="Times New Roman" w:cs="Times New Roman"/>
                <w:rtl/>
              </w:rPr>
              <w:t xml:space="preserve">مع جامعات دولية لتطوير المقررات الدراسية  </w:t>
            </w:r>
            <w:r>
              <w:rPr>
                <w:rFonts w:hint="cs" w:ascii="Times New Roman" w:hAnsi="Times New Roman" w:cs="Times New Roman"/>
                <w:rtl/>
              </w:rPr>
              <w:t>للبرنامج</w:t>
            </w:r>
          </w:p>
        </w:tc>
        <w:tc>
          <w:tcPr>
            <w:tcW w:w="1417" w:type="dxa"/>
            <w:tcBorders>
              <w:top w:val="single" w:color="auto" w:sz="4" w:space="0"/>
            </w:tcBorders>
            <w:vAlign w:val="center"/>
          </w:tcPr>
          <w:p w14:paraId="7AAAB547">
            <w:pPr>
              <w:spacing w:after="0" w:line="240" w:lineRule="auto"/>
              <w:jc w:val="center"/>
              <w:rPr>
                <w:rFonts w:ascii="Times New Roman" w:hAnsi="Times New Roman" w:cs="Times New Roman"/>
                <w:rtl/>
              </w:rPr>
            </w:pPr>
            <w:r>
              <w:rPr>
                <w:rFonts w:hint="cs" w:ascii="Times New Roman" w:hAnsi="Times New Roman" w:cs="Times New Roman"/>
                <w:rtl/>
              </w:rPr>
              <w:t>دوريا كل عام جامعى</w:t>
            </w:r>
          </w:p>
        </w:tc>
        <w:tc>
          <w:tcPr>
            <w:tcW w:w="1418" w:type="dxa"/>
            <w:tcBorders>
              <w:top w:val="single" w:color="auto" w:sz="4" w:space="0"/>
            </w:tcBorders>
            <w:vAlign w:val="center"/>
          </w:tcPr>
          <w:p w14:paraId="01F95C3C">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1,000,000</w:t>
            </w:r>
          </w:p>
        </w:tc>
        <w:tc>
          <w:tcPr>
            <w:tcW w:w="851" w:type="dxa"/>
            <w:vMerge w:val="restart"/>
            <w:textDirection w:val="btLr"/>
          </w:tcPr>
          <w:p w14:paraId="751D8578">
            <w:pPr>
              <w:tabs>
                <w:tab w:val="left" w:pos="6047"/>
              </w:tabs>
              <w:spacing w:after="0" w:line="240" w:lineRule="auto"/>
              <w:ind w:right="-43"/>
              <w:rPr>
                <w:rFonts w:ascii="Times New Roman" w:hAnsi="Times New Roman" w:cs="Times New Roman"/>
                <w:color w:val="000000"/>
                <w:rtl/>
                <w:lang w:bidi="ar-EG"/>
              </w:rPr>
            </w:pPr>
          </w:p>
          <w:p w14:paraId="56540B97">
            <w:pPr>
              <w:tabs>
                <w:tab w:val="left" w:pos="6047"/>
              </w:tabs>
              <w:spacing w:after="0" w:line="240" w:lineRule="auto"/>
              <w:ind w:right="-43"/>
              <w:jc w:val="center"/>
              <w:rPr>
                <w:rFonts w:ascii="Times New Roman" w:hAnsi="Times New Roman" w:cs="Times New Roman"/>
                <w:rtl/>
                <w:lang w:bidi="ar-EG"/>
              </w:rPr>
            </w:pPr>
            <w:r>
              <w:rPr>
                <w:rFonts w:hint="cs" w:ascii="Times New Roman" w:hAnsi="Times New Roman" w:cs="Times New Roman"/>
                <w:color w:val="000000"/>
                <w:rtl/>
                <w:lang w:bidi="ar-EG"/>
              </w:rPr>
              <w:t>ال</w:t>
            </w:r>
            <w:r>
              <w:rPr>
                <w:rFonts w:ascii="Times New Roman" w:hAnsi="Times New Roman" w:cs="Times New Roman"/>
                <w:color w:val="000000"/>
                <w:rtl/>
                <w:lang w:bidi="ar-EG"/>
              </w:rPr>
              <w:t>ميزانية السنوية للكلية المخصصة من الجامعة</w:t>
            </w:r>
          </w:p>
        </w:tc>
      </w:tr>
      <w:tr w14:paraId="3B21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75" w:type="dxa"/>
            <w:vMerge w:val="continue"/>
          </w:tcPr>
          <w:p w14:paraId="603FEAE0">
            <w:pPr>
              <w:tabs>
                <w:tab w:val="left" w:pos="6047"/>
              </w:tabs>
              <w:spacing w:after="0" w:line="240" w:lineRule="auto"/>
              <w:rPr>
                <w:rFonts w:ascii="Times New Roman" w:hAnsi="Times New Roman" w:cs="Times New Roman"/>
                <w:rtl/>
                <w:lang w:bidi="ar-EG"/>
              </w:rPr>
            </w:pPr>
          </w:p>
        </w:tc>
        <w:tc>
          <w:tcPr>
            <w:tcW w:w="1701" w:type="dxa"/>
            <w:vMerge w:val="continue"/>
            <w:tcBorders>
              <w:top w:val="single" w:color="auto" w:sz="4" w:space="0"/>
            </w:tcBorders>
            <w:vAlign w:val="center"/>
          </w:tcPr>
          <w:p w14:paraId="0F228232">
            <w:pPr>
              <w:pStyle w:val="45"/>
              <w:shd w:val="clear" w:color="auto" w:fill="FFFFFF"/>
              <w:spacing w:after="0" w:line="240" w:lineRule="auto"/>
              <w:ind w:left="0"/>
              <w:jc w:val="center"/>
              <w:rPr>
                <w:rFonts w:ascii="Times New Roman" w:hAnsi="Times New Roman" w:cs="Times New Roman"/>
                <w:b/>
                <w:bCs/>
                <w:rtl/>
                <w:lang w:bidi="ar-EG"/>
              </w:rPr>
            </w:pPr>
          </w:p>
        </w:tc>
        <w:tc>
          <w:tcPr>
            <w:tcW w:w="3119" w:type="dxa"/>
            <w:tcBorders>
              <w:top w:val="single" w:color="auto" w:sz="4" w:space="0"/>
            </w:tcBorders>
          </w:tcPr>
          <w:p w14:paraId="39E98471">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 xml:space="preserve">4/2 </w:t>
            </w:r>
            <w:r>
              <w:rPr>
                <w:rFonts w:hint="cs" w:ascii="Times New Roman" w:hAnsi="Times New Roman" w:cs="Times New Roman"/>
                <w:color w:val="000000"/>
                <w:rtl/>
              </w:rPr>
              <w:t xml:space="preserve"> </w:t>
            </w:r>
            <w:r>
              <w:rPr>
                <w:rFonts w:hint="cs" w:ascii="Times New Roman" w:hAnsi="Times New Roman" w:cs="Times New Roman"/>
                <w:rtl/>
              </w:rPr>
              <w:t xml:space="preserve">تطبيق التبادل الطلابي </w:t>
            </w:r>
            <w:r>
              <w:rPr>
                <w:rFonts w:ascii="Times New Roman" w:hAnsi="Times New Roman" w:cs="Times New Roman"/>
                <w:rtl/>
              </w:rPr>
              <w:t xml:space="preserve"> مع </w:t>
            </w:r>
            <w:r>
              <w:rPr>
                <w:rFonts w:hint="cs" w:ascii="Times New Roman" w:hAnsi="Times New Roman" w:cs="Times New Roman"/>
                <w:rtl/>
              </w:rPr>
              <w:t>ال</w:t>
            </w:r>
            <w:r>
              <w:rPr>
                <w:rFonts w:ascii="Times New Roman" w:hAnsi="Times New Roman" w:cs="Times New Roman"/>
                <w:rtl/>
              </w:rPr>
              <w:t xml:space="preserve">جامعات </w:t>
            </w:r>
            <w:r>
              <w:rPr>
                <w:rFonts w:hint="cs" w:ascii="Times New Roman" w:hAnsi="Times New Roman" w:cs="Times New Roman"/>
                <w:rtl/>
              </w:rPr>
              <w:t>ال</w:t>
            </w:r>
            <w:r>
              <w:rPr>
                <w:rFonts w:ascii="Times New Roman" w:hAnsi="Times New Roman" w:cs="Times New Roman"/>
                <w:rtl/>
              </w:rPr>
              <w:t>دولية</w:t>
            </w:r>
          </w:p>
        </w:tc>
        <w:tc>
          <w:tcPr>
            <w:tcW w:w="2410" w:type="dxa"/>
            <w:tcBorders>
              <w:top w:val="single" w:color="auto" w:sz="4" w:space="0"/>
            </w:tcBorders>
          </w:tcPr>
          <w:p w14:paraId="3E44D514">
            <w:pPr>
              <w:spacing w:after="0" w:line="240" w:lineRule="auto"/>
              <w:rPr>
                <w:rFonts w:ascii="Times New Roman" w:hAnsi="Times New Roman" w:cs="Times New Roman"/>
                <w:rtl/>
                <w:lang w:bidi="ar-EG"/>
              </w:rPr>
            </w:pPr>
            <w:r>
              <w:rPr>
                <w:rFonts w:ascii="Times New Roman" w:hAnsi="Times New Roman" w:cs="Times New Roman"/>
                <w:rtl/>
                <w:lang w:bidi="ar-EG"/>
              </w:rPr>
              <w:t>-عميد الكلية</w:t>
            </w:r>
          </w:p>
          <w:p w14:paraId="4E8AB971">
            <w:pPr>
              <w:spacing w:after="0" w:line="240" w:lineRule="auto"/>
              <w:rPr>
                <w:rFonts w:ascii="Times New Roman" w:hAnsi="Times New Roman" w:cs="Times New Roman"/>
                <w:rtl/>
                <w:lang w:bidi="ar-EG"/>
              </w:rPr>
            </w:pPr>
            <w:r>
              <w:rPr>
                <w:rFonts w:ascii="Times New Roman" w:hAnsi="Times New Roman" w:cs="Times New Roman"/>
                <w:rtl/>
                <w:lang w:bidi="ar-EG"/>
              </w:rPr>
              <w:t>-</w:t>
            </w:r>
            <w:r>
              <w:rPr>
                <w:rFonts w:hint="cs"/>
                <w:rtl/>
              </w:rPr>
              <w:t xml:space="preserve"> </w:t>
            </w:r>
            <w:r>
              <w:rPr>
                <w:rFonts w:hint="cs" w:ascii="Times New Roman" w:hAnsi="Times New Roman" w:cs="Times New Roman"/>
                <w:rtl/>
                <w:lang w:bidi="ar-EG"/>
              </w:rPr>
              <w:t>وكيل</w:t>
            </w:r>
            <w:r>
              <w:rPr>
                <w:rFonts w:ascii="Times New Roman" w:hAnsi="Times New Roman" w:cs="Times New Roman"/>
                <w:rtl/>
                <w:lang w:bidi="ar-EG"/>
              </w:rPr>
              <w:t xml:space="preserve"> </w:t>
            </w:r>
            <w:r>
              <w:rPr>
                <w:rFonts w:hint="cs" w:ascii="Times New Roman" w:hAnsi="Times New Roman" w:cs="Times New Roman"/>
                <w:rtl/>
                <w:lang w:bidi="ar-EG"/>
              </w:rPr>
              <w:t>الكلية</w:t>
            </w:r>
            <w:r>
              <w:rPr>
                <w:rFonts w:ascii="Times New Roman" w:hAnsi="Times New Roman" w:cs="Times New Roman"/>
                <w:rtl/>
                <w:lang w:bidi="ar-EG"/>
              </w:rPr>
              <w:t xml:space="preserve"> </w:t>
            </w:r>
            <w:r>
              <w:rPr>
                <w:rFonts w:hint="cs" w:ascii="Times New Roman" w:hAnsi="Times New Roman" w:cs="Times New Roman"/>
                <w:rtl/>
                <w:lang w:bidi="ar-EG"/>
              </w:rPr>
              <w:t>للتعليم</w:t>
            </w:r>
            <w:r>
              <w:rPr>
                <w:rFonts w:ascii="Times New Roman" w:hAnsi="Times New Roman" w:cs="Times New Roman"/>
                <w:rtl/>
                <w:lang w:bidi="ar-EG"/>
              </w:rPr>
              <w:t xml:space="preserve"> </w:t>
            </w:r>
            <w:r>
              <w:rPr>
                <w:rFonts w:hint="cs" w:ascii="Times New Roman" w:hAnsi="Times New Roman" w:cs="Times New Roman"/>
                <w:rtl/>
                <w:lang w:bidi="ar-EG"/>
              </w:rPr>
              <w:t>والتعلم</w:t>
            </w:r>
          </w:p>
        </w:tc>
        <w:tc>
          <w:tcPr>
            <w:tcW w:w="3402" w:type="dxa"/>
            <w:tcBorders>
              <w:top w:val="single" w:color="auto" w:sz="4" w:space="0"/>
            </w:tcBorders>
          </w:tcPr>
          <w:p w14:paraId="3AF90E73">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rtl/>
              </w:rPr>
              <w:t xml:space="preserve">فعاليات التبادل الطلابي </w:t>
            </w:r>
            <w:r>
              <w:rPr>
                <w:rFonts w:ascii="Times New Roman" w:hAnsi="Times New Roman" w:cs="Times New Roman"/>
                <w:rtl/>
              </w:rPr>
              <w:t xml:space="preserve"> مع </w:t>
            </w:r>
            <w:r>
              <w:rPr>
                <w:rFonts w:hint="cs" w:ascii="Times New Roman" w:hAnsi="Times New Roman" w:cs="Times New Roman"/>
                <w:rtl/>
              </w:rPr>
              <w:t>ال</w:t>
            </w:r>
            <w:r>
              <w:rPr>
                <w:rFonts w:ascii="Times New Roman" w:hAnsi="Times New Roman" w:cs="Times New Roman"/>
                <w:rtl/>
              </w:rPr>
              <w:t xml:space="preserve">جامعات </w:t>
            </w:r>
            <w:r>
              <w:rPr>
                <w:rFonts w:hint="cs" w:ascii="Times New Roman" w:hAnsi="Times New Roman" w:cs="Times New Roman"/>
                <w:rtl/>
              </w:rPr>
              <w:t>ال</w:t>
            </w:r>
            <w:r>
              <w:rPr>
                <w:rFonts w:ascii="Times New Roman" w:hAnsi="Times New Roman" w:cs="Times New Roman"/>
                <w:rtl/>
              </w:rPr>
              <w:t>دولية</w:t>
            </w:r>
          </w:p>
        </w:tc>
        <w:tc>
          <w:tcPr>
            <w:tcW w:w="1417" w:type="dxa"/>
            <w:tcBorders>
              <w:top w:val="single" w:color="auto" w:sz="4" w:space="0"/>
            </w:tcBorders>
            <w:vAlign w:val="center"/>
          </w:tcPr>
          <w:p w14:paraId="7FAC28EA">
            <w:pPr>
              <w:spacing w:after="0" w:line="240" w:lineRule="auto"/>
              <w:jc w:val="center"/>
              <w:rPr>
                <w:rFonts w:ascii="Times New Roman" w:hAnsi="Times New Roman" w:cs="Times New Roman"/>
                <w:rtl/>
              </w:rPr>
            </w:pPr>
            <w:r>
              <w:rPr>
                <w:rFonts w:hint="cs" w:ascii="Times New Roman" w:hAnsi="Times New Roman" w:cs="Times New Roman"/>
                <w:rtl/>
              </w:rPr>
              <w:t>دوريا كل عام جامعى</w:t>
            </w:r>
          </w:p>
        </w:tc>
        <w:tc>
          <w:tcPr>
            <w:tcW w:w="1418" w:type="dxa"/>
            <w:tcBorders>
              <w:top w:val="single" w:color="auto" w:sz="4" w:space="0"/>
            </w:tcBorders>
            <w:vAlign w:val="center"/>
          </w:tcPr>
          <w:p w14:paraId="0AAAA2BB">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500,000</w:t>
            </w:r>
          </w:p>
        </w:tc>
        <w:tc>
          <w:tcPr>
            <w:tcW w:w="851" w:type="dxa"/>
            <w:vMerge w:val="continue"/>
            <w:textDirection w:val="btLr"/>
          </w:tcPr>
          <w:p w14:paraId="4F318E04">
            <w:pPr>
              <w:tabs>
                <w:tab w:val="left" w:pos="6047"/>
              </w:tabs>
              <w:spacing w:after="0" w:line="240" w:lineRule="auto"/>
              <w:jc w:val="center"/>
              <w:rPr>
                <w:rFonts w:ascii="Times New Roman" w:hAnsi="Times New Roman" w:cs="Times New Roman"/>
                <w:rtl/>
                <w:lang w:bidi="ar-EG"/>
              </w:rPr>
            </w:pPr>
          </w:p>
        </w:tc>
      </w:tr>
      <w:tr w14:paraId="2BB9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275" w:type="dxa"/>
            <w:vMerge w:val="continue"/>
          </w:tcPr>
          <w:p w14:paraId="43CCAFA4">
            <w:pPr>
              <w:tabs>
                <w:tab w:val="left" w:pos="6047"/>
              </w:tabs>
              <w:spacing w:after="0" w:line="240" w:lineRule="auto"/>
              <w:rPr>
                <w:rFonts w:ascii="Times New Roman" w:hAnsi="Times New Roman" w:cs="Times New Roman"/>
                <w:rtl/>
                <w:lang w:bidi="ar-EG"/>
              </w:rPr>
            </w:pPr>
          </w:p>
        </w:tc>
        <w:tc>
          <w:tcPr>
            <w:tcW w:w="1701" w:type="dxa"/>
            <w:vMerge w:val="continue"/>
            <w:tcBorders>
              <w:top w:val="single" w:color="auto" w:sz="4" w:space="0"/>
            </w:tcBorders>
            <w:vAlign w:val="center"/>
          </w:tcPr>
          <w:p w14:paraId="1E7B066A">
            <w:pPr>
              <w:pStyle w:val="45"/>
              <w:shd w:val="clear" w:color="auto" w:fill="FFFFFF"/>
              <w:spacing w:after="0" w:line="240" w:lineRule="auto"/>
              <w:ind w:left="0"/>
              <w:jc w:val="center"/>
              <w:rPr>
                <w:rFonts w:ascii="Times New Roman" w:hAnsi="Times New Roman" w:cs="Times New Roman"/>
                <w:rtl/>
                <w:lang w:bidi="ar-EG"/>
              </w:rPr>
            </w:pPr>
          </w:p>
        </w:tc>
        <w:tc>
          <w:tcPr>
            <w:tcW w:w="3119" w:type="dxa"/>
            <w:tcBorders>
              <w:top w:val="single" w:color="auto" w:sz="4" w:space="0"/>
            </w:tcBorders>
          </w:tcPr>
          <w:p w14:paraId="70B1D032">
            <w:pPr>
              <w:tabs>
                <w:tab w:val="right" w:pos="463"/>
              </w:tabs>
              <w:spacing w:after="0" w:line="240" w:lineRule="auto"/>
              <w:ind w:left="166" w:hanging="166"/>
              <w:rPr>
                <w:rFonts w:ascii="Times New Roman" w:hAnsi="Times New Roman" w:cs="Times New Roman"/>
              </w:rPr>
            </w:pPr>
            <w:r>
              <w:rPr>
                <w:rFonts w:ascii="Times New Roman" w:hAnsi="Times New Roman" w:cs="Times New Roman"/>
                <w:rtl/>
              </w:rPr>
              <w:t>2/</w:t>
            </w:r>
            <w:r>
              <w:rPr>
                <w:rFonts w:hint="cs" w:ascii="Times New Roman" w:hAnsi="Times New Roman" w:cs="Times New Roman"/>
                <w:rtl/>
              </w:rPr>
              <w:t xml:space="preserve">4/3 </w:t>
            </w:r>
            <w:r>
              <w:rPr>
                <w:rFonts w:hint="cs" w:ascii="Times New Roman" w:hAnsi="Times New Roman" w:cs="Times New Roman"/>
                <w:color w:val="000000"/>
                <w:rtl/>
              </w:rPr>
              <w:t xml:space="preserve"> </w:t>
            </w:r>
            <w:r>
              <w:rPr>
                <w:rFonts w:ascii="Times New Roman" w:hAnsi="Times New Roman" w:cs="Times New Roman"/>
                <w:rtl/>
              </w:rPr>
              <w:t>التحديث الدورى</w:t>
            </w:r>
            <w:r>
              <w:rPr>
                <w:rFonts w:hint="cs" w:ascii="Times New Roman" w:hAnsi="Times New Roman" w:cs="Times New Roman"/>
                <w:rtl/>
              </w:rPr>
              <w:t xml:space="preserve"> </w:t>
            </w:r>
            <w:r>
              <w:rPr>
                <w:rFonts w:ascii="Times New Roman" w:hAnsi="Times New Roman" w:cs="Times New Roman"/>
                <w:rtl/>
              </w:rPr>
              <w:t xml:space="preserve">لأساليب التدريس </w:t>
            </w:r>
            <w:r>
              <w:rPr>
                <w:rFonts w:ascii="Times New Roman" w:hAnsi="Times New Roman" w:cs="Times New Roman"/>
                <w:color w:val="000000"/>
                <w:rtl/>
                <w:lang w:val="en-GB"/>
              </w:rPr>
              <w:t>و</w:t>
            </w:r>
            <w:r>
              <w:rPr>
                <w:rFonts w:ascii="Times New Roman" w:hAnsi="Times New Roman" w:cs="Times New Roman"/>
                <w:kern w:val="24"/>
                <w:rtl/>
              </w:rPr>
              <w:t>تطبيق مباديء</w:t>
            </w:r>
            <w:r>
              <w:rPr>
                <w:rFonts w:ascii="Times New Roman" w:hAnsi="Times New Roman" w:cs="Times New Roman"/>
                <w:rtl/>
              </w:rPr>
              <w:t xml:space="preserve"> التعليم والتعلم الأساسية والغير تقليدية  </w:t>
            </w:r>
          </w:p>
          <w:p w14:paraId="708CF723">
            <w:pPr>
              <w:tabs>
                <w:tab w:val="right" w:pos="244"/>
                <w:tab w:val="right" w:pos="463"/>
              </w:tabs>
              <w:autoSpaceDE w:val="0"/>
              <w:autoSpaceDN w:val="0"/>
              <w:adjustRightInd w:val="0"/>
              <w:spacing w:after="0" w:line="240" w:lineRule="auto"/>
              <w:ind w:left="24" w:hanging="14"/>
              <w:rPr>
                <w:rFonts w:ascii="Times New Roman" w:hAnsi="Times New Roman" w:cs="Times New Roman"/>
              </w:rPr>
            </w:pPr>
            <w:r>
              <w:rPr>
                <w:rFonts w:ascii="Times New Roman" w:hAnsi="Times New Roman" w:cs="Times New Roman"/>
                <w:kern w:val="24"/>
                <w:rtl/>
              </w:rPr>
              <w:t xml:space="preserve"> </w:t>
            </w:r>
          </w:p>
        </w:tc>
        <w:tc>
          <w:tcPr>
            <w:tcW w:w="2410" w:type="dxa"/>
            <w:tcBorders>
              <w:top w:val="single" w:color="auto" w:sz="4" w:space="0"/>
            </w:tcBorders>
          </w:tcPr>
          <w:p w14:paraId="6AF1E5FC">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5D10E084">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أعضاء هيئة التدريس </w:t>
            </w:r>
          </w:p>
        </w:tc>
        <w:tc>
          <w:tcPr>
            <w:tcW w:w="3402" w:type="dxa"/>
            <w:tcBorders>
              <w:top w:val="single" w:color="auto" w:sz="4" w:space="0"/>
            </w:tcBorders>
          </w:tcPr>
          <w:p w14:paraId="6B821E6A">
            <w:pPr>
              <w:tabs>
                <w:tab w:val="right" w:pos="463"/>
              </w:tabs>
              <w:spacing w:after="0" w:line="240" w:lineRule="auto"/>
              <w:ind w:left="166" w:hanging="166"/>
              <w:rPr>
                <w:rFonts w:ascii="Times New Roman" w:hAnsi="Times New Roman" w:cs="Times New Roman"/>
                <w:color w:val="000000"/>
                <w:rtl/>
              </w:rPr>
            </w:pPr>
            <w:r>
              <w:rPr>
                <w:rFonts w:ascii="Times New Roman" w:hAnsi="Times New Roman" w:cs="Times New Roman"/>
                <w:rtl/>
                <w:lang w:bidi="ar-EG"/>
              </w:rPr>
              <w:t>-</w:t>
            </w:r>
            <w:r>
              <w:rPr>
                <w:rFonts w:ascii="Times New Roman" w:hAnsi="Times New Roman" w:cs="Times New Roman"/>
                <w:color w:val="000000"/>
                <w:rtl/>
              </w:rPr>
              <w:t xml:space="preserve"> الممارسات الفعلية لإتاحة فرص التعلم الذاتى</w:t>
            </w:r>
          </w:p>
          <w:p w14:paraId="79D5A903">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-تطبيق مبادئ المشاركة الفعالة، التطبيق، التفاعل الاجتماعي و الشمول</w:t>
            </w:r>
          </w:p>
          <w:p w14:paraId="14C1D67F">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rPr>
              <w:t>-</w:t>
            </w:r>
            <w:r>
              <w:rPr>
                <w:rFonts w:ascii="Times New Roman" w:hAnsi="Times New Roman" w:cs="Times New Roman"/>
                <w:color w:val="000000"/>
                <w:rtl/>
                <w:lang w:bidi="ar-EG"/>
              </w:rPr>
              <w:t xml:space="preserve"> التدريب على حل المشكلات عن طريق دراسة الحالة </w:t>
            </w:r>
            <w:r>
              <w:rPr>
                <w:rFonts w:ascii="Times New Roman" w:hAnsi="Times New Roman" w:cs="Times New Roman"/>
                <w:color w:val="000000"/>
                <w:lang w:bidi="ar-EG"/>
              </w:rPr>
              <w:t>Case Study</w:t>
            </w:r>
            <w:r>
              <w:rPr>
                <w:rFonts w:ascii="Times New Roman" w:hAnsi="Times New Roman" w:cs="Times New Roman"/>
                <w:color w:val="000000"/>
                <w:rtl/>
                <w:lang w:bidi="ar-EG"/>
              </w:rPr>
              <w:t xml:space="preserve"> في عدد من المقررات</w:t>
            </w:r>
          </w:p>
        </w:tc>
        <w:tc>
          <w:tcPr>
            <w:tcW w:w="1417" w:type="dxa"/>
            <w:tcBorders>
              <w:top w:val="single" w:color="auto" w:sz="4" w:space="0"/>
            </w:tcBorders>
            <w:vAlign w:val="center"/>
          </w:tcPr>
          <w:p w14:paraId="6B4E8A18">
            <w:pPr>
              <w:spacing w:after="0" w:line="240" w:lineRule="auto"/>
              <w:jc w:val="center"/>
              <w:rPr>
                <w:rFonts w:ascii="Times New Roman" w:hAnsi="Times New Roman" w:cs="Times New Roman"/>
                <w:rtl/>
              </w:rPr>
            </w:pPr>
            <w:r>
              <w:rPr>
                <w:rFonts w:hint="cs" w:ascii="Times New Roman" w:hAnsi="Times New Roman" w:cs="Times New Roman"/>
                <w:rtl/>
              </w:rPr>
              <w:t>دوريا كل عام جامعى</w:t>
            </w:r>
          </w:p>
        </w:tc>
        <w:tc>
          <w:tcPr>
            <w:tcW w:w="1418" w:type="dxa"/>
            <w:tcBorders>
              <w:top w:val="single" w:color="auto" w:sz="4" w:space="0"/>
            </w:tcBorders>
            <w:vAlign w:val="center"/>
          </w:tcPr>
          <w:p w14:paraId="3F14B141">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tcPr>
          <w:p w14:paraId="17E0F23E">
            <w:pPr>
              <w:tabs>
                <w:tab w:val="left" w:pos="6047"/>
              </w:tabs>
              <w:spacing w:after="0" w:line="240" w:lineRule="auto"/>
              <w:jc w:val="center"/>
              <w:rPr>
                <w:rFonts w:ascii="Times New Roman" w:hAnsi="Times New Roman" w:cs="Times New Roman"/>
                <w:rtl/>
                <w:lang w:bidi="ar-EG"/>
              </w:rPr>
            </w:pPr>
          </w:p>
        </w:tc>
      </w:tr>
      <w:tr w14:paraId="22F9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275" w:type="dxa"/>
            <w:vMerge w:val="continue"/>
          </w:tcPr>
          <w:p w14:paraId="1739ABD6">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1A81F72D">
            <w:pPr>
              <w:pStyle w:val="45"/>
              <w:shd w:val="clear" w:color="auto" w:fill="FFFFFF"/>
              <w:spacing w:after="0" w:line="240" w:lineRule="auto"/>
              <w:ind w:left="0"/>
              <w:jc w:val="center"/>
              <w:rPr>
                <w:rFonts w:ascii="Times New Roman" w:hAnsi="Times New Roman" w:cs="Times New Roman"/>
                <w:rtl/>
                <w:lang w:bidi="ar-EG"/>
              </w:rPr>
            </w:pPr>
          </w:p>
        </w:tc>
        <w:tc>
          <w:tcPr>
            <w:tcW w:w="3119" w:type="dxa"/>
          </w:tcPr>
          <w:p w14:paraId="06F4494D">
            <w:pPr>
              <w:tabs>
                <w:tab w:val="right" w:pos="-59"/>
                <w:tab w:val="right" w:pos="308"/>
                <w:tab w:val="right" w:pos="449"/>
              </w:tabs>
              <w:spacing w:after="0" w:line="240" w:lineRule="auto"/>
              <w:ind w:left="24" w:hanging="24"/>
              <w:contextualSpacing/>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4/4</w:t>
            </w:r>
            <w:r>
              <w:rPr>
                <w:rFonts w:hint="cs" w:ascii="Times New Roman" w:hAnsi="Times New Roman" w:cs="Times New Roman"/>
                <w:color w:val="000000"/>
                <w:rtl/>
              </w:rPr>
              <w:t xml:space="preserve"> </w:t>
            </w:r>
            <w:r>
              <w:rPr>
                <w:rFonts w:ascii="Times New Roman" w:hAnsi="Times New Roman" w:cs="Times New Roman"/>
                <w:color w:val="000000"/>
                <w:rtl/>
              </w:rPr>
              <w:t>تحليل الورقة الإمتحانية  والإجراءات التصحي</w:t>
            </w:r>
            <w:r>
              <w:rPr>
                <w:rFonts w:hint="cs" w:ascii="Times New Roman" w:hAnsi="Times New Roman" w:cs="Times New Roman"/>
                <w:color w:val="000000"/>
                <w:rtl/>
              </w:rPr>
              <w:t>حي</w:t>
            </w:r>
            <w:r>
              <w:rPr>
                <w:rFonts w:ascii="Times New Roman" w:hAnsi="Times New Roman" w:cs="Times New Roman"/>
                <w:color w:val="000000"/>
                <w:rtl/>
              </w:rPr>
              <w:t>ة والتغذية الراجعة</w:t>
            </w:r>
          </w:p>
        </w:tc>
        <w:tc>
          <w:tcPr>
            <w:tcW w:w="2410" w:type="dxa"/>
            <w:vAlign w:val="center"/>
          </w:tcPr>
          <w:p w14:paraId="64ACBB2E">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w:t>
            </w:r>
            <w:r>
              <w:rPr>
                <w:rFonts w:hint="cs" w:ascii="Times New Roman" w:hAnsi="Times New Roman" w:cs="Times New Roman"/>
                <w:rtl/>
                <w:lang w:bidi="ar-EG"/>
              </w:rPr>
              <w:t xml:space="preserve"> وكيل الكلية للتعليم والتعلم</w:t>
            </w:r>
          </w:p>
          <w:p w14:paraId="5195B3FE">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772700C5">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منسق الامتحانات</w:t>
            </w:r>
          </w:p>
        </w:tc>
        <w:tc>
          <w:tcPr>
            <w:tcW w:w="3402" w:type="dxa"/>
          </w:tcPr>
          <w:p w14:paraId="2E557C2E">
            <w:pPr>
              <w:pStyle w:val="45"/>
              <w:tabs>
                <w:tab w:val="left" w:pos="6047"/>
              </w:tabs>
              <w:spacing w:after="0" w:line="240" w:lineRule="auto"/>
              <w:ind w:left="0"/>
              <w:rPr>
                <w:rFonts w:ascii="Times New Roman" w:hAnsi="Times New Roman" w:cs="Times New Roman"/>
                <w:rtl/>
              </w:rPr>
            </w:pPr>
            <w:r>
              <w:rPr>
                <w:rFonts w:ascii="Times New Roman" w:hAnsi="Times New Roman" w:cs="Times New Roman"/>
                <w:color w:val="000000"/>
                <w:rtl/>
              </w:rPr>
              <w:t xml:space="preserve">نتائج تحليل الورقة الإمتحانية  </w:t>
            </w:r>
          </w:p>
        </w:tc>
        <w:tc>
          <w:tcPr>
            <w:tcW w:w="1417" w:type="dxa"/>
            <w:vAlign w:val="center"/>
          </w:tcPr>
          <w:p w14:paraId="2089B8DE">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rPr>
              <w:t>دوريا كل عام جامعى</w:t>
            </w:r>
          </w:p>
        </w:tc>
        <w:tc>
          <w:tcPr>
            <w:tcW w:w="1418" w:type="dxa"/>
            <w:vAlign w:val="center"/>
          </w:tcPr>
          <w:p w14:paraId="5E85F36A">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tcPr>
          <w:p w14:paraId="53D81062">
            <w:pPr>
              <w:tabs>
                <w:tab w:val="left" w:pos="6047"/>
              </w:tabs>
              <w:spacing w:after="0" w:line="240" w:lineRule="auto"/>
              <w:jc w:val="center"/>
              <w:rPr>
                <w:rFonts w:ascii="Times New Roman" w:hAnsi="Times New Roman" w:cs="Times New Roman"/>
                <w:rtl/>
                <w:lang w:bidi="ar-EG"/>
              </w:rPr>
            </w:pPr>
          </w:p>
        </w:tc>
      </w:tr>
      <w:tr w14:paraId="1A1A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275" w:type="dxa"/>
            <w:vMerge w:val="continue"/>
          </w:tcPr>
          <w:p w14:paraId="552ADBBA">
            <w:pPr>
              <w:tabs>
                <w:tab w:val="left" w:pos="6047"/>
              </w:tabs>
              <w:spacing w:after="0" w:line="240" w:lineRule="auto"/>
              <w:rPr>
                <w:rFonts w:ascii="Times New Roman" w:hAnsi="Times New Roman" w:cs="Times New Roman"/>
                <w:rtl/>
                <w:lang w:bidi="ar-EG"/>
              </w:rPr>
            </w:pPr>
          </w:p>
        </w:tc>
        <w:tc>
          <w:tcPr>
            <w:tcW w:w="1701" w:type="dxa"/>
            <w:vMerge w:val="restart"/>
            <w:vAlign w:val="center"/>
          </w:tcPr>
          <w:p w14:paraId="683C579E">
            <w:pPr>
              <w:pStyle w:val="45"/>
              <w:spacing w:after="0" w:line="240" w:lineRule="auto"/>
              <w:ind w:left="0"/>
              <w:jc w:val="center"/>
              <w:rPr>
                <w:rFonts w:ascii="Times New Roman" w:hAnsi="Times New Roman" w:cs="Times New Roman"/>
                <w:b/>
                <w:bCs/>
                <w:rtl/>
              </w:rPr>
            </w:pPr>
            <w:r>
              <w:rPr>
                <w:rFonts w:ascii="Times New Roman" w:hAnsi="Times New Roman" w:cs="Times New Roman"/>
                <w:b/>
                <w:bCs/>
                <w:rtl/>
              </w:rPr>
              <w:t>5ـ إستخدام تكنولوجيا التعليم والتحول الرقمي في العملية التعليمية</w:t>
            </w:r>
          </w:p>
          <w:p w14:paraId="6DFA3B90">
            <w:pPr>
              <w:pStyle w:val="45"/>
              <w:spacing w:after="0" w:line="240" w:lineRule="auto"/>
              <w:ind w:left="0"/>
              <w:jc w:val="center"/>
              <w:rPr>
                <w:rFonts w:ascii="Times New Roman" w:hAnsi="Times New Roman" w:cs="Times New Roman"/>
                <w:b/>
                <w:bCs/>
                <w:rtl/>
              </w:rPr>
            </w:pPr>
          </w:p>
        </w:tc>
        <w:tc>
          <w:tcPr>
            <w:tcW w:w="3119" w:type="dxa"/>
          </w:tcPr>
          <w:p w14:paraId="33CBE41F">
            <w:pPr>
              <w:tabs>
                <w:tab w:val="right" w:pos="-59"/>
                <w:tab w:val="right" w:pos="254"/>
                <w:tab w:val="right" w:pos="308"/>
                <w:tab w:val="right" w:pos="449"/>
              </w:tabs>
              <w:spacing w:after="0" w:line="240" w:lineRule="auto"/>
              <w:ind w:left="24" w:hanging="24"/>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 xml:space="preserve">5/1 </w:t>
            </w:r>
            <w:r>
              <w:rPr>
                <w:rFonts w:ascii="Times New Roman" w:hAnsi="Times New Roman" w:cs="Times New Roman"/>
                <w:kern w:val="24"/>
                <w:rtl/>
              </w:rPr>
              <w:t>عقد ورش عمل لمتابعة التطورات الحديثة في مجال طب الأسنان</w:t>
            </w:r>
          </w:p>
        </w:tc>
        <w:tc>
          <w:tcPr>
            <w:tcW w:w="2410" w:type="dxa"/>
            <w:vAlign w:val="center"/>
          </w:tcPr>
          <w:p w14:paraId="2FFB46D0">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w:t>
            </w:r>
            <w:r>
              <w:rPr>
                <w:rFonts w:hint="cs"/>
                <w:rtl/>
              </w:rPr>
              <w:t xml:space="preserve"> </w:t>
            </w:r>
            <w:r>
              <w:rPr>
                <w:rFonts w:hint="cs" w:ascii="Times New Roman" w:hAnsi="Times New Roman" w:cs="Times New Roman"/>
                <w:rtl/>
                <w:lang w:bidi="ar-EG"/>
              </w:rPr>
              <w:t>وكيل</w:t>
            </w:r>
            <w:r>
              <w:rPr>
                <w:rFonts w:ascii="Times New Roman" w:hAnsi="Times New Roman" w:cs="Times New Roman"/>
                <w:rtl/>
                <w:lang w:bidi="ar-EG"/>
              </w:rPr>
              <w:t xml:space="preserve"> </w:t>
            </w:r>
            <w:r>
              <w:rPr>
                <w:rFonts w:hint="cs" w:ascii="Times New Roman" w:hAnsi="Times New Roman" w:cs="Times New Roman"/>
                <w:rtl/>
                <w:lang w:bidi="ar-EG"/>
              </w:rPr>
              <w:t>الكلية</w:t>
            </w:r>
            <w:r>
              <w:rPr>
                <w:rFonts w:ascii="Times New Roman" w:hAnsi="Times New Roman" w:cs="Times New Roman"/>
                <w:rtl/>
                <w:lang w:bidi="ar-EG"/>
              </w:rPr>
              <w:t xml:space="preserve"> </w:t>
            </w:r>
            <w:r>
              <w:rPr>
                <w:rFonts w:hint="cs" w:ascii="Times New Roman" w:hAnsi="Times New Roman" w:cs="Times New Roman"/>
                <w:rtl/>
                <w:lang w:bidi="ar-EG"/>
              </w:rPr>
              <w:t>للتعليم</w:t>
            </w:r>
            <w:r>
              <w:rPr>
                <w:rFonts w:ascii="Times New Roman" w:hAnsi="Times New Roman" w:cs="Times New Roman"/>
                <w:rtl/>
                <w:lang w:bidi="ar-EG"/>
              </w:rPr>
              <w:t xml:space="preserve"> </w:t>
            </w:r>
            <w:r>
              <w:rPr>
                <w:rFonts w:hint="cs" w:ascii="Times New Roman" w:hAnsi="Times New Roman" w:cs="Times New Roman"/>
                <w:rtl/>
                <w:lang w:bidi="ar-EG"/>
              </w:rPr>
              <w:t>والتعلم</w:t>
            </w:r>
          </w:p>
          <w:p w14:paraId="55D87353">
            <w:pPr>
              <w:tabs>
                <w:tab w:val="right" w:pos="463"/>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w:t>
            </w:r>
          </w:p>
        </w:tc>
        <w:tc>
          <w:tcPr>
            <w:tcW w:w="3402" w:type="dxa"/>
          </w:tcPr>
          <w:p w14:paraId="6BCD2837">
            <w:pPr>
              <w:spacing w:after="0" w:line="240" w:lineRule="auto"/>
              <w:rPr>
                <w:rFonts w:ascii="Times New Roman" w:hAnsi="Times New Roman" w:cs="Times New Roman"/>
                <w:rtl/>
              </w:rPr>
            </w:pPr>
            <w:r>
              <w:rPr>
                <w:rFonts w:ascii="Times New Roman" w:hAnsi="Times New Roman" w:cs="Times New Roman"/>
                <w:kern w:val="24"/>
                <w:rtl/>
              </w:rPr>
              <w:t>التوعية بالتطورات الحديثة في مجال طب الأسنان</w:t>
            </w:r>
          </w:p>
        </w:tc>
        <w:tc>
          <w:tcPr>
            <w:tcW w:w="1417" w:type="dxa"/>
          </w:tcPr>
          <w:p w14:paraId="388CC9DB">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rPr>
              <w:t>دوريا كل عام جامعى</w:t>
            </w:r>
          </w:p>
        </w:tc>
        <w:tc>
          <w:tcPr>
            <w:tcW w:w="1418" w:type="dxa"/>
            <w:vAlign w:val="center"/>
          </w:tcPr>
          <w:p w14:paraId="0C28A46A">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rPr>
              <w:t>100,000</w:t>
            </w:r>
          </w:p>
        </w:tc>
        <w:tc>
          <w:tcPr>
            <w:tcW w:w="851" w:type="dxa"/>
            <w:vMerge w:val="continue"/>
            <w:textDirection w:val="btLr"/>
          </w:tcPr>
          <w:p w14:paraId="0E381F6C">
            <w:pPr>
              <w:tabs>
                <w:tab w:val="left" w:pos="6047"/>
              </w:tabs>
              <w:spacing w:after="0" w:line="240" w:lineRule="auto"/>
              <w:ind w:left="113" w:right="113"/>
              <w:jc w:val="center"/>
              <w:rPr>
                <w:rFonts w:ascii="Times New Roman" w:hAnsi="Times New Roman" w:cs="Times New Roman"/>
                <w:rtl/>
                <w:lang w:bidi="ar-EG"/>
              </w:rPr>
            </w:pPr>
          </w:p>
        </w:tc>
      </w:tr>
      <w:tr w14:paraId="5887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275" w:type="dxa"/>
            <w:vMerge w:val="continue"/>
          </w:tcPr>
          <w:p w14:paraId="79283D26">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17BEC0EF">
            <w:pPr>
              <w:pStyle w:val="45"/>
              <w:spacing w:after="0" w:line="240" w:lineRule="auto"/>
              <w:ind w:left="0"/>
              <w:jc w:val="center"/>
              <w:rPr>
                <w:rFonts w:ascii="Times New Roman" w:hAnsi="Times New Roman" w:cs="Times New Roman"/>
                <w:b/>
                <w:bCs/>
                <w:rtl/>
              </w:rPr>
            </w:pPr>
          </w:p>
        </w:tc>
        <w:tc>
          <w:tcPr>
            <w:tcW w:w="3119" w:type="dxa"/>
          </w:tcPr>
          <w:p w14:paraId="0BFC5A7B">
            <w:pPr>
              <w:tabs>
                <w:tab w:val="right" w:pos="-59"/>
                <w:tab w:val="right" w:pos="254"/>
              </w:tabs>
              <w:spacing w:after="0" w:line="240" w:lineRule="auto"/>
              <w:ind w:left="24" w:hanging="24"/>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 xml:space="preserve">5/2 </w:t>
            </w:r>
            <w:r>
              <w:rPr>
                <w:rFonts w:hint="cs" w:ascii="Times New Roman" w:hAnsi="Times New Roman" w:cs="Times New Roman"/>
                <w:color w:val="000000"/>
                <w:rtl/>
              </w:rPr>
              <w:t xml:space="preserve"> </w:t>
            </w:r>
            <w:r>
              <w:rPr>
                <w:rFonts w:ascii="Times New Roman" w:hAnsi="Times New Roman" w:cs="Times New Roman"/>
                <w:rtl/>
                <w:lang w:bidi="ar-EG"/>
              </w:rPr>
              <w:t>تدريب اعضاء هيئة التدريس على استخدام التكنولوجيا اللازمة لدعم العملية التعليمية والتعليم الافتراضي</w:t>
            </w:r>
            <w:r>
              <w:rPr>
                <w:rFonts w:ascii="Times New Roman" w:hAnsi="Times New Roman" w:cs="Times New Roman"/>
                <w:kern w:val="24"/>
                <w:rtl/>
              </w:rPr>
              <w:t xml:space="preserve"> </w:t>
            </w:r>
            <w:r>
              <w:rPr>
                <w:rFonts w:hint="cs" w:ascii="Times New Roman" w:hAnsi="Times New Roman" w:cs="Times New Roman"/>
                <w:rtl/>
              </w:rPr>
              <w:t>وإستخدام التقنية ثلاثية الأبعاد</w:t>
            </w:r>
          </w:p>
        </w:tc>
        <w:tc>
          <w:tcPr>
            <w:tcW w:w="2410" w:type="dxa"/>
          </w:tcPr>
          <w:p w14:paraId="6B27E95D">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w:t>
            </w:r>
            <w:r>
              <w:rPr>
                <w:rFonts w:hint="cs"/>
                <w:rtl/>
              </w:rPr>
              <w:t xml:space="preserve"> </w:t>
            </w:r>
            <w:r>
              <w:rPr>
                <w:rFonts w:hint="cs" w:ascii="Times New Roman" w:hAnsi="Times New Roman" w:cs="Times New Roman"/>
                <w:rtl/>
                <w:lang w:bidi="ar-EG"/>
              </w:rPr>
              <w:t>وكيل</w:t>
            </w:r>
            <w:r>
              <w:rPr>
                <w:rFonts w:ascii="Times New Roman" w:hAnsi="Times New Roman" w:cs="Times New Roman"/>
                <w:rtl/>
                <w:lang w:bidi="ar-EG"/>
              </w:rPr>
              <w:t xml:space="preserve"> </w:t>
            </w:r>
            <w:r>
              <w:rPr>
                <w:rFonts w:hint="cs" w:ascii="Times New Roman" w:hAnsi="Times New Roman" w:cs="Times New Roman"/>
                <w:rtl/>
                <w:lang w:bidi="ar-EG"/>
              </w:rPr>
              <w:t>الكلية</w:t>
            </w:r>
            <w:r>
              <w:rPr>
                <w:rFonts w:ascii="Times New Roman" w:hAnsi="Times New Roman" w:cs="Times New Roman"/>
                <w:rtl/>
                <w:lang w:bidi="ar-EG"/>
              </w:rPr>
              <w:t xml:space="preserve"> </w:t>
            </w:r>
            <w:r>
              <w:rPr>
                <w:rFonts w:hint="cs" w:ascii="Times New Roman" w:hAnsi="Times New Roman" w:cs="Times New Roman"/>
                <w:rtl/>
                <w:lang w:bidi="ar-EG"/>
              </w:rPr>
              <w:t>للتعليم</w:t>
            </w:r>
            <w:r>
              <w:rPr>
                <w:rFonts w:ascii="Times New Roman" w:hAnsi="Times New Roman" w:cs="Times New Roman"/>
                <w:rtl/>
                <w:lang w:bidi="ar-EG"/>
              </w:rPr>
              <w:t xml:space="preserve"> </w:t>
            </w:r>
            <w:r>
              <w:rPr>
                <w:rFonts w:hint="cs" w:ascii="Times New Roman" w:hAnsi="Times New Roman" w:cs="Times New Roman"/>
                <w:rtl/>
                <w:lang w:bidi="ar-EG"/>
              </w:rPr>
              <w:t>والتعلم</w:t>
            </w:r>
          </w:p>
          <w:p w14:paraId="753075F7">
            <w:pPr>
              <w:tabs>
                <w:tab w:val="right" w:pos="463"/>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w:t>
            </w:r>
          </w:p>
          <w:p w14:paraId="5F2A7532">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منسق التعليم والتعلم</w:t>
            </w:r>
          </w:p>
        </w:tc>
        <w:tc>
          <w:tcPr>
            <w:tcW w:w="3402" w:type="dxa"/>
          </w:tcPr>
          <w:p w14:paraId="7ADEF1BA">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امتلاك أعضاء هيئة التدريس المهارات التكنولوجية اللازمة لدعم العملية التعليمية</w:t>
            </w:r>
          </w:p>
          <w:p w14:paraId="55EC625B">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color w:val="000000"/>
                <w:rtl/>
              </w:rPr>
              <w:t xml:space="preserve">ـ تطبيق </w:t>
            </w:r>
            <w:r>
              <w:rPr>
                <w:rFonts w:ascii="Times New Roman" w:hAnsi="Times New Roman" w:cs="Times New Roman"/>
                <w:rtl/>
                <w:lang w:bidi="ar-EG"/>
              </w:rPr>
              <w:t xml:space="preserve">نظام حاسب آلى مركزى </w:t>
            </w:r>
            <w:r>
              <w:rPr>
                <w:rFonts w:ascii="Times New Roman" w:hAnsi="Times New Roman" w:cs="Times New Roman"/>
                <w:rtl/>
                <w:lang w:val="en-GB"/>
              </w:rPr>
              <w:t>لأعمال الإمتحانات</w:t>
            </w:r>
            <w:r>
              <w:rPr>
                <w:rFonts w:ascii="Times New Roman" w:hAnsi="Times New Roman" w:cs="Times New Roman"/>
                <w:rtl/>
                <w:lang w:bidi="ar-EG"/>
              </w:rPr>
              <w:t>(</w:t>
            </w:r>
            <w:r>
              <w:rPr>
                <w:rFonts w:ascii="Times New Roman" w:hAnsi="Times New Roman" w:cs="Times New Roman"/>
                <w:lang w:bidi="ar-EG"/>
              </w:rPr>
              <w:t>SRS</w:t>
            </w:r>
            <w:r>
              <w:rPr>
                <w:rFonts w:ascii="Times New Roman" w:hAnsi="Times New Roman" w:cs="Times New Roman"/>
                <w:rtl/>
                <w:lang w:bidi="ar-EG"/>
              </w:rPr>
              <w:t>)</w:t>
            </w:r>
          </w:p>
        </w:tc>
        <w:tc>
          <w:tcPr>
            <w:tcW w:w="1417" w:type="dxa"/>
            <w:vAlign w:val="center"/>
          </w:tcPr>
          <w:p w14:paraId="68862B93">
            <w:pPr>
              <w:spacing w:after="0" w:line="240" w:lineRule="auto"/>
              <w:ind w:left="57" w:right="57"/>
              <w:jc w:val="center"/>
              <w:rPr>
                <w:rFonts w:ascii="Times New Roman" w:hAnsi="Times New Roman" w:cs="Times New Roman"/>
                <w:rtl/>
              </w:rPr>
            </w:pPr>
            <w:r>
              <w:rPr>
                <w:rFonts w:hint="cs" w:ascii="Times New Roman" w:hAnsi="Times New Roman" w:cs="Times New Roman"/>
                <w:rtl/>
              </w:rPr>
              <w:t>دوريا كل عام جامعى</w:t>
            </w:r>
          </w:p>
        </w:tc>
        <w:tc>
          <w:tcPr>
            <w:tcW w:w="1418" w:type="dxa"/>
            <w:vAlign w:val="center"/>
          </w:tcPr>
          <w:p w14:paraId="7E42A387">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rPr>
              <w:t>100,000</w:t>
            </w:r>
          </w:p>
        </w:tc>
        <w:tc>
          <w:tcPr>
            <w:tcW w:w="851" w:type="dxa"/>
            <w:vMerge w:val="continue"/>
          </w:tcPr>
          <w:p w14:paraId="5D887F48">
            <w:pPr>
              <w:tabs>
                <w:tab w:val="left" w:pos="6047"/>
              </w:tabs>
              <w:spacing w:after="0" w:line="240" w:lineRule="auto"/>
              <w:jc w:val="center"/>
              <w:rPr>
                <w:rFonts w:ascii="Times New Roman" w:hAnsi="Times New Roman" w:cs="Times New Roman"/>
                <w:rtl/>
                <w:lang w:bidi="ar-EG"/>
              </w:rPr>
            </w:pPr>
          </w:p>
        </w:tc>
      </w:tr>
      <w:tr w14:paraId="38EF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275" w:type="dxa"/>
            <w:vMerge w:val="continue"/>
          </w:tcPr>
          <w:p w14:paraId="6E2E9C2F">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0D2A9C02">
            <w:pPr>
              <w:pStyle w:val="45"/>
              <w:spacing w:after="0" w:line="240" w:lineRule="auto"/>
              <w:ind w:left="0"/>
              <w:jc w:val="center"/>
              <w:rPr>
                <w:rFonts w:ascii="Times New Roman" w:hAnsi="Times New Roman" w:cs="Times New Roman"/>
                <w:b/>
                <w:bCs/>
                <w:rtl/>
              </w:rPr>
            </w:pPr>
          </w:p>
        </w:tc>
        <w:tc>
          <w:tcPr>
            <w:tcW w:w="3119" w:type="dxa"/>
          </w:tcPr>
          <w:p w14:paraId="36AF9F9E">
            <w:pPr>
              <w:tabs>
                <w:tab w:val="right" w:pos="-59"/>
                <w:tab w:val="right" w:pos="254"/>
                <w:tab w:val="right" w:pos="463"/>
              </w:tabs>
              <w:spacing w:after="0" w:line="240" w:lineRule="auto"/>
              <w:ind w:left="24" w:hanging="24"/>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 xml:space="preserve">5/3 </w:t>
            </w:r>
            <w:r>
              <w:rPr>
                <w:rFonts w:hint="cs" w:ascii="Times New Roman" w:hAnsi="Times New Roman" w:cs="Times New Roman"/>
                <w:color w:val="000000"/>
                <w:rtl/>
              </w:rPr>
              <w:t xml:space="preserve"> </w:t>
            </w:r>
            <w:r>
              <w:rPr>
                <w:rFonts w:ascii="Times New Roman" w:hAnsi="Times New Roman" w:cs="Times New Roman"/>
                <w:kern w:val="24"/>
                <w:rtl/>
              </w:rPr>
              <w:t xml:space="preserve">استخدام التكنولوجيا الحديثة </w:t>
            </w:r>
            <w:r>
              <w:rPr>
                <w:rFonts w:hint="cs" w:ascii="Times New Roman" w:hAnsi="Times New Roman" w:cs="Times New Roman"/>
                <w:rtl/>
              </w:rPr>
              <w:t xml:space="preserve"> </w:t>
            </w:r>
            <w:r>
              <w:rPr>
                <w:rFonts w:ascii="Times New Roman" w:hAnsi="Times New Roman" w:cs="Times New Roman"/>
                <w:kern w:val="24"/>
                <w:rtl/>
              </w:rPr>
              <w:t>لتدعيم العملية التعليمية</w:t>
            </w:r>
            <w:r>
              <w:rPr>
                <w:rFonts w:hint="cs" w:ascii="Times New Roman" w:hAnsi="Times New Roman" w:cs="Times New Roman"/>
                <w:rtl/>
              </w:rPr>
              <w:t xml:space="preserve"> للمقررات الدراسية</w:t>
            </w:r>
          </w:p>
        </w:tc>
        <w:tc>
          <w:tcPr>
            <w:tcW w:w="2410" w:type="dxa"/>
            <w:vAlign w:val="center"/>
          </w:tcPr>
          <w:p w14:paraId="0A8B2E4B">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187BA813">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أعضاء هيئة التدريس</w:t>
            </w:r>
          </w:p>
        </w:tc>
        <w:tc>
          <w:tcPr>
            <w:tcW w:w="3402" w:type="dxa"/>
          </w:tcPr>
          <w:p w14:paraId="5AEB968D">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lang w:bidi="ar-EG"/>
              </w:rPr>
              <w:t>ادخال التكنولوجيا الحديثة</w:t>
            </w:r>
            <w:r>
              <w:rPr>
                <w:rFonts w:hint="cs" w:ascii="Times New Roman" w:hAnsi="Times New Roman" w:cs="Times New Roman"/>
                <w:rtl/>
                <w:lang w:bidi="ar-EG"/>
              </w:rPr>
              <w:t xml:space="preserve"> والذكاء الاصطناعي</w:t>
            </w:r>
            <w:r>
              <w:rPr>
                <w:rFonts w:ascii="Times New Roman" w:hAnsi="Times New Roman" w:cs="Times New Roman"/>
                <w:rtl/>
                <w:lang w:bidi="ar-EG"/>
              </w:rPr>
              <w:t xml:space="preserve"> في العملية التعليمية</w:t>
            </w:r>
            <w:r>
              <w:rPr>
                <w:rFonts w:hint="cs" w:ascii="Times New Roman" w:hAnsi="Times New Roman" w:cs="Times New Roman"/>
                <w:rtl/>
                <w:lang w:bidi="ar-EG"/>
              </w:rPr>
              <w:t xml:space="preserve"> و المقررات الدراسية</w:t>
            </w:r>
          </w:p>
          <w:p w14:paraId="1AFB7B2A">
            <w:pPr>
              <w:pStyle w:val="45"/>
              <w:tabs>
                <w:tab w:val="left" w:pos="6047"/>
              </w:tabs>
              <w:spacing w:after="0" w:line="240" w:lineRule="auto"/>
              <w:ind w:left="0"/>
              <w:rPr>
                <w:rFonts w:ascii="Times New Roman" w:hAnsi="Times New Roman" w:cs="Times New Roman"/>
                <w:lang w:bidi="ar-EG"/>
              </w:rPr>
            </w:pPr>
            <w:r>
              <w:rPr>
                <w:rFonts w:hint="cs" w:ascii="Times New Roman" w:hAnsi="Times New Roman" w:cs="Times New Roman"/>
                <w:rtl/>
                <w:lang w:bidi="ar-EG"/>
              </w:rPr>
              <w:t xml:space="preserve">ـ فعاليات إستخدام نظام </w:t>
            </w:r>
            <w:r>
              <w:rPr>
                <w:rFonts w:ascii="Times New Roman" w:hAnsi="Times New Roman" w:cs="Times New Roman"/>
                <w:lang w:bidi="ar-EG"/>
              </w:rPr>
              <w:t>On- Line quizzes</w:t>
            </w:r>
          </w:p>
        </w:tc>
        <w:tc>
          <w:tcPr>
            <w:tcW w:w="1417" w:type="dxa"/>
            <w:vAlign w:val="center"/>
          </w:tcPr>
          <w:p w14:paraId="3CB0A8DD">
            <w:pPr>
              <w:spacing w:after="0" w:line="240" w:lineRule="auto"/>
              <w:ind w:left="57" w:right="57"/>
              <w:jc w:val="center"/>
              <w:rPr>
                <w:rFonts w:ascii="Times New Roman" w:hAnsi="Times New Roman" w:cs="Times New Roman"/>
                <w:rtl/>
              </w:rPr>
            </w:pPr>
            <w:r>
              <w:rPr>
                <w:rFonts w:hint="cs" w:ascii="Times New Roman" w:hAnsi="Times New Roman" w:cs="Times New Roman"/>
                <w:rtl/>
              </w:rPr>
              <w:t>دوريا كل عام جامعى</w:t>
            </w:r>
          </w:p>
        </w:tc>
        <w:tc>
          <w:tcPr>
            <w:tcW w:w="1418" w:type="dxa"/>
            <w:vAlign w:val="center"/>
          </w:tcPr>
          <w:p w14:paraId="604AFF60">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cPr>
          <w:p w14:paraId="3833DE97">
            <w:pPr>
              <w:tabs>
                <w:tab w:val="left" w:pos="6047"/>
              </w:tabs>
              <w:spacing w:after="0" w:line="240" w:lineRule="auto"/>
              <w:jc w:val="center"/>
              <w:rPr>
                <w:rFonts w:ascii="Times New Roman" w:hAnsi="Times New Roman" w:cs="Times New Roman"/>
                <w:rtl/>
                <w:lang w:bidi="ar-EG"/>
              </w:rPr>
            </w:pPr>
          </w:p>
        </w:tc>
      </w:tr>
    </w:tbl>
    <w:p w14:paraId="49221A32">
      <w:pPr>
        <w:spacing w:after="0" w:line="240" w:lineRule="auto"/>
        <w:rPr>
          <w:rFonts w:ascii="Times New Roman" w:hAnsi="Times New Roman" w:cs="Times New Roman"/>
          <w:rtl/>
        </w:rPr>
      </w:pPr>
    </w:p>
    <w:p w14:paraId="78A3F590">
      <w:pPr>
        <w:spacing w:after="0" w:line="240" w:lineRule="auto"/>
        <w:rPr>
          <w:rFonts w:ascii="Times New Roman" w:hAnsi="Times New Roman" w:cs="Times New Roman"/>
          <w:rtl/>
        </w:rPr>
      </w:pPr>
      <w:r>
        <w:rPr>
          <w:rFonts w:ascii="Times New Roman" w:hAnsi="Times New Roman" w:cs="Times New Roman"/>
          <w:rtl/>
        </w:rPr>
        <w:br w:type="page"/>
      </w:r>
    </w:p>
    <w:tbl>
      <w:tblPr>
        <w:tblStyle w:val="12"/>
        <w:tblpPr w:leftFromText="180" w:rightFromText="180" w:vertAnchor="text" w:tblpXSpec="center" w:tblpY="1"/>
        <w:tblOverlap w:val="never"/>
        <w:bidiVisual/>
        <w:tblW w:w="1559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76"/>
        <w:gridCol w:w="1559"/>
        <w:gridCol w:w="3119"/>
        <w:gridCol w:w="2976"/>
        <w:gridCol w:w="3402"/>
        <w:gridCol w:w="709"/>
        <w:gridCol w:w="709"/>
        <w:gridCol w:w="992"/>
        <w:gridCol w:w="851"/>
      </w:tblGrid>
      <w:tr w14:paraId="756251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8" w:hRule="atLeast"/>
          <w:tblHeader/>
          <w:jc w:val="center"/>
        </w:trPr>
        <w:tc>
          <w:tcPr>
            <w:tcW w:w="1276" w:type="dxa"/>
            <w:vMerge w:val="restart"/>
            <w:shd w:val="clear" w:color="auto" w:fill="E1E1FF"/>
            <w:vAlign w:val="center"/>
          </w:tcPr>
          <w:p w14:paraId="451089D3">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rtl/>
              </w:rPr>
              <w:br w:type="page"/>
            </w:r>
            <w:r>
              <w:rPr>
                <w:rFonts w:ascii="Times New Roman" w:hAnsi="Times New Roman" w:cs="Times New Roman"/>
                <w:b/>
                <w:bCs/>
                <w:rtl/>
                <w:lang w:bidi="ar-EG"/>
              </w:rPr>
              <w:t>الأهداف الإستراتيجية</w:t>
            </w:r>
          </w:p>
        </w:tc>
        <w:tc>
          <w:tcPr>
            <w:tcW w:w="1559" w:type="dxa"/>
            <w:vMerge w:val="restart"/>
            <w:shd w:val="clear" w:color="auto" w:fill="E1E1FF"/>
            <w:vAlign w:val="center"/>
          </w:tcPr>
          <w:p w14:paraId="26844EE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البرامج التنفيذية </w:t>
            </w:r>
          </w:p>
          <w:p w14:paraId="3CD2BE71">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(الأهداف الإجرائية)</w:t>
            </w:r>
          </w:p>
        </w:tc>
        <w:tc>
          <w:tcPr>
            <w:tcW w:w="3119" w:type="dxa"/>
            <w:vMerge w:val="restart"/>
            <w:shd w:val="clear" w:color="auto" w:fill="E1E1FF"/>
            <w:vAlign w:val="center"/>
          </w:tcPr>
          <w:p w14:paraId="7BE0D16F">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2976" w:type="dxa"/>
            <w:vMerge w:val="restart"/>
            <w:shd w:val="clear" w:color="auto" w:fill="E1E1FF"/>
            <w:vAlign w:val="center"/>
          </w:tcPr>
          <w:p w14:paraId="7ACF8E1A">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3402" w:type="dxa"/>
            <w:vMerge w:val="restart"/>
            <w:shd w:val="clear" w:color="auto" w:fill="E1E1FF"/>
            <w:vAlign w:val="center"/>
          </w:tcPr>
          <w:p w14:paraId="078B622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418" w:type="dxa"/>
            <w:gridSpan w:val="2"/>
            <w:shd w:val="clear" w:color="auto" w:fill="E1E1FF"/>
            <w:vAlign w:val="center"/>
          </w:tcPr>
          <w:p w14:paraId="09420D07">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الفترة الزمنية</w:t>
            </w:r>
          </w:p>
        </w:tc>
        <w:tc>
          <w:tcPr>
            <w:tcW w:w="992" w:type="dxa"/>
            <w:vMerge w:val="restart"/>
            <w:shd w:val="clear" w:color="auto" w:fill="E1E1FF"/>
            <w:vAlign w:val="center"/>
          </w:tcPr>
          <w:p w14:paraId="45FA6D41">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التكلفة المالية</w:t>
            </w:r>
          </w:p>
        </w:tc>
        <w:tc>
          <w:tcPr>
            <w:tcW w:w="851" w:type="dxa"/>
            <w:vMerge w:val="restart"/>
            <w:shd w:val="clear" w:color="auto" w:fill="E1E1FF"/>
            <w:vAlign w:val="center"/>
          </w:tcPr>
          <w:p w14:paraId="333E3ACB">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32814B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 w:hRule="atLeast"/>
          <w:tblHeader/>
          <w:jc w:val="center"/>
        </w:trPr>
        <w:tc>
          <w:tcPr>
            <w:tcW w:w="1276" w:type="dxa"/>
            <w:vMerge w:val="continue"/>
            <w:shd w:val="clear" w:color="auto" w:fill="C0504D"/>
            <w:vAlign w:val="center"/>
          </w:tcPr>
          <w:p w14:paraId="57EF50DD">
            <w:pPr>
              <w:tabs>
                <w:tab w:val="left" w:pos="6047"/>
              </w:tabs>
              <w:spacing w:after="0" w:line="240" w:lineRule="auto"/>
              <w:jc w:val="center"/>
              <w:rPr>
                <w:rFonts w:ascii="Times New Roman" w:hAnsi="Times New Roman" w:cs="Times New Roman"/>
                <w:b/>
                <w:bCs/>
                <w:color w:val="FFFFFF"/>
                <w:rtl/>
                <w:lang w:bidi="ar-EG"/>
              </w:rPr>
            </w:pPr>
          </w:p>
        </w:tc>
        <w:tc>
          <w:tcPr>
            <w:tcW w:w="1559" w:type="dxa"/>
            <w:vMerge w:val="continue"/>
            <w:shd w:val="clear" w:color="auto" w:fill="C0504D"/>
            <w:vAlign w:val="center"/>
          </w:tcPr>
          <w:p w14:paraId="12FE09ED">
            <w:pPr>
              <w:tabs>
                <w:tab w:val="left" w:pos="6047"/>
              </w:tabs>
              <w:spacing w:after="0" w:line="240" w:lineRule="auto"/>
              <w:jc w:val="center"/>
              <w:rPr>
                <w:rFonts w:ascii="Times New Roman" w:hAnsi="Times New Roman" w:cs="Times New Roman"/>
                <w:b/>
                <w:bCs/>
                <w:color w:val="FFFFFF"/>
                <w:rtl/>
                <w:lang w:bidi="ar-EG"/>
              </w:rPr>
            </w:pPr>
          </w:p>
        </w:tc>
        <w:tc>
          <w:tcPr>
            <w:tcW w:w="3119" w:type="dxa"/>
            <w:vMerge w:val="continue"/>
            <w:shd w:val="clear" w:color="auto" w:fill="C0504D"/>
            <w:vAlign w:val="center"/>
          </w:tcPr>
          <w:p w14:paraId="36CF8232">
            <w:pPr>
              <w:tabs>
                <w:tab w:val="left" w:pos="6047"/>
              </w:tabs>
              <w:spacing w:after="0" w:line="240" w:lineRule="auto"/>
              <w:jc w:val="center"/>
              <w:rPr>
                <w:rFonts w:ascii="Times New Roman" w:hAnsi="Times New Roman" w:cs="Times New Roman"/>
                <w:b/>
                <w:bCs/>
                <w:color w:val="FFFFFF"/>
                <w:rtl/>
                <w:lang w:bidi="ar-EG"/>
              </w:rPr>
            </w:pPr>
          </w:p>
        </w:tc>
        <w:tc>
          <w:tcPr>
            <w:tcW w:w="2976" w:type="dxa"/>
            <w:vMerge w:val="continue"/>
            <w:shd w:val="clear" w:color="auto" w:fill="C0504D"/>
            <w:vAlign w:val="center"/>
          </w:tcPr>
          <w:p w14:paraId="51C27B60">
            <w:pPr>
              <w:tabs>
                <w:tab w:val="left" w:pos="6047"/>
              </w:tabs>
              <w:spacing w:after="0" w:line="240" w:lineRule="auto"/>
              <w:jc w:val="center"/>
              <w:rPr>
                <w:rFonts w:ascii="Times New Roman" w:hAnsi="Times New Roman" w:cs="Times New Roman"/>
                <w:b/>
                <w:bCs/>
                <w:color w:val="FFFFFF"/>
                <w:rtl/>
                <w:lang w:bidi="ar-EG"/>
              </w:rPr>
            </w:pPr>
          </w:p>
        </w:tc>
        <w:tc>
          <w:tcPr>
            <w:tcW w:w="3402" w:type="dxa"/>
            <w:vMerge w:val="continue"/>
            <w:shd w:val="clear" w:color="auto" w:fill="C0504D"/>
            <w:vAlign w:val="center"/>
          </w:tcPr>
          <w:p w14:paraId="2D03E918">
            <w:pPr>
              <w:tabs>
                <w:tab w:val="left" w:pos="6047"/>
              </w:tabs>
              <w:spacing w:after="0" w:line="240" w:lineRule="auto"/>
              <w:jc w:val="center"/>
              <w:rPr>
                <w:rFonts w:ascii="Times New Roman" w:hAnsi="Times New Roman" w:cs="Times New Roman"/>
                <w:b/>
                <w:bCs/>
                <w:color w:val="FFFFFF"/>
                <w:rtl/>
                <w:lang w:bidi="ar-EG"/>
              </w:rPr>
            </w:pPr>
          </w:p>
        </w:tc>
        <w:tc>
          <w:tcPr>
            <w:tcW w:w="709" w:type="dxa"/>
            <w:shd w:val="clear" w:color="auto" w:fill="DEEAF6"/>
            <w:vAlign w:val="center"/>
          </w:tcPr>
          <w:p w14:paraId="0A1201AF">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من</w:t>
            </w:r>
          </w:p>
        </w:tc>
        <w:tc>
          <w:tcPr>
            <w:tcW w:w="709" w:type="dxa"/>
            <w:shd w:val="clear" w:color="auto" w:fill="DEEAF6"/>
            <w:vAlign w:val="center"/>
          </w:tcPr>
          <w:p w14:paraId="6FD74062">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إلى</w:t>
            </w:r>
          </w:p>
        </w:tc>
        <w:tc>
          <w:tcPr>
            <w:tcW w:w="992" w:type="dxa"/>
            <w:vMerge w:val="continue"/>
            <w:shd w:val="clear" w:color="auto" w:fill="C0504D"/>
            <w:vAlign w:val="center"/>
          </w:tcPr>
          <w:p w14:paraId="2FCDD714">
            <w:pPr>
              <w:tabs>
                <w:tab w:val="left" w:pos="6047"/>
              </w:tabs>
              <w:spacing w:after="0" w:line="240" w:lineRule="auto"/>
              <w:jc w:val="center"/>
              <w:rPr>
                <w:rFonts w:ascii="Times New Roman" w:hAnsi="Times New Roman" w:cs="Times New Roman"/>
                <w:b/>
                <w:bCs/>
                <w:color w:val="FFFFFF"/>
                <w:rtl/>
                <w:lang w:bidi="ar-EG"/>
              </w:rPr>
            </w:pPr>
          </w:p>
        </w:tc>
        <w:tc>
          <w:tcPr>
            <w:tcW w:w="851" w:type="dxa"/>
            <w:vMerge w:val="continue"/>
            <w:shd w:val="clear" w:color="auto" w:fill="C0504D"/>
            <w:vAlign w:val="center"/>
          </w:tcPr>
          <w:p w14:paraId="06C0EE44">
            <w:pPr>
              <w:tabs>
                <w:tab w:val="left" w:pos="6047"/>
              </w:tabs>
              <w:spacing w:after="0" w:line="240" w:lineRule="auto"/>
              <w:jc w:val="center"/>
              <w:rPr>
                <w:rFonts w:ascii="Times New Roman" w:hAnsi="Times New Roman" w:cs="Times New Roman"/>
                <w:b/>
                <w:bCs/>
                <w:color w:val="FFFFFF"/>
                <w:rtl/>
                <w:lang w:bidi="ar-EG"/>
              </w:rPr>
            </w:pPr>
          </w:p>
        </w:tc>
      </w:tr>
      <w:tr w14:paraId="01E67F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19" w:hRule="atLeast"/>
          <w:jc w:val="center"/>
        </w:trPr>
        <w:tc>
          <w:tcPr>
            <w:tcW w:w="1276" w:type="dxa"/>
            <w:vMerge w:val="restart"/>
            <w:vAlign w:val="center"/>
          </w:tcPr>
          <w:p w14:paraId="253CE19A">
            <w:pPr>
              <w:pStyle w:val="45"/>
              <w:spacing w:after="0" w:line="240" w:lineRule="auto"/>
              <w:ind w:left="0"/>
              <w:jc w:val="center"/>
              <w:rPr>
                <w:rFonts w:ascii="Times New Roman" w:hAnsi="Times New Roman" w:cs="Times New Roman"/>
                <w:b/>
                <w:bCs/>
                <w:color w:val="002060"/>
                <w:rtl/>
                <w:lang w:bidi="ar-EG"/>
              </w:rPr>
            </w:pPr>
            <w:r>
              <w:rPr>
                <w:rFonts w:hint="cs" w:ascii="Times New Roman" w:hAnsi="Times New Roman" w:cs="Times New Roman"/>
                <w:b/>
                <w:bCs/>
                <w:color w:val="002060"/>
                <w:rtl/>
                <w:lang w:bidi="ar-EG"/>
              </w:rPr>
              <w:t xml:space="preserve">تابع </w:t>
            </w:r>
          </w:p>
          <w:p w14:paraId="2BA7A850">
            <w:pPr>
              <w:pStyle w:val="45"/>
              <w:spacing w:after="0" w:line="240" w:lineRule="auto"/>
              <w:ind w:left="0"/>
              <w:jc w:val="center"/>
              <w:rPr>
                <w:rFonts w:ascii="Times New Roman" w:hAnsi="Times New Roman" w:cs="Times New Roman"/>
                <w:b/>
                <w:bCs/>
                <w:color w:val="002060"/>
                <w:rtl/>
                <w:lang w:bidi="ar-EG"/>
              </w:rPr>
            </w:pPr>
            <w:r>
              <w:rPr>
                <w:rFonts w:hint="cs" w:ascii="Times New Roman" w:hAnsi="Times New Roman" w:cs="Times New Roman"/>
                <w:b/>
                <w:bCs/>
                <w:color w:val="002060"/>
                <w:rtl/>
                <w:lang w:bidi="ar-EG"/>
              </w:rPr>
              <w:t>الهدف الثانى تطويرالبرنامج</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التعليمي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وتطبيق</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أساليب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التدريس</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الحديثة</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لتواكب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التطور</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العلمي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التكنولوجي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والتحول</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الرقمي في</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مجال</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طب</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الأسنان</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بما</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يرفع</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من</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قدرات</w:t>
            </w: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الخريجين</w:t>
            </w:r>
            <w:r>
              <w:rPr>
                <w:rFonts w:ascii="Times New Roman" w:hAnsi="Times New Roman" w:cs="Times New Roman"/>
                <w:b/>
                <w:bCs/>
                <w:color w:val="002060"/>
                <w:rtl/>
                <w:lang w:bidi="ar-EG"/>
              </w:rPr>
              <w:t xml:space="preserve">  </w:t>
            </w:r>
          </w:p>
          <w:p w14:paraId="59F0D6F5">
            <w:pPr>
              <w:pStyle w:val="45"/>
              <w:tabs>
                <w:tab w:val="left" w:pos="252"/>
              </w:tabs>
              <w:spacing w:after="0" w:line="240" w:lineRule="auto"/>
              <w:ind w:left="0"/>
              <w:contextualSpacing w:val="0"/>
              <w:jc w:val="center"/>
              <w:rPr>
                <w:rFonts w:ascii="Times New Roman" w:hAnsi="Times New Roman" w:cs="Times New Roman"/>
                <w:color w:val="002060"/>
                <w:rtl/>
                <w:lang w:bidi="ar-EG"/>
              </w:rPr>
            </w:pPr>
          </w:p>
          <w:p w14:paraId="0773634D">
            <w:pPr>
              <w:pStyle w:val="45"/>
              <w:spacing w:after="0" w:line="240" w:lineRule="auto"/>
              <w:ind w:left="360"/>
              <w:rPr>
                <w:rFonts w:ascii="Times New Roman" w:hAnsi="Times New Roman" w:cs="Times New Roman"/>
                <w:b/>
                <w:bCs/>
                <w:color w:val="0070C0"/>
                <w:rtl/>
                <w:lang w:bidi="ar-EG"/>
              </w:rPr>
            </w:pPr>
          </w:p>
          <w:p w14:paraId="70B542D5">
            <w:pPr>
              <w:pStyle w:val="45"/>
              <w:spacing w:after="0" w:line="240" w:lineRule="auto"/>
              <w:ind w:left="360"/>
              <w:rPr>
                <w:rFonts w:ascii="Times New Roman" w:hAnsi="Times New Roman" w:cs="Times New Roman"/>
                <w:b/>
                <w:bCs/>
                <w:color w:val="0070C0"/>
                <w:rtl/>
                <w:lang w:bidi="ar-EG"/>
              </w:rPr>
            </w:pPr>
          </w:p>
          <w:p w14:paraId="74D1D89E">
            <w:pPr>
              <w:pStyle w:val="45"/>
              <w:tabs>
                <w:tab w:val="left" w:pos="252"/>
              </w:tabs>
              <w:spacing w:after="0" w:line="240" w:lineRule="auto"/>
              <w:ind w:left="0"/>
              <w:contextualSpacing w:val="0"/>
              <w:jc w:val="center"/>
              <w:rPr>
                <w:rFonts w:ascii="Times New Roman" w:hAnsi="Times New Roman" w:cs="Times New Roman"/>
                <w:b/>
                <w:bCs/>
                <w:color w:val="000000"/>
                <w:rtl/>
              </w:rPr>
            </w:pPr>
          </w:p>
          <w:p w14:paraId="31700D53">
            <w:pPr>
              <w:tabs>
                <w:tab w:val="left" w:pos="237"/>
              </w:tabs>
              <w:autoSpaceDE w:val="0"/>
              <w:autoSpaceDN w:val="0"/>
              <w:adjustRightInd w:val="0"/>
              <w:spacing w:after="0" w:line="240" w:lineRule="auto"/>
              <w:jc w:val="center"/>
              <w:rPr>
                <w:rFonts w:ascii="Times New Roman" w:hAnsi="Times New Roman" w:cs="Times New Roman"/>
                <w:color w:val="002060"/>
                <w:rtl/>
              </w:rPr>
            </w:pPr>
          </w:p>
        </w:tc>
        <w:tc>
          <w:tcPr>
            <w:tcW w:w="1559" w:type="dxa"/>
            <w:vMerge w:val="restart"/>
            <w:vAlign w:val="center"/>
          </w:tcPr>
          <w:p w14:paraId="32BC0098">
            <w:pPr>
              <w:autoSpaceDE w:val="0"/>
              <w:autoSpaceDN w:val="0"/>
              <w:adjustRightInd w:val="0"/>
              <w:spacing w:after="0" w:line="240" w:lineRule="auto"/>
              <w:jc w:val="center"/>
              <w:rPr>
                <w:rFonts w:ascii="Times New Roman" w:hAnsi="Times New Roman" w:cs="Times New Roman"/>
                <w:b/>
                <w:bCs/>
                <w:color w:val="000000"/>
                <w:rtl/>
                <w:lang w:bidi="ar-EG"/>
              </w:rPr>
            </w:pPr>
            <w:r>
              <w:rPr>
                <w:rFonts w:hint="cs" w:ascii="Times New Roman" w:hAnsi="Times New Roman" w:cs="Times New Roman"/>
                <w:b/>
                <w:bCs/>
                <w:color w:val="000000"/>
                <w:rtl/>
                <w:lang w:bidi="ar-EG"/>
              </w:rPr>
              <w:t>6</w:t>
            </w:r>
            <w:r>
              <w:rPr>
                <w:rFonts w:ascii="Times New Roman" w:hAnsi="Times New Roman" w:cs="Times New Roman"/>
                <w:b/>
                <w:bCs/>
                <w:color w:val="000000"/>
                <w:rtl/>
                <w:lang w:bidi="ar-EG"/>
              </w:rPr>
              <w:t xml:space="preserve">ـ </w:t>
            </w:r>
            <w:r>
              <w:rPr>
                <w:rFonts w:hint="cs" w:ascii="Times New Roman" w:hAnsi="Times New Roman" w:cs="Times New Roman"/>
                <w:b/>
                <w:bCs/>
                <w:color w:val="000000"/>
                <w:rtl/>
                <w:lang w:bidi="ar-EG"/>
              </w:rPr>
              <w:t xml:space="preserve">متابعة </w:t>
            </w:r>
            <w:r>
              <w:rPr>
                <w:rFonts w:ascii="Times New Roman" w:hAnsi="Times New Roman" w:cs="Times New Roman"/>
                <w:b/>
                <w:bCs/>
                <w:color w:val="000000"/>
                <w:rtl/>
                <w:lang w:bidi="ar-EG"/>
              </w:rPr>
              <w:t>التدريب الميداني للطلاب لتحسين وتطوير المهارات العلمية والعملية</w:t>
            </w:r>
          </w:p>
        </w:tc>
        <w:tc>
          <w:tcPr>
            <w:tcW w:w="3119" w:type="dxa"/>
          </w:tcPr>
          <w:p w14:paraId="716FA015">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 xml:space="preserve">6/1 </w:t>
            </w:r>
            <w:r>
              <w:rPr>
                <w:rFonts w:hint="cs" w:ascii="Times New Roman" w:hAnsi="Times New Roman" w:cs="Times New Roman"/>
                <w:color w:val="000000"/>
                <w:rtl/>
              </w:rPr>
              <w:t xml:space="preserve"> </w:t>
            </w:r>
            <w:r>
              <w:rPr>
                <w:rFonts w:hint="cs" w:ascii="Times New Roman" w:hAnsi="Times New Roman" w:cs="Times New Roman"/>
                <w:rtl/>
              </w:rPr>
              <w:t>إستحداث لجنة لمتابعة طلاب الإمتياز</w:t>
            </w:r>
          </w:p>
        </w:tc>
        <w:tc>
          <w:tcPr>
            <w:tcW w:w="2976" w:type="dxa"/>
          </w:tcPr>
          <w:p w14:paraId="625D2FCD">
            <w:pPr>
              <w:tabs>
                <w:tab w:val="right" w:pos="463"/>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وكيل الكلية للتعليم والتعلم </w:t>
            </w:r>
          </w:p>
          <w:p w14:paraId="2BFFB426">
            <w:pPr>
              <w:tabs>
                <w:tab w:val="right" w:pos="463"/>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رؤساء الأقسام العلمية</w:t>
            </w:r>
          </w:p>
        </w:tc>
        <w:tc>
          <w:tcPr>
            <w:tcW w:w="3402" w:type="dxa"/>
          </w:tcPr>
          <w:p w14:paraId="0BAEE622">
            <w:pPr>
              <w:pStyle w:val="45"/>
              <w:tabs>
                <w:tab w:val="left" w:pos="6047"/>
              </w:tabs>
              <w:spacing w:after="0" w:line="240" w:lineRule="auto"/>
              <w:ind w:left="0"/>
              <w:rPr>
                <w:rFonts w:ascii="Times New Roman" w:hAnsi="Times New Roman" w:cs="Times New Roman"/>
                <w:color w:val="000000"/>
                <w:rtl/>
                <w:lang w:val="en-GB" w:bidi="ar-EG"/>
              </w:rPr>
            </w:pPr>
            <w:r>
              <w:rPr>
                <w:rFonts w:hint="cs" w:ascii="Times New Roman" w:hAnsi="Times New Roman" w:cs="Times New Roman"/>
                <w:rtl/>
              </w:rPr>
              <w:t>لجنة لمتابعة طلاب الإمتياز</w:t>
            </w:r>
          </w:p>
        </w:tc>
        <w:tc>
          <w:tcPr>
            <w:tcW w:w="1418" w:type="dxa"/>
            <w:gridSpan w:val="2"/>
            <w:vAlign w:val="center"/>
          </w:tcPr>
          <w:p w14:paraId="4FBF4F09">
            <w:pPr>
              <w:pStyle w:val="45"/>
              <w:spacing w:after="0" w:line="240" w:lineRule="auto"/>
              <w:ind w:left="0"/>
              <w:jc w:val="center"/>
              <w:rPr>
                <w:rFonts w:ascii="Times New Roman" w:hAnsi="Times New Roman" w:cs="Times New Roman"/>
                <w:rtl/>
              </w:rPr>
            </w:pPr>
            <w:r>
              <w:rPr>
                <w:rFonts w:hint="cs" w:ascii="Times New Roman" w:hAnsi="Times New Roman" w:cs="Times New Roman"/>
                <w:rtl/>
              </w:rPr>
              <w:t>سبتمبر2024</w:t>
            </w:r>
          </w:p>
        </w:tc>
        <w:tc>
          <w:tcPr>
            <w:tcW w:w="992" w:type="dxa"/>
            <w:vAlign w:val="center"/>
          </w:tcPr>
          <w:p w14:paraId="7947FE4F">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restart"/>
            <w:textDirection w:val="btLr"/>
            <w:vAlign w:val="center"/>
          </w:tcPr>
          <w:p w14:paraId="59F40812">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16B84F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19" w:hRule="atLeast"/>
          <w:jc w:val="center"/>
        </w:trPr>
        <w:tc>
          <w:tcPr>
            <w:tcW w:w="1276" w:type="dxa"/>
            <w:vMerge w:val="continue"/>
            <w:vAlign w:val="center"/>
          </w:tcPr>
          <w:p w14:paraId="02BAAB84">
            <w:pPr>
              <w:pStyle w:val="45"/>
              <w:tabs>
                <w:tab w:val="left" w:pos="252"/>
              </w:tabs>
              <w:spacing w:after="0" w:line="240" w:lineRule="auto"/>
              <w:ind w:left="0"/>
              <w:contextualSpacing w:val="0"/>
              <w:jc w:val="center"/>
              <w:rPr>
                <w:rFonts w:ascii="Times New Roman" w:hAnsi="Times New Roman" w:cs="Times New Roman"/>
                <w:color w:val="002060"/>
                <w:rtl/>
              </w:rPr>
            </w:pPr>
          </w:p>
        </w:tc>
        <w:tc>
          <w:tcPr>
            <w:tcW w:w="1559" w:type="dxa"/>
            <w:vMerge w:val="continue"/>
            <w:vAlign w:val="center"/>
          </w:tcPr>
          <w:p w14:paraId="4E5295A3">
            <w:pPr>
              <w:autoSpaceDE w:val="0"/>
              <w:autoSpaceDN w:val="0"/>
              <w:adjustRightInd w:val="0"/>
              <w:spacing w:after="0" w:line="240" w:lineRule="auto"/>
              <w:jc w:val="center"/>
              <w:rPr>
                <w:rFonts w:ascii="Times New Roman" w:hAnsi="Times New Roman" w:cs="Times New Roman"/>
                <w:b/>
                <w:bCs/>
                <w:color w:val="000000"/>
                <w:rtl/>
                <w:lang w:bidi="ar-EG"/>
              </w:rPr>
            </w:pPr>
          </w:p>
        </w:tc>
        <w:tc>
          <w:tcPr>
            <w:tcW w:w="3119" w:type="dxa"/>
          </w:tcPr>
          <w:p w14:paraId="51435EE8">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 xml:space="preserve">6/2  </w:t>
            </w:r>
            <w:r>
              <w:rPr>
                <w:rFonts w:ascii="Times New Roman" w:hAnsi="Times New Roman" w:cs="Times New Roman"/>
                <w:rtl/>
                <w:lang w:bidi="ar-EG"/>
              </w:rPr>
              <w:t xml:space="preserve">تنفيذ التدريب الإكلينكى للطلاب </w:t>
            </w:r>
            <w:r>
              <w:rPr>
                <w:rFonts w:ascii="Times New Roman" w:hAnsi="Times New Roman" w:cs="Times New Roman"/>
                <w:rtl/>
              </w:rPr>
              <w:t>طلاب</w:t>
            </w:r>
            <w:r>
              <w:rPr>
                <w:rFonts w:ascii="Times New Roman" w:hAnsi="Times New Roman" w:cs="Times New Roman"/>
              </w:rPr>
              <w:t xml:space="preserve"> </w:t>
            </w:r>
            <w:r>
              <w:rPr>
                <w:rFonts w:ascii="Times New Roman" w:hAnsi="Times New Roman" w:cs="Times New Roman"/>
                <w:rtl/>
              </w:rPr>
              <w:t>الفرقة</w:t>
            </w:r>
            <w:r>
              <w:rPr>
                <w:rFonts w:ascii="Times New Roman" w:hAnsi="Times New Roman" w:cs="Times New Roman"/>
              </w:rPr>
              <w:t xml:space="preserve"> </w:t>
            </w:r>
            <w:r>
              <w:rPr>
                <w:rFonts w:ascii="Times New Roman" w:hAnsi="Times New Roman" w:cs="Times New Roman"/>
                <w:rtl/>
              </w:rPr>
              <w:t>الرابعة</w:t>
            </w:r>
            <w:r>
              <w:rPr>
                <w:rFonts w:ascii="Times New Roman" w:hAnsi="Times New Roman" w:cs="Times New Roman"/>
              </w:rPr>
              <w:t xml:space="preserve"> </w:t>
            </w:r>
            <w:r>
              <w:rPr>
                <w:rFonts w:ascii="Times New Roman" w:hAnsi="Times New Roman" w:cs="Times New Roman"/>
                <w:rtl/>
              </w:rPr>
              <w:t>والخامسة</w:t>
            </w:r>
            <w:r>
              <w:rPr>
                <w:rFonts w:hint="cs" w:ascii="Times New Roman" w:hAnsi="Times New Roman" w:cs="Times New Roman"/>
                <w:rtl/>
              </w:rPr>
              <w:t xml:space="preserve"> </w:t>
            </w:r>
            <w:r>
              <w:rPr>
                <w:rFonts w:ascii="Times New Roman" w:hAnsi="Times New Roman" w:cs="Times New Roman"/>
                <w:rtl/>
                <w:lang w:bidi="ar-EG"/>
              </w:rPr>
              <w:t xml:space="preserve">وطلاب الإمتياز ومتابعة الحالات </w:t>
            </w:r>
            <w:r>
              <w:rPr>
                <w:rFonts w:hint="cs" w:ascii="Times New Roman" w:hAnsi="Times New Roman" w:cs="Times New Roman"/>
                <w:rtl/>
              </w:rPr>
              <w:t>بعيادات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2976" w:type="dxa"/>
          </w:tcPr>
          <w:p w14:paraId="209CD488">
            <w:pPr>
              <w:tabs>
                <w:tab w:val="right" w:pos="463"/>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رؤساء الأقسام العلمية</w:t>
            </w:r>
          </w:p>
          <w:p w14:paraId="3B922E9D">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منسق الكلية للتعليم والتعلم</w:t>
            </w:r>
          </w:p>
          <w:p w14:paraId="72130244">
            <w:pPr>
              <w:tabs>
                <w:tab w:val="right" w:pos="463"/>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مسؤول التدريب الميداني بالكلية</w:t>
            </w:r>
          </w:p>
        </w:tc>
        <w:tc>
          <w:tcPr>
            <w:tcW w:w="3402" w:type="dxa"/>
          </w:tcPr>
          <w:p w14:paraId="5E4AE49C">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val="en-GB" w:bidi="ar-EG"/>
              </w:rPr>
              <w:t xml:space="preserve">ـ التطور الإيجابى فى </w:t>
            </w:r>
            <w:r>
              <w:rPr>
                <w:rFonts w:ascii="Times New Roman" w:hAnsi="Times New Roman" w:cs="Times New Roman"/>
                <w:rtl/>
                <w:lang w:val="en-GB" w:bidi="ar-EG"/>
              </w:rPr>
              <w:t xml:space="preserve">أداء الطلاب </w:t>
            </w:r>
            <w:r>
              <w:rPr>
                <w:rFonts w:ascii="Times New Roman" w:hAnsi="Times New Roman" w:cs="Times New Roman"/>
                <w:rtl/>
                <w:lang w:bidi="ar-EG"/>
              </w:rPr>
              <w:t xml:space="preserve">فى التدريب الإكلينكى ومتابعة الحالات بعيادات </w:t>
            </w:r>
            <w:r>
              <w:rPr>
                <w:rFonts w:hint="cs" w:ascii="Times New Roman" w:hAnsi="Times New Roman" w:cs="Times New Roman"/>
                <w:rtl/>
                <w:lang w:bidi="ar-EG"/>
              </w:rPr>
              <w:t>الأسنان</w:t>
            </w:r>
          </w:p>
          <w:p w14:paraId="7A3122E3">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bidi="ar-EG"/>
              </w:rPr>
              <w:t>ـ التعرف</w:t>
            </w:r>
            <w:r>
              <w:rPr>
                <w:rFonts w:ascii="Times New Roman" w:hAnsi="Times New Roman" w:cs="Times New Roman"/>
                <w:rtl/>
                <w:lang w:bidi="ar-EG"/>
              </w:rPr>
              <w:t xml:space="preserve"> </w:t>
            </w:r>
            <w:r>
              <w:rPr>
                <w:rFonts w:hint="cs" w:ascii="Times New Roman" w:hAnsi="Times New Roman" w:cs="Times New Roman"/>
                <w:rtl/>
                <w:lang w:bidi="ar-EG"/>
              </w:rPr>
              <w:t>على</w:t>
            </w:r>
            <w:r>
              <w:rPr>
                <w:rFonts w:ascii="Times New Roman" w:hAnsi="Times New Roman" w:cs="Times New Roman"/>
                <w:rtl/>
                <w:lang w:bidi="ar-EG"/>
              </w:rPr>
              <w:t xml:space="preserve"> </w:t>
            </w:r>
            <w:r>
              <w:rPr>
                <w:rFonts w:hint="cs" w:ascii="Times New Roman" w:hAnsi="Times New Roman" w:cs="Times New Roman"/>
                <w:rtl/>
                <w:lang w:bidi="ar-EG"/>
              </w:rPr>
              <w:t>المشاكل</w:t>
            </w:r>
            <w:r>
              <w:rPr>
                <w:rFonts w:ascii="Times New Roman" w:hAnsi="Times New Roman" w:cs="Times New Roman"/>
                <w:rtl/>
                <w:lang w:bidi="ar-EG"/>
              </w:rPr>
              <w:t xml:space="preserve"> </w:t>
            </w:r>
            <w:r>
              <w:rPr>
                <w:rFonts w:hint="cs" w:ascii="Times New Roman" w:hAnsi="Times New Roman" w:cs="Times New Roman"/>
                <w:rtl/>
                <w:lang w:bidi="ar-EG"/>
              </w:rPr>
              <w:t>العملية</w:t>
            </w:r>
            <w:r>
              <w:rPr>
                <w:rFonts w:ascii="Times New Roman" w:hAnsi="Times New Roman" w:cs="Times New Roman"/>
                <w:rtl/>
                <w:lang w:bidi="ar-EG"/>
              </w:rPr>
              <w:t xml:space="preserve"> </w:t>
            </w:r>
            <w:r>
              <w:rPr>
                <w:rFonts w:hint="cs" w:ascii="Times New Roman" w:hAnsi="Times New Roman" w:cs="Times New Roman"/>
                <w:rtl/>
                <w:lang w:bidi="ar-EG"/>
              </w:rPr>
              <w:t>وتحقيق</w:t>
            </w:r>
            <w:r>
              <w:rPr>
                <w:rFonts w:ascii="Times New Roman" w:hAnsi="Times New Roman" w:cs="Times New Roman"/>
                <w:rtl/>
                <w:lang w:bidi="ar-EG"/>
              </w:rPr>
              <w:t xml:space="preserve"> </w:t>
            </w:r>
            <w:r>
              <w:rPr>
                <w:rFonts w:hint="cs" w:ascii="Times New Roman" w:hAnsi="Times New Roman" w:cs="Times New Roman"/>
                <w:rtl/>
                <w:lang w:bidi="ar-EG"/>
              </w:rPr>
              <w:t>التفاعل</w:t>
            </w:r>
            <w:r>
              <w:rPr>
                <w:rFonts w:ascii="Times New Roman" w:hAnsi="Times New Roman" w:cs="Times New Roman"/>
                <w:rtl/>
                <w:lang w:bidi="ar-EG"/>
              </w:rPr>
              <w:t xml:space="preserve"> </w:t>
            </w:r>
            <w:r>
              <w:rPr>
                <w:rFonts w:hint="cs" w:ascii="Times New Roman" w:hAnsi="Times New Roman" w:cs="Times New Roman"/>
                <w:rtl/>
                <w:lang w:bidi="ar-EG"/>
              </w:rPr>
              <w:t>بداية</w:t>
            </w:r>
            <w:r>
              <w:rPr>
                <w:rFonts w:ascii="Times New Roman" w:hAnsi="Times New Roman" w:cs="Times New Roman"/>
                <w:rtl/>
                <w:lang w:bidi="ar-EG"/>
              </w:rPr>
              <w:t xml:space="preserve"> </w:t>
            </w:r>
            <w:r>
              <w:rPr>
                <w:rFonts w:hint="cs" w:ascii="Times New Roman" w:hAnsi="Times New Roman" w:cs="Times New Roman"/>
                <w:rtl/>
                <w:lang w:bidi="ar-EG"/>
              </w:rPr>
              <w:t>من</w:t>
            </w:r>
            <w:r>
              <w:rPr>
                <w:rFonts w:ascii="Times New Roman" w:hAnsi="Times New Roman" w:cs="Times New Roman"/>
                <w:rtl/>
                <w:lang w:bidi="ar-EG"/>
              </w:rPr>
              <w:t xml:space="preserve"> </w:t>
            </w:r>
            <w:r>
              <w:rPr>
                <w:rFonts w:hint="cs" w:ascii="Times New Roman" w:hAnsi="Times New Roman" w:cs="Times New Roman"/>
                <w:rtl/>
                <w:lang w:bidi="ar-EG"/>
              </w:rPr>
              <w:t>التدريب</w:t>
            </w:r>
            <w:r>
              <w:rPr>
                <w:rFonts w:ascii="Times New Roman" w:hAnsi="Times New Roman" w:cs="Times New Roman"/>
                <w:rtl/>
                <w:lang w:bidi="ar-EG"/>
              </w:rPr>
              <w:t xml:space="preserve"> </w:t>
            </w:r>
            <w:r>
              <w:rPr>
                <w:rFonts w:hint="cs" w:ascii="Times New Roman" w:hAnsi="Times New Roman" w:cs="Times New Roman"/>
                <w:rtl/>
                <w:lang w:bidi="ar-EG"/>
              </w:rPr>
              <w:t>الأكاديمى</w:t>
            </w:r>
            <w:r>
              <w:rPr>
                <w:rFonts w:ascii="Times New Roman" w:hAnsi="Times New Roman" w:cs="Times New Roman"/>
                <w:rtl/>
                <w:lang w:bidi="ar-EG"/>
              </w:rPr>
              <w:t xml:space="preserve"> </w:t>
            </w:r>
            <w:r>
              <w:rPr>
                <w:rFonts w:hint="cs" w:ascii="Times New Roman" w:hAnsi="Times New Roman" w:cs="Times New Roman"/>
                <w:rtl/>
                <w:lang w:bidi="ar-EG"/>
              </w:rPr>
              <w:t>والتدريب</w:t>
            </w:r>
            <w:r>
              <w:rPr>
                <w:rFonts w:ascii="Times New Roman" w:hAnsi="Times New Roman" w:cs="Times New Roman"/>
                <w:rtl/>
                <w:lang w:bidi="ar-EG"/>
              </w:rPr>
              <w:t xml:space="preserve"> </w:t>
            </w:r>
            <w:r>
              <w:rPr>
                <w:rFonts w:hint="cs" w:ascii="Times New Roman" w:hAnsi="Times New Roman" w:cs="Times New Roman"/>
                <w:rtl/>
                <w:lang w:bidi="ar-EG"/>
              </w:rPr>
              <w:t>الإكلينيكى</w:t>
            </w:r>
          </w:p>
          <w:p w14:paraId="4A146616">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lang w:bidi="ar-EG"/>
              </w:rPr>
              <w:t xml:space="preserve">ـ ماتم إنجازه من متطلبات عملية </w:t>
            </w:r>
            <w:r>
              <w:rPr>
                <w:rFonts w:ascii="Times New Roman" w:hAnsi="Times New Roman" w:cs="Times New Roman"/>
                <w:lang w:bidi="ar-EG"/>
              </w:rPr>
              <w:t>Log Book</w:t>
            </w:r>
            <w:r>
              <w:rPr>
                <w:rFonts w:ascii="Times New Roman" w:hAnsi="Times New Roman" w:cs="Times New Roman"/>
                <w:rtl/>
                <w:lang w:bidi="ar-EG"/>
              </w:rPr>
              <w:t xml:space="preserve">    </w:t>
            </w:r>
          </w:p>
        </w:tc>
        <w:tc>
          <w:tcPr>
            <w:tcW w:w="1418" w:type="dxa"/>
            <w:gridSpan w:val="2"/>
            <w:vAlign w:val="center"/>
          </w:tcPr>
          <w:p w14:paraId="0B9D2B25">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992" w:type="dxa"/>
            <w:vAlign w:val="center"/>
          </w:tcPr>
          <w:p w14:paraId="278CD30E">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608984CB">
            <w:pPr>
              <w:tabs>
                <w:tab w:val="left" w:pos="6047"/>
              </w:tabs>
              <w:spacing w:after="0" w:line="240" w:lineRule="auto"/>
              <w:jc w:val="center"/>
              <w:rPr>
                <w:rFonts w:ascii="Times New Roman" w:hAnsi="Times New Roman" w:cs="Times New Roman"/>
                <w:color w:val="000000"/>
                <w:rtl/>
                <w:lang w:bidi="ar-EG"/>
              </w:rPr>
            </w:pPr>
          </w:p>
        </w:tc>
      </w:tr>
      <w:tr w14:paraId="323DFD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19" w:hRule="atLeast"/>
          <w:jc w:val="center"/>
        </w:trPr>
        <w:tc>
          <w:tcPr>
            <w:tcW w:w="1276" w:type="dxa"/>
            <w:vMerge w:val="continue"/>
            <w:vAlign w:val="center"/>
          </w:tcPr>
          <w:p w14:paraId="37C4BBCA">
            <w:pPr>
              <w:pStyle w:val="45"/>
              <w:tabs>
                <w:tab w:val="left" w:pos="252"/>
              </w:tabs>
              <w:spacing w:after="0" w:line="240" w:lineRule="auto"/>
              <w:ind w:left="0"/>
              <w:contextualSpacing w:val="0"/>
              <w:jc w:val="center"/>
              <w:rPr>
                <w:rFonts w:ascii="Times New Roman" w:hAnsi="Times New Roman" w:cs="Times New Roman"/>
                <w:color w:val="002060"/>
                <w:rtl/>
              </w:rPr>
            </w:pPr>
          </w:p>
        </w:tc>
        <w:tc>
          <w:tcPr>
            <w:tcW w:w="1559" w:type="dxa"/>
            <w:vMerge w:val="continue"/>
            <w:vAlign w:val="center"/>
          </w:tcPr>
          <w:p w14:paraId="11650C0D">
            <w:pPr>
              <w:autoSpaceDE w:val="0"/>
              <w:autoSpaceDN w:val="0"/>
              <w:adjustRightInd w:val="0"/>
              <w:spacing w:after="0" w:line="240" w:lineRule="auto"/>
              <w:jc w:val="center"/>
              <w:rPr>
                <w:rFonts w:ascii="Times New Roman" w:hAnsi="Times New Roman" w:cs="Times New Roman"/>
                <w:b/>
                <w:bCs/>
                <w:color w:val="000000"/>
                <w:rtl/>
                <w:lang w:bidi="ar-EG"/>
              </w:rPr>
            </w:pPr>
          </w:p>
        </w:tc>
        <w:tc>
          <w:tcPr>
            <w:tcW w:w="3119" w:type="dxa"/>
          </w:tcPr>
          <w:p w14:paraId="6C8C1620">
            <w:pPr>
              <w:pStyle w:val="45"/>
              <w:tabs>
                <w:tab w:val="right" w:pos="463"/>
                <w:tab w:val="left" w:pos="6047"/>
              </w:tabs>
              <w:spacing w:after="0" w:line="240" w:lineRule="auto"/>
              <w:ind w:left="180" w:hanging="180"/>
              <w:rPr>
                <w:rFonts w:ascii="Times New Roman" w:hAnsi="Times New Roman" w:cs="Times New Roman"/>
                <w:color w:val="000000"/>
                <w:rtl/>
                <w:lang w:val="en-GB"/>
              </w:rPr>
            </w:pPr>
            <w:r>
              <w:rPr>
                <w:rFonts w:ascii="Times New Roman" w:hAnsi="Times New Roman" w:cs="Times New Roman"/>
                <w:rtl/>
              </w:rPr>
              <w:t>2/</w:t>
            </w:r>
            <w:r>
              <w:rPr>
                <w:rFonts w:hint="cs" w:ascii="Times New Roman" w:hAnsi="Times New Roman" w:cs="Times New Roman"/>
                <w:rtl/>
              </w:rPr>
              <w:t xml:space="preserve">6/3 </w:t>
            </w:r>
            <w:r>
              <w:rPr>
                <w:rFonts w:hint="cs" w:ascii="Times New Roman" w:hAnsi="Times New Roman" w:cs="Times New Roman"/>
                <w:color w:val="000000"/>
                <w:rtl/>
              </w:rPr>
              <w:t xml:space="preserve"> </w:t>
            </w:r>
            <w:r>
              <w:rPr>
                <w:rFonts w:ascii="Times New Roman" w:hAnsi="Times New Roman" w:cs="Times New Roman"/>
                <w:color w:val="000000"/>
                <w:kern w:val="24"/>
                <w:rtl/>
              </w:rPr>
              <w:t xml:space="preserve">عقد </w:t>
            </w:r>
            <w:r>
              <w:rPr>
                <w:rFonts w:ascii="Times New Roman" w:hAnsi="Times New Roman" w:cs="Times New Roman"/>
                <w:color w:val="000000"/>
                <w:rtl/>
                <w:lang w:val="en-GB"/>
              </w:rPr>
              <w:t>ورش عمل عن</w:t>
            </w:r>
          </w:p>
          <w:p w14:paraId="5539CDCC">
            <w:pPr>
              <w:pStyle w:val="45"/>
              <w:tabs>
                <w:tab w:val="right" w:pos="463"/>
                <w:tab w:val="left" w:pos="6047"/>
              </w:tabs>
              <w:spacing w:after="0" w:line="240" w:lineRule="auto"/>
              <w:ind w:left="180" w:hanging="180"/>
              <w:rPr>
                <w:rFonts w:ascii="Times New Roman" w:hAnsi="Times New Roman" w:cs="Times New Roman"/>
                <w:color w:val="000000"/>
                <w:rtl/>
                <w:lang w:val="en-GB"/>
              </w:rPr>
            </w:pPr>
            <w:r>
              <w:rPr>
                <w:rFonts w:ascii="Times New Roman" w:hAnsi="Times New Roman" w:cs="Times New Roman"/>
                <w:color w:val="000000"/>
                <w:rtl/>
                <w:lang w:val="en-GB"/>
              </w:rPr>
              <w:t xml:space="preserve"> (مكافحة العدوى بعيادات الأسنان )</w:t>
            </w:r>
          </w:p>
        </w:tc>
        <w:tc>
          <w:tcPr>
            <w:tcW w:w="2976" w:type="dxa"/>
          </w:tcPr>
          <w:p w14:paraId="2598F4D6">
            <w:pPr>
              <w:tabs>
                <w:tab w:val="right" w:pos="463"/>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رؤساء الأقسام العلمية</w:t>
            </w:r>
          </w:p>
          <w:p w14:paraId="77F57487">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مسؤول التدريب الميداني بالكلية</w:t>
            </w:r>
          </w:p>
        </w:tc>
        <w:tc>
          <w:tcPr>
            <w:tcW w:w="3402" w:type="dxa"/>
          </w:tcPr>
          <w:p w14:paraId="1E84677D">
            <w:pPr>
              <w:pStyle w:val="45"/>
              <w:tabs>
                <w:tab w:val="left" w:pos="6047"/>
              </w:tabs>
              <w:spacing w:after="0" w:line="240" w:lineRule="auto"/>
              <w:ind w:left="0"/>
              <w:rPr>
                <w:rFonts w:ascii="Times New Roman" w:hAnsi="Times New Roman" w:cs="Times New Roman"/>
                <w:color w:val="000000"/>
                <w:rtl/>
                <w:lang w:val="en-GB"/>
              </w:rPr>
            </w:pPr>
            <w:r>
              <w:rPr>
                <w:rFonts w:ascii="Times New Roman" w:hAnsi="Times New Roman" w:cs="Times New Roman"/>
                <w:color w:val="000000"/>
                <w:rtl/>
                <w:lang w:val="en-GB"/>
              </w:rPr>
              <w:t xml:space="preserve">وعى </w:t>
            </w:r>
            <w:r>
              <w:rPr>
                <w:rFonts w:ascii="Times New Roman" w:hAnsi="Times New Roman" w:cs="Times New Roman"/>
                <w:color w:val="000000"/>
                <w:rtl/>
                <w:lang w:bidi="ar-EG"/>
              </w:rPr>
              <w:t>طلاب الامتياز</w:t>
            </w:r>
            <w:r>
              <w:rPr>
                <w:rFonts w:ascii="Times New Roman" w:hAnsi="Times New Roman" w:cs="Times New Roman"/>
                <w:color w:val="000000"/>
                <w:rtl/>
                <w:lang w:val="en-GB"/>
              </w:rPr>
              <w:t xml:space="preserve"> بأساليب </w:t>
            </w:r>
          </w:p>
          <w:p w14:paraId="5882F768">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color w:val="000000"/>
                <w:rtl/>
                <w:lang w:val="en-GB"/>
              </w:rPr>
              <w:t>مكافحة العدوى بعيادات الأسنان</w:t>
            </w:r>
          </w:p>
        </w:tc>
        <w:tc>
          <w:tcPr>
            <w:tcW w:w="1418" w:type="dxa"/>
            <w:gridSpan w:val="2"/>
            <w:vAlign w:val="center"/>
          </w:tcPr>
          <w:p w14:paraId="335A382F">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992" w:type="dxa"/>
            <w:vAlign w:val="center"/>
          </w:tcPr>
          <w:p w14:paraId="272A3007">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rPr>
              <w:t>100,000</w:t>
            </w:r>
          </w:p>
        </w:tc>
        <w:tc>
          <w:tcPr>
            <w:tcW w:w="851" w:type="dxa"/>
            <w:vMerge w:val="continue"/>
            <w:textDirection w:val="btLr"/>
            <w:vAlign w:val="center"/>
          </w:tcPr>
          <w:p w14:paraId="188144ED">
            <w:pPr>
              <w:tabs>
                <w:tab w:val="left" w:pos="6047"/>
              </w:tabs>
              <w:spacing w:after="0" w:line="240" w:lineRule="auto"/>
              <w:jc w:val="center"/>
              <w:rPr>
                <w:rFonts w:ascii="Times New Roman" w:hAnsi="Times New Roman" w:cs="Times New Roman"/>
                <w:color w:val="000000"/>
                <w:rtl/>
                <w:lang w:bidi="ar-EG"/>
              </w:rPr>
            </w:pPr>
          </w:p>
        </w:tc>
      </w:tr>
      <w:tr w14:paraId="3063B2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76" w:hRule="atLeast"/>
          <w:jc w:val="center"/>
        </w:trPr>
        <w:tc>
          <w:tcPr>
            <w:tcW w:w="1276" w:type="dxa"/>
            <w:vMerge w:val="continue"/>
            <w:textDirection w:val="btLr"/>
          </w:tcPr>
          <w:p w14:paraId="0F2F594C">
            <w:pPr>
              <w:tabs>
                <w:tab w:val="left" w:pos="237"/>
              </w:tabs>
              <w:autoSpaceDE w:val="0"/>
              <w:autoSpaceDN w:val="0"/>
              <w:adjustRightInd w:val="0"/>
              <w:spacing w:after="0" w:line="240" w:lineRule="auto"/>
              <w:jc w:val="right"/>
              <w:rPr>
                <w:rFonts w:ascii="Times New Roman" w:hAnsi="Times New Roman" w:cs="Times New Roman"/>
                <w:color w:val="000099"/>
                <w:rtl/>
              </w:rPr>
            </w:pPr>
          </w:p>
        </w:tc>
        <w:tc>
          <w:tcPr>
            <w:tcW w:w="1559" w:type="dxa"/>
            <w:vMerge w:val="continue"/>
            <w:vAlign w:val="center"/>
          </w:tcPr>
          <w:p w14:paraId="26817C46">
            <w:pPr>
              <w:autoSpaceDE w:val="0"/>
              <w:autoSpaceDN w:val="0"/>
              <w:adjustRightInd w:val="0"/>
              <w:spacing w:after="0" w:line="240" w:lineRule="auto"/>
              <w:jc w:val="center"/>
              <w:rPr>
                <w:rFonts w:ascii="Times New Roman" w:hAnsi="Times New Roman" w:cs="Times New Roman"/>
                <w:color w:val="000000"/>
                <w:rtl/>
                <w:lang w:bidi="ar-EG"/>
              </w:rPr>
            </w:pPr>
          </w:p>
        </w:tc>
        <w:tc>
          <w:tcPr>
            <w:tcW w:w="3119" w:type="dxa"/>
          </w:tcPr>
          <w:p w14:paraId="50893DBB">
            <w:pPr>
              <w:pStyle w:val="45"/>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rPr>
              <w:t>2/</w:t>
            </w:r>
            <w:r>
              <w:rPr>
                <w:rFonts w:hint="cs" w:ascii="Times New Roman" w:hAnsi="Times New Roman" w:cs="Times New Roman"/>
                <w:rtl/>
              </w:rPr>
              <w:t>6/4</w:t>
            </w:r>
            <w:r>
              <w:rPr>
                <w:rFonts w:hint="cs" w:ascii="Times New Roman" w:hAnsi="Times New Roman" w:cs="Times New Roman"/>
                <w:color w:val="000000"/>
                <w:rtl/>
              </w:rPr>
              <w:t xml:space="preserve"> </w:t>
            </w:r>
            <w:r>
              <w:rPr>
                <w:rFonts w:hint="cs" w:ascii="Times New Roman" w:hAnsi="Times New Roman" w:cs="Times New Roman"/>
                <w:rtl/>
              </w:rPr>
              <w:t xml:space="preserve">تطبيق </w:t>
            </w:r>
            <w:r>
              <w:rPr>
                <w:rFonts w:hint="cs" w:ascii="Times New Roman" w:hAnsi="Times New Roman" w:cs="Times New Roman"/>
                <w:rtl/>
                <w:lang w:bidi="ar-EG"/>
              </w:rPr>
              <w:t>التوجيه المهنى للطلاب بمشاركة</w:t>
            </w:r>
            <w:r>
              <w:rPr>
                <w:rFonts w:ascii="Times New Roman" w:hAnsi="Times New Roman" w:cs="Times New Roman"/>
                <w:rtl/>
                <w:lang w:bidi="ar-EG"/>
              </w:rPr>
              <w:t xml:space="preserve"> </w:t>
            </w:r>
            <w:r>
              <w:rPr>
                <w:rFonts w:hint="cs" w:ascii="Times New Roman" w:hAnsi="Times New Roman" w:cs="Times New Roman"/>
                <w:rtl/>
                <w:lang w:bidi="ar-EG"/>
              </w:rPr>
              <w:t>طلاب</w:t>
            </w:r>
            <w:r>
              <w:rPr>
                <w:rFonts w:ascii="Times New Roman" w:hAnsi="Times New Roman" w:cs="Times New Roman"/>
                <w:rtl/>
                <w:lang w:bidi="ar-EG"/>
              </w:rPr>
              <w:t xml:space="preserve"> </w:t>
            </w:r>
            <w:r>
              <w:rPr>
                <w:rFonts w:hint="cs" w:ascii="Times New Roman" w:hAnsi="Times New Roman" w:cs="Times New Roman"/>
                <w:rtl/>
                <w:lang w:bidi="ar-EG"/>
              </w:rPr>
              <w:t>الفرقة</w:t>
            </w:r>
            <w:r>
              <w:rPr>
                <w:rFonts w:ascii="Times New Roman" w:hAnsi="Times New Roman" w:cs="Times New Roman"/>
                <w:rtl/>
                <w:lang w:bidi="ar-EG"/>
              </w:rPr>
              <w:t xml:space="preserve"> </w:t>
            </w:r>
            <w:r>
              <w:rPr>
                <w:rFonts w:hint="cs" w:ascii="Times New Roman" w:hAnsi="Times New Roman" w:cs="Times New Roman"/>
                <w:rtl/>
                <w:lang w:bidi="ar-EG"/>
              </w:rPr>
              <w:t>الخامسة</w:t>
            </w:r>
            <w:r>
              <w:rPr>
                <w:rFonts w:ascii="Times New Roman" w:hAnsi="Times New Roman" w:cs="Times New Roman"/>
                <w:rtl/>
                <w:lang w:bidi="ar-EG"/>
              </w:rPr>
              <w:t xml:space="preserve"> </w:t>
            </w:r>
            <w:r>
              <w:rPr>
                <w:rFonts w:hint="cs" w:ascii="Times New Roman" w:hAnsi="Times New Roman" w:cs="Times New Roman"/>
                <w:rtl/>
                <w:lang w:bidi="ar-EG"/>
              </w:rPr>
              <w:t>والإمتياز</w:t>
            </w:r>
            <w:r>
              <w:rPr>
                <w:rFonts w:ascii="Times New Roman" w:hAnsi="Times New Roman" w:cs="Times New Roman"/>
                <w:rtl/>
                <w:lang w:bidi="ar-EG"/>
              </w:rPr>
              <w:t xml:space="preserve"> </w:t>
            </w:r>
            <w:r>
              <w:rPr>
                <w:rFonts w:hint="cs" w:ascii="Times New Roman" w:hAnsi="Times New Roman" w:cs="Times New Roman"/>
                <w:rtl/>
                <w:lang w:bidi="ar-EG"/>
              </w:rPr>
              <w:t>بالقوافل</w:t>
            </w:r>
            <w:r>
              <w:rPr>
                <w:rFonts w:ascii="Times New Roman" w:hAnsi="Times New Roman" w:cs="Times New Roman"/>
                <w:rtl/>
                <w:lang w:bidi="ar-EG"/>
              </w:rPr>
              <w:t xml:space="preserve"> </w:t>
            </w:r>
            <w:r>
              <w:rPr>
                <w:rFonts w:hint="cs" w:ascii="Times New Roman" w:hAnsi="Times New Roman" w:cs="Times New Roman"/>
                <w:rtl/>
                <w:lang w:bidi="ar-EG"/>
              </w:rPr>
              <w:t>الطبية</w:t>
            </w:r>
          </w:p>
        </w:tc>
        <w:tc>
          <w:tcPr>
            <w:tcW w:w="2976" w:type="dxa"/>
          </w:tcPr>
          <w:p w14:paraId="3C120088">
            <w:pPr>
              <w:tabs>
                <w:tab w:val="right" w:pos="463"/>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رؤساء الأقسام العلمية</w:t>
            </w:r>
          </w:p>
          <w:p w14:paraId="19AB33D4">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منسق الكلية للتعليم والتعلم</w:t>
            </w:r>
          </w:p>
          <w:p w14:paraId="57F01E5C">
            <w:pPr>
              <w:tabs>
                <w:tab w:val="right" w:pos="463"/>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مسؤول التدريب الميداني بالكلية</w:t>
            </w:r>
          </w:p>
        </w:tc>
        <w:tc>
          <w:tcPr>
            <w:tcW w:w="3402" w:type="dxa"/>
          </w:tcPr>
          <w:p w14:paraId="31C9A12A">
            <w:pPr>
              <w:pStyle w:val="45"/>
              <w:tabs>
                <w:tab w:val="left" w:pos="6047"/>
              </w:tabs>
              <w:spacing w:after="0" w:line="240" w:lineRule="auto"/>
              <w:ind w:left="0"/>
              <w:rPr>
                <w:rFonts w:ascii="Times New Roman" w:hAnsi="Times New Roman" w:cs="Times New Roman"/>
                <w:color w:val="000000"/>
                <w:rtl/>
                <w:lang w:val="en-GB" w:bidi="ar-EG"/>
              </w:rPr>
            </w:pPr>
            <w:r>
              <w:rPr>
                <w:rFonts w:hint="cs" w:ascii="Times New Roman" w:hAnsi="Times New Roman" w:cs="Times New Roman"/>
                <w:rtl/>
                <w:lang w:bidi="ar-EG"/>
              </w:rPr>
              <w:t>مشاركة</w:t>
            </w:r>
            <w:r>
              <w:rPr>
                <w:rFonts w:ascii="Times New Roman" w:hAnsi="Times New Roman" w:cs="Times New Roman"/>
                <w:rtl/>
                <w:lang w:bidi="ar-EG"/>
              </w:rPr>
              <w:t xml:space="preserve"> </w:t>
            </w:r>
            <w:r>
              <w:rPr>
                <w:rFonts w:hint="cs" w:ascii="Times New Roman" w:hAnsi="Times New Roman" w:cs="Times New Roman"/>
                <w:rtl/>
                <w:lang w:bidi="ar-EG"/>
              </w:rPr>
              <w:t>طلاب</w:t>
            </w:r>
            <w:r>
              <w:rPr>
                <w:rFonts w:ascii="Times New Roman" w:hAnsi="Times New Roman" w:cs="Times New Roman"/>
                <w:rtl/>
                <w:lang w:bidi="ar-EG"/>
              </w:rPr>
              <w:t xml:space="preserve"> </w:t>
            </w:r>
            <w:r>
              <w:rPr>
                <w:rFonts w:hint="cs" w:ascii="Times New Roman" w:hAnsi="Times New Roman" w:cs="Times New Roman"/>
                <w:rtl/>
                <w:lang w:bidi="ar-EG"/>
              </w:rPr>
              <w:t>الفرقة</w:t>
            </w:r>
            <w:r>
              <w:rPr>
                <w:rFonts w:ascii="Times New Roman" w:hAnsi="Times New Roman" w:cs="Times New Roman"/>
                <w:rtl/>
                <w:lang w:bidi="ar-EG"/>
              </w:rPr>
              <w:t xml:space="preserve"> </w:t>
            </w:r>
            <w:r>
              <w:rPr>
                <w:rFonts w:hint="cs" w:ascii="Times New Roman" w:hAnsi="Times New Roman" w:cs="Times New Roman"/>
                <w:rtl/>
                <w:lang w:bidi="ar-EG"/>
              </w:rPr>
              <w:t>الخامسة</w:t>
            </w:r>
            <w:r>
              <w:rPr>
                <w:rFonts w:ascii="Times New Roman" w:hAnsi="Times New Roman" w:cs="Times New Roman"/>
                <w:rtl/>
                <w:lang w:bidi="ar-EG"/>
              </w:rPr>
              <w:t xml:space="preserve"> </w:t>
            </w:r>
            <w:r>
              <w:rPr>
                <w:rFonts w:hint="cs" w:ascii="Times New Roman" w:hAnsi="Times New Roman" w:cs="Times New Roman"/>
                <w:rtl/>
                <w:lang w:bidi="ar-EG"/>
              </w:rPr>
              <w:t>والإمتياز</w:t>
            </w:r>
            <w:r>
              <w:rPr>
                <w:rFonts w:ascii="Times New Roman" w:hAnsi="Times New Roman" w:cs="Times New Roman"/>
                <w:rtl/>
                <w:lang w:bidi="ar-EG"/>
              </w:rPr>
              <w:t xml:space="preserve"> </w:t>
            </w:r>
            <w:r>
              <w:rPr>
                <w:rFonts w:hint="cs" w:ascii="Times New Roman" w:hAnsi="Times New Roman" w:cs="Times New Roman"/>
                <w:rtl/>
                <w:lang w:bidi="ar-EG"/>
              </w:rPr>
              <w:t>بالقوافل</w:t>
            </w:r>
            <w:r>
              <w:rPr>
                <w:rFonts w:ascii="Times New Roman" w:hAnsi="Times New Roman" w:cs="Times New Roman"/>
                <w:rtl/>
                <w:lang w:bidi="ar-EG"/>
              </w:rPr>
              <w:t xml:space="preserve"> </w:t>
            </w:r>
            <w:r>
              <w:rPr>
                <w:rFonts w:hint="cs" w:ascii="Times New Roman" w:hAnsi="Times New Roman" w:cs="Times New Roman"/>
                <w:rtl/>
                <w:lang w:bidi="ar-EG"/>
              </w:rPr>
              <w:t>الطبية</w:t>
            </w:r>
          </w:p>
        </w:tc>
        <w:tc>
          <w:tcPr>
            <w:tcW w:w="1418" w:type="dxa"/>
            <w:gridSpan w:val="2"/>
          </w:tcPr>
          <w:p w14:paraId="1F3897C2">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rPr>
              <w:t>دوريا كل عام جامعى</w:t>
            </w:r>
          </w:p>
        </w:tc>
        <w:tc>
          <w:tcPr>
            <w:tcW w:w="992" w:type="dxa"/>
            <w:vAlign w:val="center"/>
          </w:tcPr>
          <w:p w14:paraId="5922BC9A">
            <w:pPr>
              <w:tabs>
                <w:tab w:val="left" w:pos="6047"/>
              </w:tabs>
              <w:spacing w:after="0" w:line="240" w:lineRule="auto"/>
              <w:jc w:val="center"/>
              <w:rPr>
                <w:rFonts w:ascii="Times New Roman" w:hAnsi="Times New Roman" w:cs="Times New Roman"/>
                <w:color w:val="000000"/>
                <w:rtl/>
                <w:lang w:bidi="ar-EG"/>
              </w:rPr>
            </w:pPr>
            <w:r>
              <w:rPr>
                <w:rFonts w:hint="cs" w:ascii="Times New Roman" w:hAnsi="Times New Roman" w:cs="Times New Roman"/>
                <w:color w:val="000000"/>
                <w:rtl/>
                <w:lang w:bidi="ar-EG"/>
              </w:rPr>
              <w:t>-</w:t>
            </w:r>
          </w:p>
        </w:tc>
        <w:tc>
          <w:tcPr>
            <w:tcW w:w="851" w:type="dxa"/>
            <w:vMerge w:val="continue"/>
            <w:textDirection w:val="btLr"/>
          </w:tcPr>
          <w:p w14:paraId="24AA3298">
            <w:pPr>
              <w:tabs>
                <w:tab w:val="left" w:pos="6047"/>
              </w:tabs>
              <w:spacing w:after="0" w:line="240" w:lineRule="auto"/>
              <w:jc w:val="right"/>
              <w:rPr>
                <w:rFonts w:ascii="Times New Roman" w:hAnsi="Times New Roman" w:cs="Times New Roman"/>
                <w:rtl/>
                <w:lang w:bidi="ar-EG"/>
              </w:rPr>
            </w:pPr>
          </w:p>
        </w:tc>
      </w:tr>
      <w:tr w14:paraId="4FE695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76" w:hRule="atLeast"/>
          <w:jc w:val="center"/>
        </w:trPr>
        <w:tc>
          <w:tcPr>
            <w:tcW w:w="1276" w:type="dxa"/>
            <w:vMerge w:val="continue"/>
            <w:textDirection w:val="btLr"/>
          </w:tcPr>
          <w:p w14:paraId="7BB49B2F">
            <w:pPr>
              <w:tabs>
                <w:tab w:val="left" w:pos="237"/>
              </w:tabs>
              <w:autoSpaceDE w:val="0"/>
              <w:autoSpaceDN w:val="0"/>
              <w:adjustRightInd w:val="0"/>
              <w:spacing w:after="0" w:line="240" w:lineRule="auto"/>
              <w:jc w:val="right"/>
              <w:rPr>
                <w:rFonts w:ascii="Times New Roman" w:hAnsi="Times New Roman" w:cs="Times New Roman"/>
                <w:color w:val="000099"/>
                <w:rtl/>
              </w:rPr>
            </w:pPr>
          </w:p>
        </w:tc>
        <w:tc>
          <w:tcPr>
            <w:tcW w:w="1559" w:type="dxa"/>
            <w:vMerge w:val="continue"/>
            <w:vAlign w:val="center"/>
          </w:tcPr>
          <w:p w14:paraId="5AB2510F">
            <w:pPr>
              <w:autoSpaceDE w:val="0"/>
              <w:autoSpaceDN w:val="0"/>
              <w:adjustRightInd w:val="0"/>
              <w:spacing w:after="0" w:line="240" w:lineRule="auto"/>
              <w:jc w:val="center"/>
              <w:rPr>
                <w:rFonts w:ascii="Times New Roman" w:hAnsi="Times New Roman" w:cs="Times New Roman"/>
                <w:color w:val="000000"/>
                <w:rtl/>
                <w:lang w:bidi="ar-EG"/>
              </w:rPr>
            </w:pPr>
          </w:p>
        </w:tc>
        <w:tc>
          <w:tcPr>
            <w:tcW w:w="3119" w:type="dxa"/>
          </w:tcPr>
          <w:p w14:paraId="05DC9760">
            <w:pPr>
              <w:pStyle w:val="45"/>
              <w:tabs>
                <w:tab w:val="left" w:pos="104"/>
                <w:tab w:val="right" w:pos="463"/>
                <w:tab w:val="right" w:pos="3539"/>
              </w:tabs>
              <w:autoSpaceDE w:val="0"/>
              <w:autoSpaceDN w:val="0"/>
              <w:adjustRightInd w:val="0"/>
              <w:spacing w:after="0" w:line="240" w:lineRule="auto"/>
              <w:ind w:left="180" w:hanging="180"/>
              <w:contextualSpacing w:val="0"/>
              <w:rPr>
                <w:rFonts w:ascii="Times New Roman" w:hAnsi="Times New Roman" w:cs="Times New Roman"/>
                <w:rtl/>
                <w:lang w:bidi="ar-EG"/>
              </w:rPr>
            </w:pPr>
            <w:r>
              <w:rPr>
                <w:rFonts w:ascii="Times New Roman" w:hAnsi="Times New Roman" w:cs="Times New Roman"/>
                <w:rtl/>
              </w:rPr>
              <w:t>2/</w:t>
            </w:r>
            <w:r>
              <w:rPr>
                <w:rFonts w:hint="cs" w:ascii="Times New Roman" w:hAnsi="Times New Roman" w:cs="Times New Roman"/>
                <w:rtl/>
              </w:rPr>
              <w:t xml:space="preserve">6/5 </w:t>
            </w:r>
            <w:r>
              <w:rPr>
                <w:rFonts w:ascii="Times New Roman" w:hAnsi="Times New Roman" w:cs="Times New Roman"/>
                <w:rtl/>
                <w:lang w:bidi="ar-EG"/>
              </w:rPr>
              <w:t xml:space="preserve">تنظيم زيارات الميدانية العلمية والثقافية لطلاب </w:t>
            </w:r>
            <w:r>
              <w:rPr>
                <w:rFonts w:hint="cs" w:ascii="Times New Roman" w:hAnsi="Times New Roman" w:cs="Times New Roman"/>
                <w:rtl/>
                <w:lang w:bidi="ar-EG"/>
              </w:rPr>
              <w:t>الكلية</w:t>
            </w:r>
            <w:r>
              <w:rPr>
                <w:rFonts w:ascii="Times New Roman" w:hAnsi="Times New Roman" w:cs="Times New Roman"/>
                <w:rtl/>
                <w:lang w:bidi="ar-EG"/>
              </w:rPr>
              <w:t xml:space="preserve"> للمؤسسات ذات العلاقة بدراسة البرنامج</w:t>
            </w:r>
            <w:r>
              <w:rPr>
                <w:rFonts w:hint="cs" w:ascii="Times New Roman" w:hAnsi="Times New Roman" w:cs="Times New Roman"/>
                <w:rtl/>
                <w:lang w:bidi="ar-EG"/>
              </w:rPr>
              <w:t xml:space="preserve"> بطب الأسنان</w:t>
            </w:r>
          </w:p>
        </w:tc>
        <w:tc>
          <w:tcPr>
            <w:tcW w:w="2976" w:type="dxa"/>
          </w:tcPr>
          <w:p w14:paraId="7AA7F911">
            <w:pPr>
              <w:tabs>
                <w:tab w:val="right" w:pos="463"/>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رؤساء الأقسام العلمية</w:t>
            </w:r>
          </w:p>
          <w:p w14:paraId="190AEE0D">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منسق الكلية للتعليم والتعلم</w:t>
            </w:r>
          </w:p>
          <w:p w14:paraId="535B195A">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مسؤول التدريب الميداني بالكلية</w:t>
            </w:r>
          </w:p>
        </w:tc>
        <w:tc>
          <w:tcPr>
            <w:tcW w:w="3402" w:type="dxa"/>
          </w:tcPr>
          <w:p w14:paraId="68E8671D">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lang w:bidi="ar-EG"/>
              </w:rPr>
              <w:t xml:space="preserve">زيارات الميدانية العلمية والثقافية لطلاب </w:t>
            </w:r>
            <w:r>
              <w:rPr>
                <w:rFonts w:hint="cs" w:ascii="Times New Roman" w:hAnsi="Times New Roman" w:cs="Times New Roman"/>
                <w:rtl/>
                <w:lang w:bidi="ar-EG"/>
              </w:rPr>
              <w:t xml:space="preserve">الكلية </w:t>
            </w:r>
            <w:r>
              <w:rPr>
                <w:rFonts w:ascii="Times New Roman" w:hAnsi="Times New Roman" w:cs="Times New Roman"/>
                <w:rtl/>
                <w:lang w:bidi="ar-EG"/>
              </w:rPr>
              <w:t>للمؤسسات ذات العلاقة بدراسة البرنامج</w:t>
            </w:r>
          </w:p>
        </w:tc>
        <w:tc>
          <w:tcPr>
            <w:tcW w:w="1418" w:type="dxa"/>
            <w:gridSpan w:val="2"/>
            <w:vAlign w:val="center"/>
          </w:tcPr>
          <w:p w14:paraId="36C8A013">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rPr>
              <w:t>دوريا كل عام جامعى</w:t>
            </w:r>
          </w:p>
        </w:tc>
        <w:tc>
          <w:tcPr>
            <w:tcW w:w="992" w:type="dxa"/>
            <w:vAlign w:val="center"/>
          </w:tcPr>
          <w:p w14:paraId="49B1B8E4">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rPr>
              <w:t>500,000</w:t>
            </w:r>
          </w:p>
        </w:tc>
        <w:tc>
          <w:tcPr>
            <w:tcW w:w="851" w:type="dxa"/>
            <w:vMerge w:val="continue"/>
            <w:textDirection w:val="btLr"/>
          </w:tcPr>
          <w:p w14:paraId="420EE150">
            <w:pPr>
              <w:tabs>
                <w:tab w:val="left" w:pos="6047"/>
              </w:tabs>
              <w:spacing w:after="0" w:line="240" w:lineRule="auto"/>
              <w:jc w:val="right"/>
              <w:rPr>
                <w:rFonts w:ascii="Times New Roman" w:hAnsi="Times New Roman" w:cs="Times New Roman"/>
                <w:rtl/>
                <w:lang w:bidi="ar-EG"/>
              </w:rPr>
            </w:pPr>
          </w:p>
        </w:tc>
      </w:tr>
      <w:tr w14:paraId="41DAAA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 w:hRule="atLeast"/>
          <w:jc w:val="center"/>
        </w:trPr>
        <w:tc>
          <w:tcPr>
            <w:tcW w:w="1276" w:type="dxa"/>
            <w:vMerge w:val="continue"/>
            <w:textDirection w:val="btLr"/>
          </w:tcPr>
          <w:p w14:paraId="5C0CB35B">
            <w:pPr>
              <w:tabs>
                <w:tab w:val="left" w:pos="237"/>
              </w:tabs>
              <w:autoSpaceDE w:val="0"/>
              <w:autoSpaceDN w:val="0"/>
              <w:adjustRightInd w:val="0"/>
              <w:spacing w:after="0" w:line="240" w:lineRule="auto"/>
              <w:jc w:val="right"/>
              <w:rPr>
                <w:rFonts w:ascii="Times New Roman" w:hAnsi="Times New Roman" w:cs="Times New Roman"/>
                <w:color w:val="000099"/>
                <w:rtl/>
              </w:rPr>
            </w:pPr>
          </w:p>
        </w:tc>
        <w:tc>
          <w:tcPr>
            <w:tcW w:w="1559" w:type="dxa"/>
            <w:vMerge w:val="continue"/>
            <w:vAlign w:val="center"/>
          </w:tcPr>
          <w:p w14:paraId="6E498F82">
            <w:pPr>
              <w:autoSpaceDE w:val="0"/>
              <w:autoSpaceDN w:val="0"/>
              <w:adjustRightInd w:val="0"/>
              <w:spacing w:after="0" w:line="240" w:lineRule="auto"/>
              <w:jc w:val="center"/>
              <w:rPr>
                <w:rFonts w:ascii="Times New Roman" w:hAnsi="Times New Roman" w:cs="Times New Roman"/>
                <w:color w:val="000000"/>
                <w:rtl/>
                <w:lang w:bidi="ar-EG"/>
              </w:rPr>
            </w:pPr>
          </w:p>
        </w:tc>
        <w:tc>
          <w:tcPr>
            <w:tcW w:w="3119" w:type="dxa"/>
          </w:tcPr>
          <w:p w14:paraId="17136C2F">
            <w:pPr>
              <w:pStyle w:val="45"/>
              <w:tabs>
                <w:tab w:val="left" w:pos="104"/>
                <w:tab w:val="right" w:pos="463"/>
                <w:tab w:val="right" w:pos="3539"/>
              </w:tabs>
              <w:autoSpaceDE w:val="0"/>
              <w:autoSpaceDN w:val="0"/>
              <w:adjustRightInd w:val="0"/>
              <w:spacing w:after="0" w:line="240" w:lineRule="auto"/>
              <w:ind w:left="180" w:hanging="180"/>
              <w:contextualSpacing w:val="0"/>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6/6 إستطلاع</w:t>
            </w:r>
            <w:r>
              <w:rPr>
                <w:rFonts w:ascii="Times New Roman" w:hAnsi="Times New Roman" w:cs="Times New Roman"/>
                <w:rtl/>
              </w:rPr>
              <w:t xml:space="preserve"> </w:t>
            </w:r>
            <w:r>
              <w:rPr>
                <w:rFonts w:hint="cs" w:ascii="Times New Roman" w:hAnsi="Times New Roman" w:cs="Times New Roman"/>
                <w:rtl/>
              </w:rPr>
              <w:t xml:space="preserve"> دورى لرأى</w:t>
            </w:r>
            <w:r>
              <w:rPr>
                <w:rFonts w:ascii="Times New Roman" w:hAnsi="Times New Roman" w:cs="Times New Roman"/>
                <w:rtl/>
              </w:rPr>
              <w:t xml:space="preserve"> </w:t>
            </w:r>
            <w:r>
              <w:rPr>
                <w:rFonts w:hint="cs" w:ascii="Times New Roman" w:hAnsi="Times New Roman" w:cs="Times New Roman"/>
                <w:rtl/>
              </w:rPr>
              <w:t>أقسام</w:t>
            </w:r>
            <w:r>
              <w:rPr>
                <w:rFonts w:ascii="Times New Roman" w:hAnsi="Times New Roman" w:cs="Times New Roman"/>
                <w:rtl/>
              </w:rPr>
              <w:t xml:space="preserve"> </w:t>
            </w:r>
            <w:r>
              <w:rPr>
                <w:rFonts w:hint="cs" w:ascii="Times New Roman" w:hAnsi="Times New Roman" w:cs="Times New Roman"/>
                <w:rtl/>
              </w:rPr>
              <w:t>الكلية</w:t>
            </w:r>
            <w:r>
              <w:rPr>
                <w:rFonts w:ascii="Times New Roman" w:hAnsi="Times New Roman" w:cs="Times New Roman"/>
                <w:rtl/>
              </w:rPr>
              <w:t xml:space="preserve"> </w:t>
            </w:r>
            <w:r>
              <w:rPr>
                <w:rFonts w:hint="cs" w:ascii="Times New Roman" w:hAnsi="Times New Roman" w:cs="Times New Roman"/>
                <w:rtl/>
              </w:rPr>
              <w:t>فى</w:t>
            </w:r>
            <w:r>
              <w:rPr>
                <w:rFonts w:ascii="Times New Roman" w:hAnsi="Times New Roman" w:cs="Times New Roman"/>
                <w:rtl/>
              </w:rPr>
              <w:t xml:space="preserve"> </w:t>
            </w:r>
            <w:r>
              <w:rPr>
                <w:rFonts w:hint="cs" w:ascii="Times New Roman" w:hAnsi="Times New Roman" w:cs="Times New Roman"/>
                <w:rtl/>
              </w:rPr>
              <w:t>تدريب</w:t>
            </w:r>
            <w:r>
              <w:rPr>
                <w:rFonts w:ascii="Times New Roman" w:hAnsi="Times New Roman" w:cs="Times New Roman"/>
                <w:rtl/>
              </w:rPr>
              <w:t xml:space="preserve"> </w:t>
            </w:r>
            <w:r>
              <w:rPr>
                <w:rFonts w:hint="cs" w:ascii="Times New Roman" w:hAnsi="Times New Roman" w:cs="Times New Roman"/>
                <w:rtl/>
              </w:rPr>
              <w:t>الإمتياز</w:t>
            </w:r>
          </w:p>
        </w:tc>
        <w:tc>
          <w:tcPr>
            <w:tcW w:w="2976" w:type="dxa"/>
          </w:tcPr>
          <w:p w14:paraId="5F2A0796">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مسؤول التدريب الميداني بالكلية</w:t>
            </w:r>
          </w:p>
          <w:p w14:paraId="6A71EE64">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أعضاء هيئة التدريس </w:t>
            </w:r>
          </w:p>
        </w:tc>
        <w:tc>
          <w:tcPr>
            <w:tcW w:w="3402" w:type="dxa"/>
          </w:tcPr>
          <w:p w14:paraId="2FD3578F">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rtl/>
              </w:rPr>
              <w:t>نتائج إستطلاع</w:t>
            </w:r>
            <w:r>
              <w:rPr>
                <w:rFonts w:ascii="Times New Roman" w:hAnsi="Times New Roman" w:cs="Times New Roman"/>
                <w:rtl/>
              </w:rPr>
              <w:t xml:space="preserve"> </w:t>
            </w:r>
            <w:r>
              <w:rPr>
                <w:rFonts w:hint="cs" w:ascii="Times New Roman" w:hAnsi="Times New Roman" w:cs="Times New Roman"/>
                <w:rtl/>
              </w:rPr>
              <w:t>رآى</w:t>
            </w:r>
            <w:r>
              <w:rPr>
                <w:rFonts w:ascii="Times New Roman" w:hAnsi="Times New Roman" w:cs="Times New Roman"/>
                <w:rtl/>
              </w:rPr>
              <w:t xml:space="preserve"> </w:t>
            </w:r>
            <w:r>
              <w:rPr>
                <w:rFonts w:hint="cs" w:ascii="Times New Roman" w:hAnsi="Times New Roman" w:cs="Times New Roman"/>
                <w:rtl/>
              </w:rPr>
              <w:t>أقسام</w:t>
            </w:r>
            <w:r>
              <w:rPr>
                <w:rFonts w:ascii="Times New Roman" w:hAnsi="Times New Roman" w:cs="Times New Roman"/>
                <w:rtl/>
              </w:rPr>
              <w:t xml:space="preserve"> </w:t>
            </w:r>
            <w:r>
              <w:rPr>
                <w:rFonts w:hint="cs" w:ascii="Times New Roman" w:hAnsi="Times New Roman" w:cs="Times New Roman"/>
                <w:rtl/>
              </w:rPr>
              <w:t>الكلية</w:t>
            </w:r>
            <w:r>
              <w:rPr>
                <w:rFonts w:ascii="Times New Roman" w:hAnsi="Times New Roman" w:cs="Times New Roman"/>
                <w:rtl/>
              </w:rPr>
              <w:t xml:space="preserve"> </w:t>
            </w:r>
            <w:r>
              <w:rPr>
                <w:rFonts w:hint="cs" w:ascii="Times New Roman" w:hAnsi="Times New Roman" w:cs="Times New Roman"/>
                <w:rtl/>
              </w:rPr>
              <w:t>فى</w:t>
            </w:r>
            <w:r>
              <w:rPr>
                <w:rFonts w:ascii="Times New Roman" w:hAnsi="Times New Roman" w:cs="Times New Roman"/>
                <w:rtl/>
              </w:rPr>
              <w:t xml:space="preserve"> </w:t>
            </w:r>
            <w:r>
              <w:rPr>
                <w:rFonts w:hint="cs" w:ascii="Times New Roman" w:hAnsi="Times New Roman" w:cs="Times New Roman"/>
                <w:rtl/>
              </w:rPr>
              <w:t>تدريب</w:t>
            </w:r>
            <w:r>
              <w:rPr>
                <w:rFonts w:ascii="Times New Roman" w:hAnsi="Times New Roman" w:cs="Times New Roman"/>
                <w:rtl/>
              </w:rPr>
              <w:t xml:space="preserve"> </w:t>
            </w:r>
            <w:r>
              <w:rPr>
                <w:rFonts w:hint="cs" w:ascii="Times New Roman" w:hAnsi="Times New Roman" w:cs="Times New Roman"/>
                <w:rtl/>
              </w:rPr>
              <w:t>الإمتياز</w:t>
            </w:r>
          </w:p>
        </w:tc>
        <w:tc>
          <w:tcPr>
            <w:tcW w:w="1418" w:type="dxa"/>
            <w:gridSpan w:val="2"/>
            <w:vAlign w:val="center"/>
          </w:tcPr>
          <w:p w14:paraId="59D2CBA2">
            <w:pPr>
              <w:pStyle w:val="45"/>
              <w:spacing w:after="0" w:line="240" w:lineRule="auto"/>
              <w:ind w:left="0"/>
              <w:jc w:val="center"/>
              <w:rPr>
                <w:rFonts w:ascii="Times New Roman" w:hAnsi="Times New Roman" w:cs="Times New Roman"/>
                <w:b/>
                <w:bCs/>
                <w:rtl/>
              </w:rPr>
            </w:pPr>
            <w:r>
              <w:rPr>
                <w:rFonts w:hint="cs" w:ascii="Times New Roman" w:hAnsi="Times New Roman" w:cs="Times New Roman"/>
                <w:rtl/>
              </w:rPr>
              <w:t>دوريا كل عام جامعى</w:t>
            </w:r>
          </w:p>
        </w:tc>
        <w:tc>
          <w:tcPr>
            <w:tcW w:w="992" w:type="dxa"/>
            <w:vAlign w:val="center"/>
          </w:tcPr>
          <w:p w14:paraId="06DAF905">
            <w:pPr>
              <w:tabs>
                <w:tab w:val="left" w:pos="6047"/>
              </w:tabs>
              <w:spacing w:after="0" w:line="240" w:lineRule="auto"/>
              <w:jc w:val="center"/>
              <w:rPr>
                <w:rFonts w:ascii="Times New Roman" w:hAnsi="Times New Roman" w:cs="Times New Roman"/>
                <w:color w:val="7030A0"/>
                <w:rtl/>
                <w:lang w:bidi="ar-EG"/>
              </w:rPr>
            </w:pPr>
            <w:r>
              <w:rPr>
                <w:rFonts w:hint="cs" w:ascii="Times New Roman" w:hAnsi="Times New Roman" w:cs="Times New Roman"/>
                <w:color w:val="7030A0"/>
                <w:rtl/>
                <w:lang w:bidi="ar-EG"/>
              </w:rPr>
              <w:t>-</w:t>
            </w:r>
          </w:p>
        </w:tc>
        <w:tc>
          <w:tcPr>
            <w:tcW w:w="851" w:type="dxa"/>
            <w:vMerge w:val="continue"/>
            <w:textDirection w:val="btLr"/>
          </w:tcPr>
          <w:p w14:paraId="198FEF43">
            <w:pPr>
              <w:tabs>
                <w:tab w:val="left" w:pos="6047"/>
              </w:tabs>
              <w:spacing w:after="0" w:line="240" w:lineRule="auto"/>
              <w:jc w:val="right"/>
              <w:rPr>
                <w:rFonts w:ascii="Times New Roman" w:hAnsi="Times New Roman" w:cs="Times New Roman"/>
                <w:rtl/>
                <w:lang w:bidi="ar-EG"/>
              </w:rPr>
            </w:pPr>
          </w:p>
        </w:tc>
      </w:tr>
      <w:tr w14:paraId="195092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 w:hRule="atLeast"/>
          <w:jc w:val="center"/>
        </w:trPr>
        <w:tc>
          <w:tcPr>
            <w:tcW w:w="1276" w:type="dxa"/>
            <w:vMerge w:val="continue"/>
            <w:textDirection w:val="btLr"/>
          </w:tcPr>
          <w:p w14:paraId="7CDAC697">
            <w:pPr>
              <w:tabs>
                <w:tab w:val="left" w:pos="237"/>
              </w:tabs>
              <w:autoSpaceDE w:val="0"/>
              <w:autoSpaceDN w:val="0"/>
              <w:adjustRightInd w:val="0"/>
              <w:spacing w:after="0" w:line="240" w:lineRule="auto"/>
              <w:jc w:val="right"/>
              <w:rPr>
                <w:rFonts w:ascii="Times New Roman" w:hAnsi="Times New Roman" w:cs="Times New Roman"/>
                <w:color w:val="000099"/>
                <w:rtl/>
              </w:rPr>
            </w:pPr>
          </w:p>
        </w:tc>
        <w:tc>
          <w:tcPr>
            <w:tcW w:w="1559" w:type="dxa"/>
            <w:vMerge w:val="continue"/>
            <w:vAlign w:val="center"/>
          </w:tcPr>
          <w:p w14:paraId="70017FEB">
            <w:pPr>
              <w:autoSpaceDE w:val="0"/>
              <w:autoSpaceDN w:val="0"/>
              <w:adjustRightInd w:val="0"/>
              <w:spacing w:after="0" w:line="240" w:lineRule="auto"/>
              <w:jc w:val="center"/>
              <w:rPr>
                <w:rFonts w:ascii="Times New Roman" w:hAnsi="Times New Roman" w:cs="Times New Roman"/>
                <w:color w:val="000000"/>
                <w:rtl/>
                <w:lang w:bidi="ar-EG"/>
              </w:rPr>
            </w:pPr>
          </w:p>
        </w:tc>
        <w:tc>
          <w:tcPr>
            <w:tcW w:w="3119" w:type="dxa"/>
          </w:tcPr>
          <w:p w14:paraId="04955E53">
            <w:pPr>
              <w:pStyle w:val="45"/>
              <w:tabs>
                <w:tab w:val="right" w:pos="463"/>
                <w:tab w:val="right" w:pos="3539"/>
              </w:tabs>
              <w:autoSpaceDE w:val="0"/>
              <w:autoSpaceDN w:val="0"/>
              <w:adjustRightInd w:val="0"/>
              <w:spacing w:after="0" w:line="240" w:lineRule="auto"/>
              <w:ind w:left="4" w:hanging="4"/>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6/7 استطلاع</w:t>
            </w:r>
            <w:r>
              <w:rPr>
                <w:rFonts w:ascii="Times New Roman" w:hAnsi="Times New Roman" w:cs="Times New Roman"/>
                <w:rtl/>
              </w:rPr>
              <w:t xml:space="preserve"> </w:t>
            </w:r>
            <w:r>
              <w:rPr>
                <w:rFonts w:hint="cs" w:ascii="Times New Roman" w:hAnsi="Times New Roman" w:cs="Times New Roman"/>
                <w:rtl/>
              </w:rPr>
              <w:t>دورى رآى</w:t>
            </w:r>
            <w:r>
              <w:rPr>
                <w:rFonts w:ascii="Times New Roman" w:hAnsi="Times New Roman" w:cs="Times New Roman"/>
                <w:rtl/>
              </w:rPr>
              <w:t xml:space="preserve"> </w:t>
            </w:r>
            <w:r>
              <w:rPr>
                <w:rFonts w:hint="cs" w:ascii="Times New Roman" w:hAnsi="Times New Roman" w:cs="Times New Roman"/>
                <w:rtl/>
              </w:rPr>
              <w:t>جهات</w:t>
            </w:r>
            <w:r>
              <w:rPr>
                <w:rFonts w:ascii="Times New Roman" w:hAnsi="Times New Roman" w:cs="Times New Roman"/>
                <w:rtl/>
              </w:rPr>
              <w:t xml:space="preserve"> </w:t>
            </w:r>
            <w:r>
              <w:rPr>
                <w:rFonts w:hint="cs" w:ascii="Times New Roman" w:hAnsi="Times New Roman" w:cs="Times New Roman"/>
                <w:rtl/>
              </w:rPr>
              <w:t>التدريب</w:t>
            </w:r>
            <w:r>
              <w:rPr>
                <w:rFonts w:ascii="Times New Roman" w:hAnsi="Times New Roman" w:cs="Times New Roman"/>
                <w:rtl/>
              </w:rPr>
              <w:t xml:space="preserve"> </w:t>
            </w:r>
            <w:r>
              <w:rPr>
                <w:rFonts w:hint="cs" w:ascii="Times New Roman" w:hAnsi="Times New Roman" w:cs="Times New Roman"/>
                <w:rtl/>
              </w:rPr>
              <w:t>فى</w:t>
            </w:r>
            <w:r>
              <w:rPr>
                <w:rFonts w:ascii="Times New Roman" w:hAnsi="Times New Roman" w:cs="Times New Roman"/>
                <w:rtl/>
              </w:rPr>
              <w:t xml:space="preserve"> </w:t>
            </w:r>
            <w:r>
              <w:rPr>
                <w:rFonts w:hint="cs" w:ascii="Times New Roman" w:hAnsi="Times New Roman" w:cs="Times New Roman"/>
                <w:rtl/>
              </w:rPr>
              <w:t>طلاب</w:t>
            </w:r>
            <w:r>
              <w:rPr>
                <w:rFonts w:ascii="Times New Roman" w:hAnsi="Times New Roman" w:cs="Times New Roman"/>
                <w:rtl/>
              </w:rPr>
              <w:t xml:space="preserve"> </w:t>
            </w:r>
            <w:r>
              <w:rPr>
                <w:rFonts w:hint="cs" w:ascii="Times New Roman" w:hAnsi="Times New Roman" w:cs="Times New Roman"/>
                <w:rtl/>
              </w:rPr>
              <w:t>الإمتياز</w:t>
            </w:r>
            <w:r>
              <w:rPr>
                <w:rFonts w:ascii="Times New Roman" w:hAnsi="Times New Roman" w:cs="Times New Roman"/>
                <w:rtl/>
              </w:rPr>
              <w:t xml:space="preserve"> </w:t>
            </w:r>
            <w:r>
              <w:rPr>
                <w:rFonts w:hint="cs" w:ascii="Times New Roman" w:hAnsi="Times New Roman" w:cs="Times New Roman"/>
                <w:rtl/>
              </w:rPr>
              <w:t>الذين</w:t>
            </w:r>
            <w:r>
              <w:rPr>
                <w:rFonts w:ascii="Times New Roman" w:hAnsi="Times New Roman" w:cs="Times New Roman"/>
                <w:rtl/>
              </w:rPr>
              <w:t xml:space="preserve"> </w:t>
            </w:r>
            <w:r>
              <w:rPr>
                <w:rFonts w:hint="cs" w:ascii="Times New Roman" w:hAnsi="Times New Roman" w:cs="Times New Roman"/>
                <w:rtl/>
              </w:rPr>
              <w:t>تم</w:t>
            </w:r>
            <w:r>
              <w:rPr>
                <w:rFonts w:ascii="Times New Roman" w:hAnsi="Times New Roman" w:cs="Times New Roman"/>
                <w:rtl/>
              </w:rPr>
              <w:t xml:space="preserve"> </w:t>
            </w:r>
            <w:r>
              <w:rPr>
                <w:rFonts w:hint="cs" w:ascii="Times New Roman" w:hAnsi="Times New Roman" w:cs="Times New Roman"/>
                <w:rtl/>
              </w:rPr>
              <w:t>تدريبهم</w:t>
            </w:r>
            <w:r>
              <w:rPr>
                <w:rFonts w:ascii="Times New Roman" w:hAnsi="Times New Roman" w:cs="Times New Roman"/>
                <w:rtl/>
              </w:rPr>
              <w:t xml:space="preserve"> </w:t>
            </w:r>
            <w:r>
              <w:rPr>
                <w:rFonts w:hint="cs" w:ascii="Times New Roman" w:hAnsi="Times New Roman" w:cs="Times New Roman"/>
                <w:rtl/>
              </w:rPr>
              <w:t>خارج</w:t>
            </w:r>
            <w:r>
              <w:rPr>
                <w:rFonts w:ascii="Times New Roman" w:hAnsi="Times New Roman" w:cs="Times New Roman"/>
                <w:rtl/>
              </w:rPr>
              <w:t xml:space="preserve"> </w:t>
            </w:r>
            <w:r>
              <w:rPr>
                <w:rFonts w:hint="cs" w:ascii="Times New Roman" w:hAnsi="Times New Roman" w:cs="Times New Roman"/>
                <w:rtl/>
              </w:rPr>
              <w:t>الكلية بمستشفيات</w:t>
            </w:r>
            <w:r>
              <w:rPr>
                <w:rFonts w:ascii="Times New Roman" w:hAnsi="Times New Roman" w:cs="Times New Roman"/>
                <w:rtl/>
              </w:rPr>
              <w:t xml:space="preserve"> </w:t>
            </w:r>
            <w:r>
              <w:rPr>
                <w:rFonts w:hint="cs" w:ascii="Times New Roman" w:hAnsi="Times New Roman" w:cs="Times New Roman"/>
                <w:rtl/>
              </w:rPr>
              <w:t>الجامعات</w:t>
            </w:r>
            <w:r>
              <w:rPr>
                <w:rFonts w:ascii="Times New Roman" w:hAnsi="Times New Roman" w:cs="Times New Roman"/>
                <w:rtl/>
              </w:rPr>
              <w:t xml:space="preserve"> </w:t>
            </w:r>
            <w:r>
              <w:rPr>
                <w:rFonts w:hint="cs" w:ascii="Times New Roman" w:hAnsi="Times New Roman" w:cs="Times New Roman"/>
                <w:rtl/>
              </w:rPr>
              <w:t>الحكومية</w:t>
            </w:r>
            <w:r>
              <w:rPr>
                <w:rFonts w:ascii="Times New Roman" w:hAnsi="Times New Roman" w:cs="Times New Roman"/>
                <w:rtl/>
              </w:rPr>
              <w:t xml:space="preserve"> </w:t>
            </w:r>
            <w:r>
              <w:rPr>
                <w:rFonts w:hint="cs" w:ascii="Times New Roman" w:hAnsi="Times New Roman" w:cs="Times New Roman"/>
                <w:rtl/>
              </w:rPr>
              <w:t>المناظرة</w:t>
            </w:r>
            <w:r>
              <w:rPr>
                <w:rFonts w:ascii="Times New Roman" w:hAnsi="Times New Roman" w:cs="Times New Roman"/>
                <w:rtl/>
              </w:rPr>
              <w:t xml:space="preserve"> </w:t>
            </w:r>
          </w:p>
          <w:p w14:paraId="715044AE">
            <w:pPr>
              <w:pStyle w:val="45"/>
              <w:tabs>
                <w:tab w:val="left" w:pos="104"/>
                <w:tab w:val="right" w:pos="463"/>
                <w:tab w:val="right" w:pos="3539"/>
              </w:tabs>
              <w:autoSpaceDE w:val="0"/>
              <w:autoSpaceDN w:val="0"/>
              <w:adjustRightInd w:val="0"/>
              <w:spacing w:after="0" w:line="240" w:lineRule="auto"/>
              <w:ind w:left="180" w:hanging="180"/>
              <w:rPr>
                <w:rFonts w:ascii="Times New Roman" w:hAnsi="Times New Roman" w:cs="Times New Roman"/>
                <w:rtl/>
              </w:rPr>
            </w:pPr>
            <w:r>
              <w:rPr>
                <w:rFonts w:hint="cs" w:ascii="Times New Roman" w:hAnsi="Times New Roman" w:cs="Times New Roman"/>
                <w:rtl/>
              </w:rPr>
              <w:t>و وزارة</w:t>
            </w:r>
            <w:r>
              <w:rPr>
                <w:rFonts w:ascii="Times New Roman" w:hAnsi="Times New Roman" w:cs="Times New Roman"/>
                <w:rtl/>
              </w:rPr>
              <w:t xml:space="preserve"> </w:t>
            </w:r>
            <w:r>
              <w:rPr>
                <w:rFonts w:hint="cs" w:ascii="Times New Roman" w:hAnsi="Times New Roman" w:cs="Times New Roman"/>
                <w:rtl/>
              </w:rPr>
              <w:t>الصحة</w:t>
            </w:r>
          </w:p>
        </w:tc>
        <w:tc>
          <w:tcPr>
            <w:tcW w:w="2976" w:type="dxa"/>
          </w:tcPr>
          <w:p w14:paraId="2F67BFB2">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مسؤول التدريب الميداني بالكلية</w:t>
            </w:r>
          </w:p>
          <w:p w14:paraId="3A31EC80">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أعضاء هيئة التدريس</w:t>
            </w:r>
          </w:p>
        </w:tc>
        <w:tc>
          <w:tcPr>
            <w:tcW w:w="3402" w:type="dxa"/>
          </w:tcPr>
          <w:p w14:paraId="284AC65D">
            <w:pPr>
              <w:pStyle w:val="45"/>
              <w:tabs>
                <w:tab w:val="right" w:pos="463"/>
                <w:tab w:val="right" w:pos="3539"/>
              </w:tabs>
              <w:autoSpaceDE w:val="0"/>
              <w:autoSpaceDN w:val="0"/>
              <w:adjustRightInd w:val="0"/>
              <w:spacing w:after="0" w:line="240" w:lineRule="auto"/>
              <w:ind w:left="4" w:hanging="4"/>
              <w:rPr>
                <w:rFonts w:ascii="Times New Roman" w:hAnsi="Times New Roman" w:cs="Times New Roman"/>
                <w:rtl/>
              </w:rPr>
            </w:pPr>
            <w:r>
              <w:rPr>
                <w:rFonts w:hint="cs" w:ascii="Times New Roman" w:hAnsi="Times New Roman" w:cs="Times New Roman"/>
                <w:rtl/>
              </w:rPr>
              <w:t>نتائج</w:t>
            </w:r>
            <w:r>
              <w:rPr>
                <w:rFonts w:ascii="Times New Roman" w:hAnsi="Times New Roman" w:cs="Times New Roman"/>
                <w:rtl/>
              </w:rPr>
              <w:t xml:space="preserve"> </w:t>
            </w:r>
            <w:r>
              <w:rPr>
                <w:rFonts w:hint="cs" w:ascii="Times New Roman" w:hAnsi="Times New Roman" w:cs="Times New Roman"/>
                <w:rtl/>
              </w:rPr>
              <w:t>استطلاع</w:t>
            </w:r>
            <w:r>
              <w:rPr>
                <w:rFonts w:ascii="Times New Roman" w:hAnsi="Times New Roman" w:cs="Times New Roman"/>
                <w:rtl/>
              </w:rPr>
              <w:t xml:space="preserve"> </w:t>
            </w:r>
            <w:r>
              <w:rPr>
                <w:rFonts w:hint="cs" w:ascii="Times New Roman" w:hAnsi="Times New Roman" w:cs="Times New Roman"/>
                <w:rtl/>
              </w:rPr>
              <w:t>رآى</w:t>
            </w:r>
            <w:r>
              <w:rPr>
                <w:rFonts w:ascii="Times New Roman" w:hAnsi="Times New Roman" w:cs="Times New Roman"/>
                <w:rtl/>
              </w:rPr>
              <w:t xml:space="preserve"> </w:t>
            </w:r>
            <w:r>
              <w:rPr>
                <w:rFonts w:hint="cs" w:ascii="Times New Roman" w:hAnsi="Times New Roman" w:cs="Times New Roman"/>
                <w:rtl/>
              </w:rPr>
              <w:t>جهات</w:t>
            </w:r>
            <w:r>
              <w:rPr>
                <w:rFonts w:ascii="Times New Roman" w:hAnsi="Times New Roman" w:cs="Times New Roman"/>
                <w:rtl/>
              </w:rPr>
              <w:t xml:space="preserve"> </w:t>
            </w:r>
            <w:r>
              <w:rPr>
                <w:rFonts w:hint="cs" w:ascii="Times New Roman" w:hAnsi="Times New Roman" w:cs="Times New Roman"/>
                <w:rtl/>
              </w:rPr>
              <w:t>التدريب</w:t>
            </w:r>
            <w:r>
              <w:rPr>
                <w:rFonts w:ascii="Times New Roman" w:hAnsi="Times New Roman" w:cs="Times New Roman"/>
                <w:rtl/>
              </w:rPr>
              <w:t xml:space="preserve"> </w:t>
            </w:r>
            <w:r>
              <w:rPr>
                <w:rFonts w:hint="cs" w:ascii="Times New Roman" w:hAnsi="Times New Roman" w:cs="Times New Roman"/>
                <w:rtl/>
              </w:rPr>
              <w:t>فى</w:t>
            </w:r>
            <w:r>
              <w:rPr>
                <w:rFonts w:ascii="Times New Roman" w:hAnsi="Times New Roman" w:cs="Times New Roman"/>
                <w:rtl/>
              </w:rPr>
              <w:t xml:space="preserve"> </w:t>
            </w:r>
            <w:r>
              <w:rPr>
                <w:rFonts w:hint="cs" w:ascii="Times New Roman" w:hAnsi="Times New Roman" w:cs="Times New Roman"/>
                <w:rtl/>
              </w:rPr>
              <w:t>طلاب</w:t>
            </w:r>
            <w:r>
              <w:rPr>
                <w:rFonts w:ascii="Times New Roman" w:hAnsi="Times New Roman" w:cs="Times New Roman"/>
                <w:rtl/>
              </w:rPr>
              <w:t xml:space="preserve"> </w:t>
            </w:r>
            <w:r>
              <w:rPr>
                <w:rFonts w:hint="cs" w:ascii="Times New Roman" w:hAnsi="Times New Roman" w:cs="Times New Roman"/>
                <w:rtl/>
              </w:rPr>
              <w:t>الإمتياز</w:t>
            </w:r>
            <w:r>
              <w:rPr>
                <w:rFonts w:ascii="Times New Roman" w:hAnsi="Times New Roman" w:cs="Times New Roman"/>
                <w:rtl/>
              </w:rPr>
              <w:t xml:space="preserve"> </w:t>
            </w:r>
            <w:r>
              <w:rPr>
                <w:rFonts w:hint="cs" w:ascii="Times New Roman" w:hAnsi="Times New Roman" w:cs="Times New Roman"/>
                <w:rtl/>
              </w:rPr>
              <w:t>الذين</w:t>
            </w:r>
            <w:r>
              <w:rPr>
                <w:rFonts w:ascii="Times New Roman" w:hAnsi="Times New Roman" w:cs="Times New Roman"/>
                <w:rtl/>
              </w:rPr>
              <w:t xml:space="preserve"> </w:t>
            </w:r>
            <w:r>
              <w:rPr>
                <w:rFonts w:hint="cs" w:ascii="Times New Roman" w:hAnsi="Times New Roman" w:cs="Times New Roman"/>
                <w:rtl/>
              </w:rPr>
              <w:t>تم</w:t>
            </w:r>
            <w:r>
              <w:rPr>
                <w:rFonts w:ascii="Times New Roman" w:hAnsi="Times New Roman" w:cs="Times New Roman"/>
                <w:rtl/>
              </w:rPr>
              <w:t xml:space="preserve"> </w:t>
            </w:r>
            <w:r>
              <w:rPr>
                <w:rFonts w:hint="cs" w:ascii="Times New Roman" w:hAnsi="Times New Roman" w:cs="Times New Roman"/>
                <w:rtl/>
              </w:rPr>
              <w:t>تدريبهم</w:t>
            </w:r>
            <w:r>
              <w:rPr>
                <w:rFonts w:ascii="Times New Roman" w:hAnsi="Times New Roman" w:cs="Times New Roman"/>
                <w:rtl/>
              </w:rPr>
              <w:t xml:space="preserve"> </w:t>
            </w:r>
            <w:r>
              <w:rPr>
                <w:rFonts w:hint="cs" w:ascii="Times New Roman" w:hAnsi="Times New Roman" w:cs="Times New Roman"/>
                <w:rtl/>
              </w:rPr>
              <w:t>خارج</w:t>
            </w:r>
            <w:r>
              <w:rPr>
                <w:rFonts w:ascii="Times New Roman" w:hAnsi="Times New Roman" w:cs="Times New Roman"/>
                <w:rtl/>
              </w:rPr>
              <w:t xml:space="preserve"> </w:t>
            </w:r>
            <w:r>
              <w:rPr>
                <w:rFonts w:hint="cs" w:ascii="Times New Roman" w:hAnsi="Times New Roman" w:cs="Times New Roman"/>
                <w:rtl/>
              </w:rPr>
              <w:t>الكلية</w:t>
            </w:r>
          </w:p>
          <w:p w14:paraId="57A8ABC9">
            <w:pPr>
              <w:pStyle w:val="45"/>
              <w:tabs>
                <w:tab w:val="right" w:pos="463"/>
                <w:tab w:val="right" w:pos="3539"/>
              </w:tabs>
              <w:autoSpaceDE w:val="0"/>
              <w:autoSpaceDN w:val="0"/>
              <w:adjustRightInd w:val="0"/>
              <w:spacing w:after="0" w:line="240" w:lineRule="auto"/>
              <w:ind w:left="4" w:hanging="4"/>
              <w:rPr>
                <w:rFonts w:ascii="Times New Roman" w:hAnsi="Times New Roman" w:cs="Times New Roman"/>
                <w:rtl/>
              </w:rPr>
            </w:pPr>
            <w:r>
              <w:rPr>
                <w:rFonts w:hint="cs" w:ascii="Times New Roman" w:hAnsi="Times New Roman" w:cs="Times New Roman"/>
                <w:rtl/>
              </w:rPr>
              <w:t>بمستشفيات</w:t>
            </w:r>
            <w:r>
              <w:rPr>
                <w:rFonts w:ascii="Times New Roman" w:hAnsi="Times New Roman" w:cs="Times New Roman"/>
                <w:rtl/>
              </w:rPr>
              <w:t xml:space="preserve"> </w:t>
            </w:r>
            <w:r>
              <w:rPr>
                <w:rFonts w:hint="cs" w:ascii="Times New Roman" w:hAnsi="Times New Roman" w:cs="Times New Roman"/>
                <w:rtl/>
              </w:rPr>
              <w:t>الجامعات</w:t>
            </w:r>
            <w:r>
              <w:rPr>
                <w:rFonts w:ascii="Times New Roman" w:hAnsi="Times New Roman" w:cs="Times New Roman"/>
                <w:rtl/>
              </w:rPr>
              <w:t xml:space="preserve"> </w:t>
            </w:r>
            <w:r>
              <w:rPr>
                <w:rFonts w:hint="cs" w:ascii="Times New Roman" w:hAnsi="Times New Roman" w:cs="Times New Roman"/>
                <w:rtl/>
              </w:rPr>
              <w:t>الحكومية</w:t>
            </w:r>
            <w:r>
              <w:rPr>
                <w:rFonts w:ascii="Times New Roman" w:hAnsi="Times New Roman" w:cs="Times New Roman"/>
                <w:rtl/>
              </w:rPr>
              <w:t xml:space="preserve"> </w:t>
            </w:r>
            <w:r>
              <w:rPr>
                <w:rFonts w:hint="cs" w:ascii="Times New Roman" w:hAnsi="Times New Roman" w:cs="Times New Roman"/>
                <w:rtl/>
              </w:rPr>
              <w:t>المناظرة</w:t>
            </w:r>
            <w:r>
              <w:rPr>
                <w:rFonts w:ascii="Times New Roman" w:hAnsi="Times New Roman" w:cs="Times New Roman"/>
                <w:rtl/>
              </w:rPr>
              <w:t xml:space="preserve"> </w:t>
            </w:r>
          </w:p>
          <w:p w14:paraId="7CD31B3A">
            <w:pPr>
              <w:pStyle w:val="45"/>
              <w:tabs>
                <w:tab w:val="right" w:pos="463"/>
                <w:tab w:val="right" w:pos="3539"/>
              </w:tabs>
              <w:autoSpaceDE w:val="0"/>
              <w:autoSpaceDN w:val="0"/>
              <w:adjustRightInd w:val="0"/>
              <w:spacing w:after="0" w:line="240" w:lineRule="auto"/>
              <w:ind w:left="4" w:hanging="4"/>
              <w:rPr>
                <w:rFonts w:ascii="Times New Roman" w:hAnsi="Times New Roman" w:cs="Times New Roman"/>
                <w:rtl/>
              </w:rPr>
            </w:pPr>
            <w:r>
              <w:rPr>
                <w:rFonts w:hint="cs" w:ascii="Times New Roman" w:hAnsi="Times New Roman" w:cs="Times New Roman"/>
                <w:rtl/>
              </w:rPr>
              <w:t>و وزارة</w:t>
            </w:r>
            <w:r>
              <w:rPr>
                <w:rFonts w:ascii="Times New Roman" w:hAnsi="Times New Roman" w:cs="Times New Roman"/>
                <w:rtl/>
              </w:rPr>
              <w:t xml:space="preserve"> </w:t>
            </w:r>
            <w:r>
              <w:rPr>
                <w:rFonts w:hint="cs" w:ascii="Times New Roman" w:hAnsi="Times New Roman" w:cs="Times New Roman"/>
                <w:rtl/>
              </w:rPr>
              <w:t>الصحة</w:t>
            </w:r>
          </w:p>
        </w:tc>
        <w:tc>
          <w:tcPr>
            <w:tcW w:w="1418" w:type="dxa"/>
            <w:gridSpan w:val="2"/>
            <w:vAlign w:val="center"/>
          </w:tcPr>
          <w:p w14:paraId="49C87EC6">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992" w:type="dxa"/>
            <w:vAlign w:val="center"/>
          </w:tcPr>
          <w:p w14:paraId="2BB451C4">
            <w:pPr>
              <w:tabs>
                <w:tab w:val="left" w:pos="6047"/>
              </w:tabs>
              <w:spacing w:after="0" w:line="240" w:lineRule="auto"/>
              <w:jc w:val="center"/>
              <w:rPr>
                <w:rFonts w:ascii="Times New Roman" w:hAnsi="Times New Roman" w:cs="Times New Roman"/>
                <w:color w:val="000000"/>
                <w:rtl/>
                <w:lang w:bidi="ar-EG"/>
              </w:rPr>
            </w:pPr>
            <w:r>
              <w:rPr>
                <w:rFonts w:hint="cs" w:ascii="Times New Roman" w:hAnsi="Times New Roman" w:cs="Times New Roman"/>
                <w:color w:val="000000"/>
                <w:rtl/>
                <w:lang w:bidi="ar-EG"/>
              </w:rPr>
              <w:t>5000</w:t>
            </w:r>
          </w:p>
        </w:tc>
        <w:tc>
          <w:tcPr>
            <w:tcW w:w="851" w:type="dxa"/>
            <w:vMerge w:val="continue"/>
            <w:textDirection w:val="btLr"/>
          </w:tcPr>
          <w:p w14:paraId="3FB18BE4">
            <w:pPr>
              <w:tabs>
                <w:tab w:val="left" w:pos="6047"/>
              </w:tabs>
              <w:spacing w:after="0" w:line="240" w:lineRule="auto"/>
              <w:jc w:val="right"/>
              <w:rPr>
                <w:rFonts w:ascii="Times New Roman" w:hAnsi="Times New Roman" w:cs="Times New Roman"/>
                <w:rtl/>
                <w:lang w:bidi="ar-EG"/>
              </w:rPr>
            </w:pPr>
          </w:p>
        </w:tc>
      </w:tr>
      <w:tr w14:paraId="16073D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76" w:hRule="atLeast"/>
          <w:jc w:val="center"/>
        </w:trPr>
        <w:tc>
          <w:tcPr>
            <w:tcW w:w="1276" w:type="dxa"/>
            <w:vMerge w:val="continue"/>
            <w:textDirection w:val="btLr"/>
          </w:tcPr>
          <w:p w14:paraId="431CAEAB">
            <w:pPr>
              <w:tabs>
                <w:tab w:val="left" w:pos="237"/>
              </w:tabs>
              <w:autoSpaceDE w:val="0"/>
              <w:autoSpaceDN w:val="0"/>
              <w:adjustRightInd w:val="0"/>
              <w:spacing w:after="0" w:line="240" w:lineRule="auto"/>
              <w:jc w:val="right"/>
              <w:rPr>
                <w:rFonts w:ascii="Times New Roman" w:hAnsi="Times New Roman" w:cs="Times New Roman"/>
                <w:color w:val="000099"/>
                <w:rtl/>
              </w:rPr>
            </w:pPr>
          </w:p>
        </w:tc>
        <w:tc>
          <w:tcPr>
            <w:tcW w:w="1559" w:type="dxa"/>
            <w:vMerge w:val="continue"/>
            <w:vAlign w:val="center"/>
          </w:tcPr>
          <w:p w14:paraId="3E65BB0D">
            <w:pPr>
              <w:autoSpaceDE w:val="0"/>
              <w:autoSpaceDN w:val="0"/>
              <w:adjustRightInd w:val="0"/>
              <w:spacing w:after="0" w:line="240" w:lineRule="auto"/>
              <w:jc w:val="center"/>
              <w:rPr>
                <w:rFonts w:ascii="Times New Roman" w:hAnsi="Times New Roman" w:cs="Times New Roman"/>
                <w:color w:val="000000"/>
                <w:rtl/>
                <w:lang w:bidi="ar-EG"/>
              </w:rPr>
            </w:pPr>
          </w:p>
        </w:tc>
        <w:tc>
          <w:tcPr>
            <w:tcW w:w="3119" w:type="dxa"/>
          </w:tcPr>
          <w:p w14:paraId="5FC5AEE6">
            <w:pPr>
              <w:pStyle w:val="45"/>
              <w:tabs>
                <w:tab w:val="left" w:pos="104"/>
                <w:tab w:val="right" w:pos="463"/>
                <w:tab w:val="right" w:pos="3539"/>
              </w:tabs>
              <w:autoSpaceDE w:val="0"/>
              <w:autoSpaceDN w:val="0"/>
              <w:adjustRightInd w:val="0"/>
              <w:spacing w:after="0" w:line="240" w:lineRule="auto"/>
              <w:ind w:left="180" w:hanging="180"/>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6/8</w:t>
            </w:r>
            <w:r>
              <w:rPr>
                <w:rFonts w:hint="cs" w:ascii="Times New Roman" w:hAnsi="Times New Roman" w:cs="Times New Roman"/>
                <w:color w:val="000000"/>
                <w:rtl/>
              </w:rPr>
              <w:t xml:space="preserve"> </w:t>
            </w:r>
            <w:r>
              <w:rPr>
                <w:rFonts w:hint="cs" w:ascii="Times New Roman" w:hAnsi="Times New Roman" w:cs="Times New Roman"/>
                <w:rtl/>
              </w:rPr>
              <w:t>استطلاع</w:t>
            </w:r>
            <w:r>
              <w:rPr>
                <w:rFonts w:ascii="Times New Roman" w:hAnsi="Times New Roman" w:cs="Times New Roman"/>
                <w:rtl/>
              </w:rPr>
              <w:t xml:space="preserve"> </w:t>
            </w:r>
            <w:r>
              <w:rPr>
                <w:rFonts w:hint="cs" w:ascii="Times New Roman" w:hAnsi="Times New Roman" w:cs="Times New Roman"/>
                <w:rtl/>
              </w:rPr>
              <w:t xml:space="preserve"> دورى لرأى</w:t>
            </w:r>
            <w:r>
              <w:rPr>
                <w:rFonts w:ascii="Times New Roman" w:hAnsi="Times New Roman" w:cs="Times New Roman"/>
                <w:rtl/>
              </w:rPr>
              <w:t xml:space="preserve"> </w:t>
            </w:r>
            <w:r>
              <w:rPr>
                <w:rFonts w:hint="cs" w:ascii="Times New Roman" w:hAnsi="Times New Roman" w:cs="Times New Roman"/>
                <w:rtl/>
              </w:rPr>
              <w:t>طلاب</w:t>
            </w:r>
            <w:r>
              <w:rPr>
                <w:rFonts w:ascii="Times New Roman" w:hAnsi="Times New Roman" w:cs="Times New Roman"/>
                <w:rtl/>
              </w:rPr>
              <w:t xml:space="preserve"> </w:t>
            </w:r>
            <w:r>
              <w:rPr>
                <w:rFonts w:hint="cs" w:ascii="Times New Roman" w:hAnsi="Times New Roman" w:cs="Times New Roman"/>
                <w:rtl/>
              </w:rPr>
              <w:t>الإمتياز فى</w:t>
            </w:r>
            <w:r>
              <w:rPr>
                <w:rFonts w:ascii="Times New Roman" w:hAnsi="Times New Roman" w:cs="Times New Roman"/>
                <w:rtl/>
              </w:rPr>
              <w:t xml:space="preserve"> </w:t>
            </w:r>
            <w:r>
              <w:rPr>
                <w:rFonts w:hint="cs" w:ascii="Times New Roman" w:hAnsi="Times New Roman" w:cs="Times New Roman"/>
                <w:rtl/>
              </w:rPr>
              <w:t>التدريب</w:t>
            </w:r>
            <w:r>
              <w:rPr>
                <w:rFonts w:ascii="Times New Roman" w:hAnsi="Times New Roman" w:cs="Times New Roman"/>
                <w:rtl/>
              </w:rPr>
              <w:t xml:space="preserve"> </w:t>
            </w:r>
            <w:r>
              <w:rPr>
                <w:rFonts w:hint="cs" w:ascii="Times New Roman" w:hAnsi="Times New Roman" w:cs="Times New Roman"/>
                <w:rtl/>
              </w:rPr>
              <w:t>الميدانى</w:t>
            </w:r>
            <w:r>
              <w:rPr>
                <w:rFonts w:ascii="Times New Roman" w:hAnsi="Times New Roman" w:cs="Times New Roman"/>
                <w:rtl/>
              </w:rPr>
              <w:t xml:space="preserve"> </w:t>
            </w:r>
            <w:r>
              <w:rPr>
                <w:rFonts w:hint="cs" w:ascii="Times New Roman" w:hAnsi="Times New Roman" w:cs="Times New Roman"/>
                <w:rtl/>
              </w:rPr>
              <w:t>الخارجى</w:t>
            </w:r>
            <w:r>
              <w:rPr>
                <w:rFonts w:ascii="Times New Roman" w:hAnsi="Times New Roman" w:cs="Times New Roman"/>
                <w:rtl/>
              </w:rPr>
              <w:t xml:space="preserve"> </w:t>
            </w:r>
            <w:r>
              <w:rPr>
                <w:rFonts w:hint="cs" w:ascii="Times New Roman" w:hAnsi="Times New Roman" w:cs="Times New Roman"/>
                <w:rtl/>
              </w:rPr>
              <w:t xml:space="preserve">بالمستشفيات </w:t>
            </w:r>
          </w:p>
        </w:tc>
        <w:tc>
          <w:tcPr>
            <w:tcW w:w="2976" w:type="dxa"/>
          </w:tcPr>
          <w:p w14:paraId="3DD38AD7">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مسؤول التدريب الميداني بالكلية</w:t>
            </w:r>
          </w:p>
          <w:p w14:paraId="77823969">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أعضاء هيئة التدريس</w:t>
            </w:r>
          </w:p>
        </w:tc>
        <w:tc>
          <w:tcPr>
            <w:tcW w:w="3402" w:type="dxa"/>
          </w:tcPr>
          <w:p w14:paraId="59E17325">
            <w:pPr>
              <w:pStyle w:val="45"/>
              <w:tabs>
                <w:tab w:val="left" w:pos="104"/>
                <w:tab w:val="right" w:pos="463"/>
                <w:tab w:val="right" w:pos="3539"/>
              </w:tabs>
              <w:autoSpaceDE w:val="0"/>
              <w:autoSpaceDN w:val="0"/>
              <w:adjustRightInd w:val="0"/>
              <w:spacing w:after="0" w:line="240" w:lineRule="auto"/>
              <w:ind w:left="180" w:hanging="180"/>
              <w:rPr>
                <w:rFonts w:ascii="Times New Roman" w:hAnsi="Times New Roman" w:cs="Times New Roman"/>
                <w:rtl/>
              </w:rPr>
            </w:pPr>
            <w:r>
              <w:rPr>
                <w:rFonts w:hint="cs" w:ascii="Times New Roman" w:hAnsi="Times New Roman" w:cs="Times New Roman"/>
                <w:rtl/>
              </w:rPr>
              <w:t>نتائج</w:t>
            </w:r>
            <w:r>
              <w:rPr>
                <w:rFonts w:ascii="Times New Roman" w:hAnsi="Times New Roman" w:cs="Times New Roman"/>
                <w:rtl/>
              </w:rPr>
              <w:t xml:space="preserve"> </w:t>
            </w:r>
            <w:r>
              <w:rPr>
                <w:rFonts w:hint="cs" w:ascii="Times New Roman" w:hAnsi="Times New Roman" w:cs="Times New Roman"/>
                <w:rtl/>
              </w:rPr>
              <w:t>استطلاع</w:t>
            </w:r>
            <w:r>
              <w:rPr>
                <w:rFonts w:ascii="Times New Roman" w:hAnsi="Times New Roman" w:cs="Times New Roman"/>
                <w:rtl/>
              </w:rPr>
              <w:t xml:space="preserve"> </w:t>
            </w:r>
            <w:r>
              <w:rPr>
                <w:rFonts w:hint="cs" w:ascii="Times New Roman" w:hAnsi="Times New Roman" w:cs="Times New Roman"/>
                <w:rtl/>
              </w:rPr>
              <w:t>رآى</w:t>
            </w:r>
            <w:r>
              <w:rPr>
                <w:rFonts w:ascii="Times New Roman" w:hAnsi="Times New Roman" w:cs="Times New Roman"/>
                <w:rtl/>
              </w:rPr>
              <w:t xml:space="preserve"> </w:t>
            </w:r>
            <w:r>
              <w:rPr>
                <w:rFonts w:hint="cs" w:ascii="Times New Roman" w:hAnsi="Times New Roman" w:cs="Times New Roman"/>
                <w:rtl/>
              </w:rPr>
              <w:t>طلاب</w:t>
            </w:r>
            <w:r>
              <w:rPr>
                <w:rFonts w:ascii="Times New Roman" w:hAnsi="Times New Roman" w:cs="Times New Roman"/>
                <w:rtl/>
              </w:rPr>
              <w:t xml:space="preserve"> </w:t>
            </w:r>
            <w:r>
              <w:rPr>
                <w:rFonts w:hint="cs" w:ascii="Times New Roman" w:hAnsi="Times New Roman" w:cs="Times New Roman"/>
                <w:rtl/>
              </w:rPr>
              <w:t>الإمتياز</w:t>
            </w:r>
          </w:p>
          <w:p w14:paraId="390B31FA">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 </w:t>
            </w:r>
            <w:r>
              <w:rPr>
                <w:rFonts w:hint="cs" w:ascii="Times New Roman" w:hAnsi="Times New Roman" w:cs="Times New Roman"/>
                <w:rtl/>
              </w:rPr>
              <w:t>فى</w:t>
            </w:r>
            <w:r>
              <w:rPr>
                <w:rFonts w:ascii="Times New Roman" w:hAnsi="Times New Roman" w:cs="Times New Roman"/>
                <w:rtl/>
              </w:rPr>
              <w:t xml:space="preserve"> </w:t>
            </w:r>
            <w:r>
              <w:rPr>
                <w:rFonts w:hint="cs" w:ascii="Times New Roman" w:hAnsi="Times New Roman" w:cs="Times New Roman"/>
                <w:rtl/>
              </w:rPr>
              <w:t>التدريب</w:t>
            </w:r>
            <w:r>
              <w:rPr>
                <w:rFonts w:ascii="Times New Roman" w:hAnsi="Times New Roman" w:cs="Times New Roman"/>
                <w:rtl/>
              </w:rPr>
              <w:t xml:space="preserve"> </w:t>
            </w:r>
            <w:r>
              <w:rPr>
                <w:rFonts w:hint="cs" w:ascii="Times New Roman" w:hAnsi="Times New Roman" w:cs="Times New Roman"/>
                <w:rtl/>
              </w:rPr>
              <w:t>الميدانى</w:t>
            </w:r>
            <w:r>
              <w:rPr>
                <w:rFonts w:ascii="Times New Roman" w:hAnsi="Times New Roman" w:cs="Times New Roman"/>
                <w:rtl/>
              </w:rPr>
              <w:t xml:space="preserve"> </w:t>
            </w:r>
            <w:r>
              <w:rPr>
                <w:rFonts w:hint="cs" w:ascii="Times New Roman" w:hAnsi="Times New Roman" w:cs="Times New Roman"/>
                <w:rtl/>
              </w:rPr>
              <w:t>الخارجى</w:t>
            </w:r>
            <w:r>
              <w:rPr>
                <w:rFonts w:ascii="Times New Roman" w:hAnsi="Times New Roman" w:cs="Times New Roman"/>
                <w:rtl/>
              </w:rPr>
              <w:t xml:space="preserve"> </w:t>
            </w:r>
            <w:r>
              <w:rPr>
                <w:rFonts w:hint="cs" w:ascii="Times New Roman" w:hAnsi="Times New Roman" w:cs="Times New Roman"/>
                <w:rtl/>
              </w:rPr>
              <w:t xml:space="preserve"> بالمستشفيات</w:t>
            </w:r>
          </w:p>
        </w:tc>
        <w:tc>
          <w:tcPr>
            <w:tcW w:w="1418" w:type="dxa"/>
            <w:gridSpan w:val="2"/>
            <w:vAlign w:val="center"/>
          </w:tcPr>
          <w:p w14:paraId="7D890DFF">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992" w:type="dxa"/>
            <w:vAlign w:val="center"/>
          </w:tcPr>
          <w:p w14:paraId="0DEAE919">
            <w:pPr>
              <w:tabs>
                <w:tab w:val="left" w:pos="6047"/>
              </w:tabs>
              <w:spacing w:after="0" w:line="240" w:lineRule="auto"/>
              <w:jc w:val="center"/>
              <w:rPr>
                <w:rFonts w:ascii="Times New Roman" w:hAnsi="Times New Roman" w:cs="Times New Roman"/>
                <w:color w:val="000000"/>
                <w:rtl/>
                <w:lang w:bidi="ar-EG"/>
              </w:rPr>
            </w:pPr>
            <w:r>
              <w:rPr>
                <w:rFonts w:hint="cs" w:ascii="Times New Roman" w:hAnsi="Times New Roman" w:cs="Times New Roman"/>
                <w:color w:val="000000"/>
                <w:rtl/>
                <w:lang w:bidi="ar-EG"/>
              </w:rPr>
              <w:t>5000</w:t>
            </w:r>
          </w:p>
        </w:tc>
        <w:tc>
          <w:tcPr>
            <w:tcW w:w="851" w:type="dxa"/>
            <w:vMerge w:val="continue"/>
            <w:textDirection w:val="btLr"/>
          </w:tcPr>
          <w:p w14:paraId="07FD287F">
            <w:pPr>
              <w:tabs>
                <w:tab w:val="left" w:pos="6047"/>
              </w:tabs>
              <w:spacing w:after="0" w:line="240" w:lineRule="auto"/>
              <w:jc w:val="right"/>
              <w:rPr>
                <w:rFonts w:ascii="Times New Roman" w:hAnsi="Times New Roman" w:cs="Times New Roman"/>
                <w:rtl/>
                <w:lang w:bidi="ar-EG"/>
              </w:rPr>
            </w:pPr>
          </w:p>
        </w:tc>
      </w:tr>
      <w:tr w14:paraId="75CD34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2" w:hRule="atLeast"/>
          <w:jc w:val="center"/>
        </w:trPr>
        <w:tc>
          <w:tcPr>
            <w:tcW w:w="12332" w:type="dxa"/>
            <w:gridSpan w:val="5"/>
            <w:shd w:val="clear" w:color="auto" w:fill="E1E1FF"/>
            <w:vAlign w:val="center"/>
          </w:tcPr>
          <w:p w14:paraId="2ECB1A71">
            <w:pPr>
              <w:pStyle w:val="45"/>
              <w:tabs>
                <w:tab w:val="left" w:pos="6047"/>
              </w:tabs>
              <w:spacing w:after="0" w:line="240" w:lineRule="auto"/>
              <w:ind w:left="0"/>
              <w:jc w:val="center"/>
              <w:rPr>
                <w:rFonts w:ascii="Times New Roman" w:hAnsi="Times New Roman" w:cs="Times New Roman"/>
                <w:rtl/>
              </w:rPr>
            </w:pPr>
            <w:r>
              <w:rPr>
                <w:rFonts w:ascii="Times New Roman" w:hAnsi="Times New Roman" w:cs="Times New Roman"/>
                <w:b/>
                <w:bCs/>
                <w:color w:val="002060"/>
                <w:rtl/>
              </w:rPr>
              <w:t>تكلفة الهدف ا</w:t>
            </w:r>
            <w:r>
              <w:rPr>
                <w:rFonts w:hint="cs" w:ascii="Times New Roman" w:hAnsi="Times New Roman" w:cs="Times New Roman"/>
                <w:b/>
                <w:bCs/>
                <w:color w:val="002060"/>
                <w:rtl/>
              </w:rPr>
              <w:t xml:space="preserve">لثانى </w:t>
            </w:r>
            <w:r>
              <w:rPr>
                <w:rFonts w:ascii="Times New Roman" w:hAnsi="Times New Roman" w:cs="Times New Roman"/>
                <w:b/>
                <w:bCs/>
                <w:color w:val="002060"/>
                <w:rtl/>
              </w:rPr>
              <w:t>لغاية الكلية الأولى</w:t>
            </w:r>
          </w:p>
        </w:tc>
        <w:tc>
          <w:tcPr>
            <w:tcW w:w="3261" w:type="dxa"/>
            <w:gridSpan w:val="4"/>
            <w:shd w:val="clear" w:color="auto" w:fill="E1E1FF"/>
            <w:vAlign w:val="center"/>
          </w:tcPr>
          <w:p w14:paraId="40C23738">
            <w:pPr>
              <w:tabs>
                <w:tab w:val="left" w:pos="6047"/>
              </w:tabs>
              <w:spacing w:after="0" w:line="240" w:lineRule="auto"/>
              <w:jc w:val="center"/>
              <w:rPr>
                <w:rFonts w:ascii="Times New Roman" w:hAnsi="Times New Roman" w:cs="Times New Roman"/>
                <w:b/>
                <w:bCs/>
                <w:color w:val="002060"/>
                <w:rtl/>
                <w:lang w:bidi="ar-EG"/>
              </w:rPr>
            </w:pPr>
            <w:r>
              <w:rPr>
                <w:rFonts w:hint="cs" w:ascii="Times New Roman" w:hAnsi="Times New Roman" w:cs="Times New Roman"/>
                <w:b/>
                <w:bCs/>
                <w:color w:val="002060"/>
                <w:rtl/>
                <w:lang w:bidi="ar-EG"/>
              </w:rPr>
              <w:t>3,310,000</w:t>
            </w:r>
          </w:p>
        </w:tc>
      </w:tr>
    </w:tbl>
    <w:p w14:paraId="5C70D93F">
      <w:pPr>
        <w:spacing w:after="0" w:line="240" w:lineRule="auto"/>
        <w:rPr>
          <w:rFonts w:ascii="Times New Roman" w:hAnsi="Times New Roman" w:cs="Times New Roman"/>
          <w:rtl/>
        </w:rPr>
      </w:pPr>
      <w:r>
        <w:rPr>
          <w:rFonts w:ascii="Times New Roman" w:hAnsi="Times New Roman" w:cs="Times New Roman"/>
          <w:rtl/>
        </w:rPr>
        <w:br w:type="page"/>
      </w:r>
    </w:p>
    <w:tbl>
      <w:tblPr>
        <w:tblStyle w:val="12"/>
        <w:tblpPr w:leftFromText="180" w:rightFromText="180" w:vertAnchor="text" w:tblpXSpec="center" w:tblpY="1"/>
        <w:tblOverlap w:val="never"/>
        <w:bidiVisual/>
        <w:tblW w:w="153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90"/>
        <w:gridCol w:w="1595"/>
        <w:gridCol w:w="3058"/>
        <w:gridCol w:w="2918"/>
        <w:gridCol w:w="3197"/>
        <w:gridCol w:w="837"/>
        <w:gridCol w:w="529"/>
        <w:gridCol w:w="1147"/>
        <w:gridCol w:w="838"/>
      </w:tblGrid>
      <w:tr w14:paraId="64B07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tblHeader/>
          <w:jc w:val="center"/>
        </w:trPr>
        <w:tc>
          <w:tcPr>
            <w:tcW w:w="1190" w:type="dxa"/>
            <w:vMerge w:val="restart"/>
            <w:shd w:val="clear" w:color="auto" w:fill="E1E1FF"/>
            <w:vAlign w:val="center"/>
          </w:tcPr>
          <w:p w14:paraId="704B281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الأهداف الإستراتيجية</w:t>
            </w:r>
          </w:p>
        </w:tc>
        <w:tc>
          <w:tcPr>
            <w:tcW w:w="1595" w:type="dxa"/>
            <w:vMerge w:val="restart"/>
            <w:shd w:val="clear" w:color="auto" w:fill="E1E1FF"/>
            <w:vAlign w:val="center"/>
          </w:tcPr>
          <w:p w14:paraId="0E4EE5C3">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 xml:space="preserve">البرامج التنفيذية </w:t>
            </w:r>
          </w:p>
          <w:p w14:paraId="03D11BD2">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(الأهداف الإجرائية)</w:t>
            </w:r>
          </w:p>
        </w:tc>
        <w:tc>
          <w:tcPr>
            <w:tcW w:w="3058" w:type="dxa"/>
            <w:vMerge w:val="restart"/>
            <w:shd w:val="clear" w:color="auto" w:fill="E1E1FF"/>
            <w:vAlign w:val="center"/>
          </w:tcPr>
          <w:p w14:paraId="082500B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2918" w:type="dxa"/>
            <w:vMerge w:val="restart"/>
            <w:shd w:val="clear" w:color="auto" w:fill="E1E1FF"/>
            <w:vAlign w:val="center"/>
          </w:tcPr>
          <w:p w14:paraId="0E9818A9">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3197" w:type="dxa"/>
            <w:vMerge w:val="restart"/>
            <w:shd w:val="clear" w:color="auto" w:fill="E1E1FF"/>
            <w:vAlign w:val="center"/>
          </w:tcPr>
          <w:p w14:paraId="7BF6D22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366" w:type="dxa"/>
            <w:gridSpan w:val="2"/>
            <w:tcBorders>
              <w:bottom w:val="single" w:color="auto" w:sz="4" w:space="0"/>
            </w:tcBorders>
            <w:shd w:val="clear" w:color="auto" w:fill="E1E1FF"/>
            <w:vAlign w:val="center"/>
          </w:tcPr>
          <w:p w14:paraId="46E80172">
            <w:pPr>
              <w:tabs>
                <w:tab w:val="left" w:pos="6047"/>
              </w:tabs>
              <w:spacing w:after="0" w:line="240" w:lineRule="auto"/>
              <w:jc w:val="center"/>
              <w:rPr>
                <w:rFonts w:ascii="Times New Roman" w:hAnsi="Times New Roman" w:cs="Times New Roman"/>
                <w:b/>
                <w:bCs/>
                <w:color w:val="FF0000"/>
                <w:rtl/>
                <w:lang w:bidi="ar-EG"/>
              </w:rPr>
            </w:pPr>
            <w:r>
              <w:rPr>
                <w:rFonts w:ascii="Times New Roman" w:hAnsi="Times New Roman" w:cs="Times New Roman"/>
                <w:b/>
                <w:bCs/>
                <w:rtl/>
                <w:lang w:bidi="ar-EG"/>
              </w:rPr>
              <w:t>الفترة الزمنية</w:t>
            </w:r>
          </w:p>
        </w:tc>
        <w:tc>
          <w:tcPr>
            <w:tcW w:w="1147" w:type="dxa"/>
            <w:vMerge w:val="restart"/>
            <w:shd w:val="clear" w:color="auto" w:fill="E1E1FF"/>
            <w:vAlign w:val="center"/>
          </w:tcPr>
          <w:p w14:paraId="4D8C5AF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التكلفة المالية</w:t>
            </w:r>
          </w:p>
        </w:tc>
        <w:tc>
          <w:tcPr>
            <w:tcW w:w="838" w:type="dxa"/>
            <w:vMerge w:val="restart"/>
            <w:shd w:val="clear" w:color="auto" w:fill="E1E1FF"/>
            <w:vAlign w:val="center"/>
          </w:tcPr>
          <w:p w14:paraId="1C8991F1">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19641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 w:hRule="atLeast"/>
          <w:tblHeader/>
          <w:jc w:val="center"/>
        </w:trPr>
        <w:tc>
          <w:tcPr>
            <w:tcW w:w="1190" w:type="dxa"/>
            <w:vMerge w:val="continue"/>
            <w:tcBorders>
              <w:bottom w:val="single" w:color="auto" w:sz="4" w:space="0"/>
            </w:tcBorders>
            <w:shd w:val="clear" w:color="auto" w:fill="C0504D"/>
            <w:vAlign w:val="center"/>
          </w:tcPr>
          <w:p w14:paraId="617DE89C">
            <w:pPr>
              <w:tabs>
                <w:tab w:val="left" w:pos="6047"/>
              </w:tabs>
              <w:spacing w:after="0" w:line="240" w:lineRule="auto"/>
              <w:jc w:val="center"/>
              <w:rPr>
                <w:rFonts w:ascii="Times New Roman" w:hAnsi="Times New Roman" w:cs="Times New Roman"/>
                <w:b/>
                <w:bCs/>
                <w:color w:val="FFFFFF"/>
                <w:rtl/>
                <w:lang w:bidi="ar-EG"/>
              </w:rPr>
            </w:pPr>
          </w:p>
        </w:tc>
        <w:tc>
          <w:tcPr>
            <w:tcW w:w="1595" w:type="dxa"/>
            <w:vMerge w:val="continue"/>
            <w:tcBorders>
              <w:bottom w:val="single" w:color="auto" w:sz="4" w:space="0"/>
            </w:tcBorders>
            <w:shd w:val="clear" w:color="auto" w:fill="C0504D"/>
            <w:vAlign w:val="center"/>
          </w:tcPr>
          <w:p w14:paraId="36519B17">
            <w:pPr>
              <w:tabs>
                <w:tab w:val="left" w:pos="6047"/>
              </w:tabs>
              <w:spacing w:after="0" w:line="240" w:lineRule="auto"/>
              <w:jc w:val="center"/>
              <w:rPr>
                <w:rFonts w:ascii="Times New Roman" w:hAnsi="Times New Roman" w:cs="Times New Roman"/>
                <w:b/>
                <w:bCs/>
                <w:color w:val="FFFFFF"/>
                <w:rtl/>
                <w:lang w:bidi="ar-EG"/>
              </w:rPr>
            </w:pPr>
          </w:p>
        </w:tc>
        <w:tc>
          <w:tcPr>
            <w:tcW w:w="3058" w:type="dxa"/>
            <w:vMerge w:val="continue"/>
            <w:tcBorders>
              <w:bottom w:val="single" w:color="auto" w:sz="4" w:space="0"/>
            </w:tcBorders>
            <w:shd w:val="clear" w:color="auto" w:fill="C0504D"/>
            <w:vAlign w:val="center"/>
          </w:tcPr>
          <w:p w14:paraId="73B782D7">
            <w:pPr>
              <w:tabs>
                <w:tab w:val="left" w:pos="6047"/>
              </w:tabs>
              <w:spacing w:after="0" w:line="240" w:lineRule="auto"/>
              <w:jc w:val="center"/>
              <w:rPr>
                <w:rFonts w:ascii="Times New Roman" w:hAnsi="Times New Roman" w:cs="Times New Roman"/>
                <w:b/>
                <w:bCs/>
                <w:color w:val="FFFFFF"/>
                <w:rtl/>
                <w:lang w:bidi="ar-EG"/>
              </w:rPr>
            </w:pPr>
          </w:p>
        </w:tc>
        <w:tc>
          <w:tcPr>
            <w:tcW w:w="2918" w:type="dxa"/>
            <w:vMerge w:val="continue"/>
            <w:tcBorders>
              <w:bottom w:val="single" w:color="auto" w:sz="4" w:space="0"/>
            </w:tcBorders>
            <w:shd w:val="clear" w:color="auto" w:fill="C0504D"/>
            <w:vAlign w:val="center"/>
          </w:tcPr>
          <w:p w14:paraId="622368DD">
            <w:pPr>
              <w:tabs>
                <w:tab w:val="left" w:pos="6047"/>
              </w:tabs>
              <w:spacing w:after="0" w:line="240" w:lineRule="auto"/>
              <w:jc w:val="center"/>
              <w:rPr>
                <w:rFonts w:ascii="Times New Roman" w:hAnsi="Times New Roman" w:cs="Times New Roman"/>
                <w:b/>
                <w:bCs/>
                <w:color w:val="FFFFFF"/>
                <w:rtl/>
                <w:lang w:bidi="ar-EG"/>
              </w:rPr>
            </w:pPr>
          </w:p>
        </w:tc>
        <w:tc>
          <w:tcPr>
            <w:tcW w:w="3197" w:type="dxa"/>
            <w:vMerge w:val="continue"/>
            <w:tcBorders>
              <w:bottom w:val="single" w:color="auto" w:sz="4" w:space="0"/>
            </w:tcBorders>
            <w:shd w:val="clear" w:color="auto" w:fill="C0504D"/>
            <w:vAlign w:val="center"/>
          </w:tcPr>
          <w:p w14:paraId="037AE2BF">
            <w:pPr>
              <w:tabs>
                <w:tab w:val="left" w:pos="6047"/>
              </w:tabs>
              <w:spacing w:after="0" w:line="240" w:lineRule="auto"/>
              <w:jc w:val="center"/>
              <w:rPr>
                <w:rFonts w:ascii="Times New Roman" w:hAnsi="Times New Roman" w:cs="Times New Roman"/>
                <w:b/>
                <w:bCs/>
                <w:color w:val="FFFFFF"/>
                <w:rtl/>
                <w:lang w:bidi="ar-EG"/>
              </w:rPr>
            </w:pPr>
          </w:p>
        </w:tc>
        <w:tc>
          <w:tcPr>
            <w:tcW w:w="837" w:type="dxa"/>
            <w:tcBorders>
              <w:top w:val="single" w:color="auto" w:sz="4" w:space="0"/>
              <w:bottom w:val="single" w:color="auto" w:sz="4" w:space="0"/>
              <w:right w:val="single" w:color="auto" w:sz="4" w:space="0"/>
            </w:tcBorders>
            <w:shd w:val="clear" w:color="auto" w:fill="DEEAF6"/>
            <w:vAlign w:val="center"/>
          </w:tcPr>
          <w:p w14:paraId="1C59618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من</w:t>
            </w:r>
          </w:p>
        </w:tc>
        <w:tc>
          <w:tcPr>
            <w:tcW w:w="529" w:type="dxa"/>
            <w:tcBorders>
              <w:top w:val="single" w:color="auto" w:sz="4" w:space="0"/>
              <w:left w:val="single" w:color="auto" w:sz="4" w:space="0"/>
              <w:bottom w:val="single" w:color="auto" w:sz="4" w:space="0"/>
            </w:tcBorders>
            <w:shd w:val="clear" w:color="auto" w:fill="DEEAF6"/>
            <w:vAlign w:val="center"/>
          </w:tcPr>
          <w:p w14:paraId="2C001F7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إلى</w:t>
            </w:r>
          </w:p>
        </w:tc>
        <w:tc>
          <w:tcPr>
            <w:tcW w:w="1147" w:type="dxa"/>
            <w:vMerge w:val="continue"/>
            <w:tcBorders>
              <w:bottom w:val="single" w:color="auto" w:sz="4" w:space="0"/>
            </w:tcBorders>
            <w:shd w:val="clear" w:color="auto" w:fill="C0504D"/>
            <w:vAlign w:val="center"/>
          </w:tcPr>
          <w:p w14:paraId="1BC4B9E8">
            <w:pPr>
              <w:tabs>
                <w:tab w:val="left" w:pos="6047"/>
              </w:tabs>
              <w:spacing w:after="0" w:line="240" w:lineRule="auto"/>
              <w:jc w:val="center"/>
              <w:rPr>
                <w:rFonts w:ascii="Times New Roman" w:hAnsi="Times New Roman" w:cs="Times New Roman"/>
                <w:b/>
                <w:bCs/>
                <w:color w:val="FFFFFF"/>
                <w:rtl/>
                <w:lang w:bidi="ar-EG"/>
              </w:rPr>
            </w:pPr>
          </w:p>
        </w:tc>
        <w:tc>
          <w:tcPr>
            <w:tcW w:w="838" w:type="dxa"/>
            <w:vMerge w:val="continue"/>
            <w:tcBorders>
              <w:bottom w:val="single" w:color="auto" w:sz="4" w:space="0"/>
            </w:tcBorders>
            <w:shd w:val="clear" w:color="auto" w:fill="C0504D"/>
            <w:vAlign w:val="center"/>
          </w:tcPr>
          <w:p w14:paraId="651CB54C">
            <w:pPr>
              <w:tabs>
                <w:tab w:val="left" w:pos="6047"/>
              </w:tabs>
              <w:spacing w:after="0" w:line="240" w:lineRule="auto"/>
              <w:jc w:val="center"/>
              <w:rPr>
                <w:rFonts w:ascii="Times New Roman" w:hAnsi="Times New Roman" w:cs="Times New Roman"/>
                <w:b/>
                <w:bCs/>
                <w:color w:val="FFFFFF"/>
                <w:rtl/>
                <w:lang w:bidi="ar-EG"/>
              </w:rPr>
            </w:pPr>
          </w:p>
        </w:tc>
      </w:tr>
      <w:tr w14:paraId="4593C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jc w:val="center"/>
        </w:trPr>
        <w:tc>
          <w:tcPr>
            <w:tcW w:w="1190" w:type="dxa"/>
            <w:vMerge w:val="restart"/>
            <w:tcBorders>
              <w:top w:val="single" w:color="auto" w:sz="4" w:space="0"/>
              <w:left w:val="single" w:color="auto" w:sz="4" w:space="0"/>
              <w:bottom w:val="single" w:color="auto" w:sz="4" w:space="0"/>
              <w:right w:val="single" w:color="auto" w:sz="4" w:space="0"/>
            </w:tcBorders>
            <w:vAlign w:val="center"/>
          </w:tcPr>
          <w:p w14:paraId="2EFC92BB">
            <w:pPr>
              <w:pStyle w:val="45"/>
              <w:tabs>
                <w:tab w:val="left" w:pos="252"/>
              </w:tabs>
              <w:spacing w:after="0" w:line="240" w:lineRule="auto"/>
              <w:ind w:left="0"/>
              <w:contextualSpacing w:val="0"/>
              <w:jc w:val="center"/>
              <w:rPr>
                <w:rFonts w:ascii="Times New Roman" w:hAnsi="Times New Roman" w:cs="Times New Roman"/>
                <w:rtl/>
              </w:rPr>
            </w:pPr>
          </w:p>
          <w:p w14:paraId="2A95E282">
            <w:pPr>
              <w:pStyle w:val="45"/>
              <w:spacing w:after="0" w:line="240" w:lineRule="auto"/>
              <w:ind w:left="0"/>
              <w:rPr>
                <w:rFonts w:ascii="Times New Roman" w:hAnsi="Times New Roman" w:cs="Times New Roman"/>
                <w:b/>
                <w:bCs/>
                <w:rtl/>
                <w:lang w:bidi="ar-EG"/>
              </w:rPr>
            </w:pPr>
          </w:p>
          <w:p w14:paraId="531F4F25">
            <w:pPr>
              <w:pStyle w:val="45"/>
              <w:spacing w:after="0" w:line="240" w:lineRule="auto"/>
              <w:ind w:left="0"/>
              <w:rPr>
                <w:rFonts w:ascii="Times New Roman" w:hAnsi="Times New Roman" w:cs="Times New Roman"/>
                <w:b/>
                <w:bCs/>
                <w:rtl/>
                <w:lang w:bidi="ar-EG"/>
              </w:rPr>
            </w:pPr>
          </w:p>
          <w:p w14:paraId="732C27F0">
            <w:pPr>
              <w:pStyle w:val="45"/>
              <w:tabs>
                <w:tab w:val="left" w:pos="252"/>
              </w:tabs>
              <w:spacing w:after="0" w:line="240" w:lineRule="auto"/>
              <w:ind w:left="0"/>
              <w:contextualSpacing w:val="0"/>
              <w:jc w:val="center"/>
              <w:rPr>
                <w:rFonts w:ascii="Times New Roman" w:hAnsi="Times New Roman" w:cs="Times New Roman"/>
                <w:b/>
                <w:bCs/>
                <w:color w:val="002060"/>
                <w:rtl/>
              </w:rPr>
            </w:pPr>
            <w:r>
              <w:rPr>
                <w:rFonts w:ascii="Times New Roman" w:hAnsi="Times New Roman" w:cs="Times New Roman"/>
                <w:b/>
                <w:bCs/>
                <w:color w:val="002060"/>
                <w:rtl/>
                <w:lang w:bidi="ar-EG"/>
              </w:rPr>
              <w:t>الهدف الثالث</w:t>
            </w:r>
            <w:r>
              <w:rPr>
                <w:rFonts w:ascii="Times New Roman" w:hAnsi="Times New Roman" w:cs="Times New Roman"/>
                <w:b/>
                <w:bCs/>
                <w:color w:val="002060"/>
                <w:rtl/>
              </w:rPr>
              <w:t xml:space="preserve"> تطبيق مفهوم مركزية دور الطالب في عملية التعليم والتعلم لترسيخ مبادئ المشاركة الفعالة وثقافة الابتكار بين الطلاب </w:t>
            </w:r>
          </w:p>
          <w:p w14:paraId="000518CE">
            <w:pPr>
              <w:tabs>
                <w:tab w:val="left" w:pos="237"/>
              </w:tabs>
              <w:autoSpaceDE w:val="0"/>
              <w:autoSpaceDN w:val="0"/>
              <w:adjustRightInd w:val="0"/>
              <w:spacing w:after="0" w:line="240" w:lineRule="auto"/>
              <w:jc w:val="center"/>
              <w:rPr>
                <w:rFonts w:ascii="Times New Roman" w:hAnsi="Times New Roman" w:cs="Times New Roman"/>
                <w:rtl/>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14:paraId="5E9538A1">
            <w:pPr>
              <w:autoSpaceDE w:val="0"/>
              <w:autoSpaceDN w:val="0"/>
              <w:adjustRightInd w:val="0"/>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 xml:space="preserve">1ـ   </w:t>
            </w:r>
            <w:r>
              <w:rPr>
                <w:rFonts w:hint="cs" w:ascii="Times New Roman" w:hAnsi="Times New Roman" w:cs="Times New Roman"/>
                <w:b/>
                <w:bCs/>
                <w:color w:val="000000"/>
                <w:rtl/>
                <w:lang w:bidi="ar-EG"/>
              </w:rPr>
              <w:t>تمثيل و</w:t>
            </w:r>
            <w:r>
              <w:rPr>
                <w:rFonts w:ascii="Times New Roman" w:hAnsi="Times New Roman" w:cs="Times New Roman"/>
                <w:b/>
                <w:bCs/>
                <w:color w:val="000000"/>
                <w:rtl/>
                <w:lang w:bidi="ar-EG"/>
              </w:rPr>
              <w:t>مشاركة الطلاب في الفاعلية التعليمية في الكلية</w:t>
            </w:r>
          </w:p>
        </w:tc>
        <w:tc>
          <w:tcPr>
            <w:tcW w:w="3058" w:type="dxa"/>
            <w:tcBorders>
              <w:top w:val="single" w:color="auto" w:sz="4" w:space="0"/>
              <w:left w:val="single" w:color="auto" w:sz="4" w:space="0"/>
              <w:bottom w:val="single" w:color="auto" w:sz="4" w:space="0"/>
              <w:right w:val="single" w:color="auto" w:sz="4" w:space="0"/>
            </w:tcBorders>
          </w:tcPr>
          <w:p w14:paraId="1DAA4F42">
            <w:pPr>
              <w:tabs>
                <w:tab w:val="right" w:pos="463"/>
                <w:tab w:val="left" w:pos="2573"/>
                <w:tab w:val="center" w:pos="3756"/>
              </w:tabs>
              <w:spacing w:after="0" w:line="240" w:lineRule="auto"/>
              <w:ind w:left="180" w:hanging="180"/>
              <w:rPr>
                <w:rFonts w:ascii="Times New Roman" w:hAnsi="Times New Roman" w:cs="Times New Roman"/>
                <w:rtl/>
              </w:rPr>
            </w:pPr>
            <w:r>
              <w:rPr>
                <w:rFonts w:ascii="Times New Roman" w:hAnsi="Times New Roman" w:cs="Times New Roman"/>
                <w:rtl/>
              </w:rPr>
              <w:t>3/1/</w:t>
            </w:r>
            <w:r>
              <w:rPr>
                <w:rFonts w:hint="cs" w:ascii="Times New Roman" w:hAnsi="Times New Roman" w:cs="Times New Roman"/>
                <w:rtl/>
              </w:rPr>
              <w:t>1</w:t>
            </w:r>
            <w:r>
              <w:rPr>
                <w:rFonts w:ascii="Times New Roman" w:hAnsi="Times New Roman" w:cs="Times New Roman"/>
                <w:snapToGrid w:val="0"/>
                <w:rtl/>
                <w:lang w:bidi="ar-EG"/>
              </w:rPr>
              <w:t xml:space="preserve"> </w:t>
            </w:r>
            <w:r>
              <w:rPr>
                <w:rFonts w:ascii="Times New Roman" w:hAnsi="Times New Roman" w:cs="Times New Roman"/>
                <w:rtl/>
                <w:lang w:bidi="ar-EG"/>
              </w:rPr>
              <w:t xml:space="preserve">تمثيل الطلاب فى تشكيل  مجلس الشيوخ بالجامعة" </w:t>
            </w:r>
            <w:r>
              <w:rPr>
                <w:rFonts w:ascii="Times New Roman" w:hAnsi="Times New Roman" w:cs="Times New Roman"/>
                <w:lang w:bidi="ar-EG"/>
              </w:rPr>
              <w:t>Senate</w:t>
            </w:r>
            <w:r>
              <w:rPr>
                <w:rFonts w:ascii="Times New Roman" w:hAnsi="Times New Roman" w:cs="Times New Roman"/>
                <w:rtl/>
                <w:lang w:bidi="ar-EG"/>
              </w:rPr>
              <w:t xml:space="preserve"> "</w:t>
            </w:r>
          </w:p>
        </w:tc>
        <w:tc>
          <w:tcPr>
            <w:tcW w:w="2918" w:type="dxa"/>
            <w:tcBorders>
              <w:top w:val="single" w:color="auto" w:sz="4" w:space="0"/>
              <w:left w:val="single" w:color="auto" w:sz="4" w:space="0"/>
              <w:bottom w:val="single" w:color="auto" w:sz="4" w:space="0"/>
              <w:right w:val="single" w:color="auto" w:sz="4" w:space="0"/>
            </w:tcBorders>
          </w:tcPr>
          <w:p w14:paraId="29AF655A">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وكيل الكلية </w:t>
            </w:r>
            <w:r>
              <w:rPr>
                <w:rFonts w:hint="cs" w:ascii="Times New Roman" w:hAnsi="Times New Roman" w:cs="Times New Roman"/>
                <w:rtl/>
                <w:lang w:bidi="ar-EG"/>
              </w:rPr>
              <w:t xml:space="preserve">للتعليم والتعلم </w:t>
            </w:r>
            <w:r>
              <w:rPr>
                <w:rFonts w:ascii="Times New Roman" w:hAnsi="Times New Roman" w:cs="Times New Roman"/>
                <w:rtl/>
                <w:lang w:bidi="ar-EG"/>
              </w:rPr>
              <w:t xml:space="preserve"> </w:t>
            </w:r>
          </w:p>
        </w:tc>
        <w:tc>
          <w:tcPr>
            <w:tcW w:w="3197" w:type="dxa"/>
            <w:tcBorders>
              <w:top w:val="single" w:color="auto" w:sz="4" w:space="0"/>
              <w:left w:val="single" w:color="auto" w:sz="4" w:space="0"/>
              <w:bottom w:val="single" w:color="auto" w:sz="4" w:space="0"/>
              <w:right w:val="single" w:color="auto" w:sz="4" w:space="0"/>
            </w:tcBorders>
          </w:tcPr>
          <w:p w14:paraId="48D00762">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lang w:bidi="ar-EG"/>
              </w:rPr>
              <w:t xml:space="preserve">تشكيل  مجلس الشيوخ بالجامعة" </w:t>
            </w:r>
            <w:r>
              <w:rPr>
                <w:rFonts w:ascii="Times New Roman" w:hAnsi="Times New Roman" w:cs="Times New Roman"/>
                <w:lang w:bidi="ar-EG"/>
              </w:rPr>
              <w:t>Senate</w:t>
            </w:r>
            <w:r>
              <w:rPr>
                <w:rFonts w:ascii="Times New Roman" w:hAnsi="Times New Roman" w:cs="Times New Roman"/>
                <w:rtl/>
                <w:lang w:bidi="ar-EG"/>
              </w:rPr>
              <w:t xml:space="preserve"> "</w:t>
            </w:r>
            <w:r>
              <w:rPr>
                <w:rFonts w:hint="cs" w:ascii="Times New Roman" w:hAnsi="Times New Roman" w:cs="Times New Roman"/>
                <w:rtl/>
                <w:lang w:bidi="ar-EG"/>
              </w:rPr>
              <w:t xml:space="preserve"> يتتضمن رئيس إتحاد الطلاب </w:t>
            </w:r>
          </w:p>
        </w:tc>
        <w:tc>
          <w:tcPr>
            <w:tcW w:w="1366" w:type="dxa"/>
            <w:gridSpan w:val="2"/>
            <w:tcBorders>
              <w:top w:val="single" w:color="auto" w:sz="4" w:space="0"/>
              <w:left w:val="single" w:color="auto" w:sz="4" w:space="0"/>
              <w:bottom w:val="single" w:color="auto" w:sz="4" w:space="0"/>
              <w:right w:val="single" w:color="auto" w:sz="4" w:space="0"/>
            </w:tcBorders>
            <w:vAlign w:val="center"/>
          </w:tcPr>
          <w:p w14:paraId="6FB824B3">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1147" w:type="dxa"/>
            <w:tcBorders>
              <w:top w:val="single" w:color="auto" w:sz="4" w:space="0"/>
              <w:left w:val="single" w:color="auto" w:sz="4" w:space="0"/>
              <w:bottom w:val="single" w:color="auto" w:sz="4" w:space="0"/>
              <w:right w:val="single" w:color="auto" w:sz="4" w:space="0"/>
            </w:tcBorders>
            <w:vAlign w:val="center"/>
          </w:tcPr>
          <w:p w14:paraId="0664C8AA">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w:t>
            </w:r>
          </w:p>
        </w:tc>
        <w:tc>
          <w:tcPr>
            <w:tcW w:w="838" w:type="dxa"/>
            <w:vMerge w:val="restart"/>
            <w:tcBorders>
              <w:top w:val="single" w:color="auto" w:sz="4" w:space="0"/>
              <w:left w:val="single" w:color="auto" w:sz="4" w:space="0"/>
              <w:bottom w:val="single" w:color="auto" w:sz="4" w:space="0"/>
              <w:right w:val="single" w:color="auto" w:sz="4" w:space="0"/>
            </w:tcBorders>
            <w:textDirection w:val="btLr"/>
            <w:vAlign w:val="center"/>
          </w:tcPr>
          <w:p w14:paraId="6372C8F2">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408C5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51136EEA">
            <w:pPr>
              <w:pStyle w:val="45"/>
              <w:tabs>
                <w:tab w:val="left" w:pos="252"/>
              </w:tabs>
              <w:spacing w:after="0" w:line="240" w:lineRule="auto"/>
              <w:ind w:left="0"/>
              <w:contextualSpacing w:val="0"/>
              <w:jc w:val="center"/>
              <w:rPr>
                <w:rFonts w:ascii="Times New Roman" w:hAnsi="Times New Roman" w:cs="Times New Roman"/>
                <w:color w:val="002060"/>
                <w:rtl/>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7192E484">
            <w:pPr>
              <w:autoSpaceDE w:val="0"/>
              <w:autoSpaceDN w:val="0"/>
              <w:adjustRightInd w:val="0"/>
              <w:spacing w:after="0" w:line="240" w:lineRule="auto"/>
              <w:rPr>
                <w:rFonts w:ascii="Times New Roman" w:hAnsi="Times New Roman" w:cs="Times New Roman"/>
                <w:b/>
                <w:bCs/>
                <w:color w:val="000000"/>
                <w:rtl/>
                <w:lang w:bidi="ar-EG"/>
              </w:rPr>
            </w:pPr>
          </w:p>
        </w:tc>
        <w:tc>
          <w:tcPr>
            <w:tcW w:w="3058" w:type="dxa"/>
            <w:tcBorders>
              <w:top w:val="single" w:color="auto" w:sz="4" w:space="0"/>
              <w:left w:val="single" w:color="auto" w:sz="4" w:space="0"/>
              <w:bottom w:val="single" w:color="auto" w:sz="4" w:space="0"/>
              <w:right w:val="single" w:color="auto" w:sz="4" w:space="0"/>
            </w:tcBorders>
          </w:tcPr>
          <w:p w14:paraId="2B55902B">
            <w:pPr>
              <w:tabs>
                <w:tab w:val="right" w:pos="463"/>
                <w:tab w:val="left" w:pos="2573"/>
                <w:tab w:val="center" w:pos="3756"/>
              </w:tabs>
              <w:spacing w:after="0" w:line="240" w:lineRule="auto"/>
              <w:ind w:left="180" w:hanging="180"/>
              <w:rPr>
                <w:rFonts w:ascii="Times New Roman" w:hAnsi="Times New Roman" w:cs="Times New Roman"/>
                <w:rtl/>
                <w:lang w:bidi="ar-EG"/>
              </w:rPr>
            </w:pPr>
            <w:r>
              <w:rPr>
                <w:rFonts w:ascii="Times New Roman" w:hAnsi="Times New Roman" w:cs="Times New Roman"/>
                <w:rtl/>
              </w:rPr>
              <w:t>3/1/</w:t>
            </w:r>
            <w:r>
              <w:rPr>
                <w:rFonts w:hint="cs" w:ascii="Times New Roman" w:hAnsi="Times New Roman" w:cs="Times New Roman"/>
                <w:rtl/>
              </w:rPr>
              <w:t>2</w:t>
            </w:r>
            <w:r>
              <w:rPr>
                <w:rFonts w:ascii="Times New Roman" w:hAnsi="Times New Roman" w:cs="Times New Roman"/>
                <w:snapToGrid w:val="0"/>
                <w:rtl/>
                <w:lang w:bidi="ar-EG"/>
              </w:rPr>
              <w:t xml:space="preserve"> </w:t>
            </w:r>
            <w:r>
              <w:rPr>
                <w:rFonts w:ascii="Times New Roman" w:hAnsi="Times New Roman" w:cs="Times New Roman"/>
                <w:rtl/>
                <w:lang w:bidi="ar-EG"/>
              </w:rPr>
              <w:t xml:space="preserve">إجراء إنتخابات إتحاد الطلاب </w:t>
            </w:r>
            <w:r>
              <w:rPr>
                <w:rFonts w:hint="cs" w:ascii="Times New Roman" w:hAnsi="Times New Roman" w:cs="Times New Roman"/>
                <w:rtl/>
                <w:lang w:bidi="ar-EG"/>
              </w:rPr>
              <w:t>لل</w:t>
            </w:r>
            <w:r>
              <w:rPr>
                <w:rFonts w:ascii="Times New Roman" w:hAnsi="Times New Roman" w:cs="Times New Roman"/>
                <w:rtl/>
                <w:lang w:bidi="ar-EG"/>
              </w:rPr>
              <w:t xml:space="preserve">كلية كل عام جامعى </w:t>
            </w:r>
          </w:p>
        </w:tc>
        <w:tc>
          <w:tcPr>
            <w:tcW w:w="2918" w:type="dxa"/>
            <w:tcBorders>
              <w:top w:val="single" w:color="auto" w:sz="4" w:space="0"/>
              <w:left w:val="single" w:color="auto" w:sz="4" w:space="0"/>
              <w:bottom w:val="single" w:color="auto" w:sz="4" w:space="0"/>
              <w:right w:val="single" w:color="auto" w:sz="4" w:space="0"/>
            </w:tcBorders>
          </w:tcPr>
          <w:p w14:paraId="0C8890F9">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وكيل الكلية </w:t>
            </w:r>
            <w:r>
              <w:rPr>
                <w:rFonts w:hint="cs" w:ascii="Times New Roman" w:hAnsi="Times New Roman" w:cs="Times New Roman"/>
                <w:rtl/>
                <w:lang w:bidi="ar-EG"/>
              </w:rPr>
              <w:t xml:space="preserve">للتعليم والتعلم </w:t>
            </w:r>
            <w:r>
              <w:rPr>
                <w:rFonts w:ascii="Times New Roman" w:hAnsi="Times New Roman" w:cs="Times New Roman"/>
                <w:rtl/>
                <w:lang w:bidi="ar-EG"/>
              </w:rPr>
              <w:t xml:space="preserve"> </w:t>
            </w:r>
          </w:p>
        </w:tc>
        <w:tc>
          <w:tcPr>
            <w:tcW w:w="3197" w:type="dxa"/>
            <w:tcBorders>
              <w:top w:val="single" w:color="auto" w:sz="4" w:space="0"/>
              <w:left w:val="single" w:color="auto" w:sz="4" w:space="0"/>
              <w:bottom w:val="single" w:color="auto" w:sz="4" w:space="0"/>
              <w:right w:val="single" w:color="auto" w:sz="4" w:space="0"/>
            </w:tcBorders>
          </w:tcPr>
          <w:p w14:paraId="6E2E61A4">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lang w:bidi="ar-EG"/>
              </w:rPr>
              <w:t>تشكيل معتمد لإتحاد طلاب الكلية واللجان الخاصة به</w:t>
            </w:r>
            <w:r>
              <w:rPr>
                <w:rFonts w:ascii="Times New Roman" w:hAnsi="Times New Roman" w:cs="Times New Roman"/>
                <w:rtl/>
              </w:rPr>
              <w:t xml:space="preserve"> بناءا على لائحة الجامعة </w:t>
            </w:r>
          </w:p>
        </w:tc>
        <w:tc>
          <w:tcPr>
            <w:tcW w:w="1366" w:type="dxa"/>
            <w:gridSpan w:val="2"/>
            <w:tcBorders>
              <w:top w:val="single" w:color="auto" w:sz="4" w:space="0"/>
              <w:left w:val="single" w:color="auto" w:sz="4" w:space="0"/>
              <w:bottom w:val="single" w:color="auto" w:sz="4" w:space="0"/>
              <w:right w:val="single" w:color="auto" w:sz="4" w:space="0"/>
            </w:tcBorders>
            <w:vAlign w:val="center"/>
          </w:tcPr>
          <w:p w14:paraId="0464D1D5">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1147" w:type="dxa"/>
            <w:tcBorders>
              <w:top w:val="single" w:color="auto" w:sz="4" w:space="0"/>
              <w:left w:val="single" w:color="auto" w:sz="4" w:space="0"/>
              <w:bottom w:val="single" w:color="auto" w:sz="4" w:space="0"/>
              <w:right w:val="single" w:color="auto" w:sz="4" w:space="0"/>
            </w:tcBorders>
            <w:vAlign w:val="center"/>
          </w:tcPr>
          <w:p w14:paraId="2AD29898">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6C34CC3E">
            <w:pPr>
              <w:tabs>
                <w:tab w:val="left" w:pos="6047"/>
              </w:tabs>
              <w:spacing w:after="0" w:line="240" w:lineRule="auto"/>
              <w:jc w:val="center"/>
              <w:rPr>
                <w:rFonts w:ascii="Times New Roman" w:hAnsi="Times New Roman" w:cs="Times New Roman"/>
                <w:color w:val="000000"/>
                <w:rtl/>
                <w:lang w:bidi="ar-EG"/>
              </w:rPr>
            </w:pPr>
          </w:p>
        </w:tc>
      </w:tr>
      <w:tr w14:paraId="43F31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63BB516C">
            <w:pPr>
              <w:pStyle w:val="45"/>
              <w:tabs>
                <w:tab w:val="left" w:pos="252"/>
              </w:tabs>
              <w:spacing w:after="0" w:line="240" w:lineRule="auto"/>
              <w:ind w:left="0"/>
              <w:contextualSpacing w:val="0"/>
              <w:jc w:val="center"/>
              <w:rPr>
                <w:rFonts w:ascii="Times New Roman" w:hAnsi="Times New Roman" w:cs="Times New Roman"/>
                <w:color w:val="002060"/>
                <w:rtl/>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242F7E18">
            <w:pPr>
              <w:autoSpaceDE w:val="0"/>
              <w:autoSpaceDN w:val="0"/>
              <w:adjustRightInd w:val="0"/>
              <w:spacing w:after="0" w:line="240" w:lineRule="auto"/>
              <w:rPr>
                <w:rFonts w:ascii="Times New Roman" w:hAnsi="Times New Roman" w:cs="Times New Roman"/>
                <w:b/>
                <w:bCs/>
                <w:color w:val="000000"/>
                <w:rtl/>
                <w:lang w:bidi="ar-EG"/>
              </w:rPr>
            </w:pPr>
          </w:p>
        </w:tc>
        <w:tc>
          <w:tcPr>
            <w:tcW w:w="3058" w:type="dxa"/>
            <w:tcBorders>
              <w:top w:val="single" w:color="auto" w:sz="4" w:space="0"/>
              <w:left w:val="single" w:color="auto" w:sz="4" w:space="0"/>
              <w:bottom w:val="single" w:color="auto" w:sz="4" w:space="0"/>
              <w:right w:val="single" w:color="auto" w:sz="4" w:space="0"/>
            </w:tcBorders>
          </w:tcPr>
          <w:p w14:paraId="4D051ABC">
            <w:pPr>
              <w:tabs>
                <w:tab w:val="right" w:pos="463"/>
                <w:tab w:val="left" w:pos="2573"/>
                <w:tab w:val="center" w:pos="3756"/>
              </w:tabs>
              <w:spacing w:after="0" w:line="240" w:lineRule="auto"/>
              <w:ind w:left="180" w:hanging="180"/>
              <w:rPr>
                <w:rFonts w:ascii="Times New Roman" w:hAnsi="Times New Roman" w:cs="Times New Roman"/>
                <w:rtl/>
                <w:lang w:bidi="ar-EG"/>
              </w:rPr>
            </w:pPr>
            <w:r>
              <w:rPr>
                <w:rFonts w:ascii="Times New Roman" w:hAnsi="Times New Roman" w:cs="Times New Roman"/>
                <w:rtl/>
              </w:rPr>
              <w:t>3/1/</w:t>
            </w:r>
            <w:r>
              <w:rPr>
                <w:rFonts w:hint="cs" w:ascii="Times New Roman" w:hAnsi="Times New Roman" w:cs="Times New Roman"/>
                <w:rtl/>
              </w:rPr>
              <w:t>3</w:t>
            </w:r>
            <w:r>
              <w:rPr>
                <w:rFonts w:ascii="Times New Roman" w:hAnsi="Times New Roman" w:cs="Times New Roman"/>
                <w:snapToGrid w:val="0"/>
                <w:rtl/>
                <w:lang w:bidi="ar-EG"/>
              </w:rPr>
              <w:t xml:space="preserve"> </w:t>
            </w:r>
            <w:r>
              <w:rPr>
                <w:rFonts w:ascii="Times New Roman" w:hAnsi="Times New Roman" w:cs="Times New Roman"/>
                <w:rtl/>
                <w:lang w:bidi="ar-EG"/>
              </w:rPr>
              <w:t xml:space="preserve">تمثيل الطلاب فى تشكيل  اللجان ذات الصلة بالعملية التعليمية بالكلية </w:t>
            </w:r>
          </w:p>
        </w:tc>
        <w:tc>
          <w:tcPr>
            <w:tcW w:w="2918" w:type="dxa"/>
            <w:tcBorders>
              <w:top w:val="single" w:color="auto" w:sz="4" w:space="0"/>
              <w:left w:val="single" w:color="auto" w:sz="4" w:space="0"/>
              <w:bottom w:val="single" w:color="auto" w:sz="4" w:space="0"/>
              <w:right w:val="single" w:color="auto" w:sz="4" w:space="0"/>
            </w:tcBorders>
          </w:tcPr>
          <w:p w14:paraId="57DF8B17">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وكيل الكلية </w:t>
            </w:r>
            <w:r>
              <w:rPr>
                <w:rFonts w:hint="cs" w:ascii="Times New Roman" w:hAnsi="Times New Roman" w:cs="Times New Roman"/>
                <w:rtl/>
                <w:lang w:bidi="ar-EG"/>
              </w:rPr>
              <w:t xml:space="preserve">للتعليم والتعلم </w:t>
            </w:r>
            <w:r>
              <w:rPr>
                <w:rFonts w:ascii="Times New Roman" w:hAnsi="Times New Roman" w:cs="Times New Roman"/>
                <w:rtl/>
                <w:lang w:bidi="ar-EG"/>
              </w:rPr>
              <w:t xml:space="preserve"> </w:t>
            </w:r>
          </w:p>
          <w:p w14:paraId="35E7E7AB">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tc>
        <w:tc>
          <w:tcPr>
            <w:tcW w:w="3197" w:type="dxa"/>
            <w:tcBorders>
              <w:top w:val="single" w:color="auto" w:sz="4" w:space="0"/>
              <w:left w:val="single" w:color="auto" w:sz="4" w:space="0"/>
              <w:bottom w:val="single" w:color="auto" w:sz="4" w:space="0"/>
              <w:right w:val="single" w:color="auto" w:sz="4" w:space="0"/>
            </w:tcBorders>
          </w:tcPr>
          <w:p w14:paraId="1CAF5DB2">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قرار تشكيل إتحاد طلاب الكلية ورواد الأسر </w:t>
            </w:r>
          </w:p>
        </w:tc>
        <w:tc>
          <w:tcPr>
            <w:tcW w:w="1366" w:type="dxa"/>
            <w:gridSpan w:val="2"/>
            <w:tcBorders>
              <w:top w:val="single" w:color="auto" w:sz="4" w:space="0"/>
              <w:left w:val="single" w:color="auto" w:sz="4" w:space="0"/>
              <w:bottom w:val="single" w:color="auto" w:sz="4" w:space="0"/>
              <w:right w:val="single" w:color="auto" w:sz="4" w:space="0"/>
            </w:tcBorders>
            <w:vAlign w:val="center"/>
          </w:tcPr>
          <w:p w14:paraId="0EAA2F96">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1147" w:type="dxa"/>
            <w:tcBorders>
              <w:top w:val="single" w:color="auto" w:sz="4" w:space="0"/>
              <w:left w:val="single" w:color="auto" w:sz="4" w:space="0"/>
              <w:bottom w:val="single" w:color="auto" w:sz="4" w:space="0"/>
              <w:right w:val="single" w:color="auto" w:sz="4" w:space="0"/>
            </w:tcBorders>
            <w:vAlign w:val="center"/>
          </w:tcPr>
          <w:p w14:paraId="31F050A1">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6B5200BC">
            <w:pPr>
              <w:tabs>
                <w:tab w:val="left" w:pos="6047"/>
              </w:tabs>
              <w:spacing w:after="0" w:line="240" w:lineRule="auto"/>
              <w:jc w:val="center"/>
              <w:rPr>
                <w:rFonts w:ascii="Times New Roman" w:hAnsi="Times New Roman" w:cs="Times New Roman"/>
                <w:color w:val="000000"/>
                <w:rtl/>
                <w:lang w:bidi="ar-EG"/>
              </w:rPr>
            </w:pPr>
          </w:p>
        </w:tc>
      </w:tr>
      <w:tr w14:paraId="77CC3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6055BAF8">
            <w:pPr>
              <w:pStyle w:val="45"/>
              <w:tabs>
                <w:tab w:val="left" w:pos="252"/>
              </w:tabs>
              <w:spacing w:after="0" w:line="240" w:lineRule="auto"/>
              <w:ind w:left="0"/>
              <w:contextualSpacing w:val="0"/>
              <w:jc w:val="center"/>
              <w:rPr>
                <w:rFonts w:ascii="Times New Roman" w:hAnsi="Times New Roman" w:cs="Times New Roman"/>
                <w:color w:val="002060"/>
                <w:rtl/>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53F2B507">
            <w:pPr>
              <w:autoSpaceDE w:val="0"/>
              <w:autoSpaceDN w:val="0"/>
              <w:adjustRightInd w:val="0"/>
              <w:spacing w:after="0" w:line="240" w:lineRule="auto"/>
              <w:rPr>
                <w:rFonts w:ascii="Times New Roman" w:hAnsi="Times New Roman" w:cs="Times New Roman"/>
                <w:b/>
                <w:bCs/>
                <w:color w:val="000000"/>
                <w:rtl/>
                <w:lang w:bidi="ar-EG"/>
              </w:rPr>
            </w:pPr>
          </w:p>
        </w:tc>
        <w:tc>
          <w:tcPr>
            <w:tcW w:w="3058" w:type="dxa"/>
            <w:tcBorders>
              <w:top w:val="single" w:color="auto" w:sz="4" w:space="0"/>
              <w:left w:val="single" w:color="auto" w:sz="4" w:space="0"/>
              <w:bottom w:val="single" w:color="auto" w:sz="4" w:space="0"/>
              <w:right w:val="single" w:color="auto" w:sz="4" w:space="0"/>
            </w:tcBorders>
          </w:tcPr>
          <w:p w14:paraId="2117ADD4">
            <w:pPr>
              <w:tabs>
                <w:tab w:val="right" w:pos="254"/>
                <w:tab w:val="right" w:pos="463"/>
              </w:tabs>
              <w:spacing w:after="0" w:line="240" w:lineRule="auto"/>
              <w:ind w:left="166" w:hanging="166"/>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 xml:space="preserve">1/4 </w:t>
            </w:r>
            <w:r>
              <w:rPr>
                <w:rFonts w:hint="cs" w:ascii="Times New Roman" w:hAnsi="Times New Roman" w:cs="Times New Roman"/>
                <w:color w:val="000000"/>
                <w:rtl/>
              </w:rPr>
              <w:t xml:space="preserve"> </w:t>
            </w:r>
            <w:r>
              <w:rPr>
                <w:rFonts w:ascii="Times New Roman" w:hAnsi="Times New Roman" w:cs="Times New Roman"/>
                <w:rtl/>
                <w:lang w:bidi="ar-EG"/>
              </w:rPr>
              <w:t xml:space="preserve">اجراء </w:t>
            </w:r>
            <w:r>
              <w:rPr>
                <w:rFonts w:ascii="Times New Roman" w:hAnsi="Times New Roman" w:cs="Times New Roman"/>
                <w:rtl/>
              </w:rPr>
              <w:t>تقييم الطلاب للمقررات الدراسية و</w:t>
            </w:r>
            <w:r>
              <w:rPr>
                <w:rFonts w:ascii="Times New Roman" w:hAnsi="Times New Roman" w:cs="Times New Roman"/>
                <w:kern w:val="24"/>
                <w:rtl/>
              </w:rPr>
              <w:t>البرنامج التعليمى</w:t>
            </w:r>
            <w:r>
              <w:rPr>
                <w:rFonts w:ascii="Times New Roman" w:hAnsi="Times New Roman" w:cs="Times New Roman"/>
                <w:rtl/>
              </w:rPr>
              <w:t xml:space="preserve">  </w:t>
            </w:r>
          </w:p>
        </w:tc>
        <w:tc>
          <w:tcPr>
            <w:tcW w:w="2918" w:type="dxa"/>
            <w:tcBorders>
              <w:top w:val="single" w:color="auto" w:sz="4" w:space="0"/>
              <w:left w:val="single" w:color="auto" w:sz="4" w:space="0"/>
              <w:bottom w:val="single" w:color="auto" w:sz="4" w:space="0"/>
              <w:right w:val="single" w:color="auto" w:sz="4" w:space="0"/>
            </w:tcBorders>
          </w:tcPr>
          <w:p w14:paraId="24746127">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p w14:paraId="1FBFE56B">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أعضاء هيئة التدريس </w:t>
            </w:r>
          </w:p>
        </w:tc>
        <w:tc>
          <w:tcPr>
            <w:tcW w:w="3197" w:type="dxa"/>
            <w:tcBorders>
              <w:top w:val="single" w:color="auto" w:sz="4" w:space="0"/>
              <w:left w:val="single" w:color="auto" w:sz="4" w:space="0"/>
              <w:bottom w:val="single" w:color="auto" w:sz="4" w:space="0"/>
              <w:right w:val="single" w:color="auto" w:sz="4" w:space="0"/>
            </w:tcBorders>
          </w:tcPr>
          <w:p w14:paraId="1FD101F4">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نتائج تقييم الطلاب للمقررات الدراسية </w:t>
            </w:r>
            <w:r>
              <w:rPr>
                <w:rFonts w:ascii="Times New Roman" w:hAnsi="Times New Roman" w:cs="Times New Roman"/>
                <w:kern w:val="24"/>
                <w:rtl/>
              </w:rPr>
              <w:t>للبرنامج التعليمى</w:t>
            </w:r>
            <w:r>
              <w:rPr>
                <w:rFonts w:hint="cs" w:ascii="Times New Roman" w:hAnsi="Times New Roman" w:cs="Times New Roman"/>
                <w:rtl/>
              </w:rPr>
              <w:t xml:space="preserve"> كل فصل دراسى </w:t>
            </w:r>
            <w:r>
              <w:rPr>
                <w:rFonts w:ascii="Times New Roman" w:hAnsi="Times New Roman" w:cs="Times New Roman"/>
                <w:rtl/>
              </w:rPr>
              <w:t xml:space="preserve">  والإجراءات التصحيحية</w:t>
            </w:r>
          </w:p>
        </w:tc>
        <w:tc>
          <w:tcPr>
            <w:tcW w:w="1366" w:type="dxa"/>
            <w:gridSpan w:val="2"/>
            <w:tcBorders>
              <w:top w:val="single" w:color="auto" w:sz="4" w:space="0"/>
              <w:left w:val="single" w:color="auto" w:sz="4" w:space="0"/>
              <w:bottom w:val="single" w:color="auto" w:sz="4" w:space="0"/>
              <w:right w:val="single" w:color="auto" w:sz="4" w:space="0"/>
            </w:tcBorders>
            <w:vAlign w:val="center"/>
          </w:tcPr>
          <w:p w14:paraId="3044BD71">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rPr>
              <w:t>دوريا كل عام جامعى</w:t>
            </w:r>
          </w:p>
        </w:tc>
        <w:tc>
          <w:tcPr>
            <w:tcW w:w="1147" w:type="dxa"/>
            <w:tcBorders>
              <w:top w:val="single" w:color="auto" w:sz="4" w:space="0"/>
              <w:left w:val="single" w:color="auto" w:sz="4" w:space="0"/>
              <w:bottom w:val="single" w:color="auto" w:sz="4" w:space="0"/>
              <w:right w:val="single" w:color="auto" w:sz="4" w:space="0"/>
            </w:tcBorders>
            <w:vAlign w:val="center"/>
          </w:tcPr>
          <w:p w14:paraId="58245CAF">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ـ</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06048E1A">
            <w:pPr>
              <w:tabs>
                <w:tab w:val="left" w:pos="6047"/>
              </w:tabs>
              <w:spacing w:after="0" w:line="240" w:lineRule="auto"/>
              <w:jc w:val="center"/>
              <w:rPr>
                <w:rFonts w:ascii="Times New Roman" w:hAnsi="Times New Roman" w:cs="Times New Roman"/>
                <w:color w:val="000000"/>
                <w:rtl/>
                <w:lang w:bidi="ar-EG"/>
              </w:rPr>
            </w:pPr>
          </w:p>
        </w:tc>
      </w:tr>
      <w:tr w14:paraId="0F3B7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716CEBAB">
            <w:pPr>
              <w:pStyle w:val="45"/>
              <w:tabs>
                <w:tab w:val="left" w:pos="252"/>
              </w:tabs>
              <w:spacing w:after="0" w:line="240" w:lineRule="auto"/>
              <w:ind w:left="0"/>
              <w:contextualSpacing w:val="0"/>
              <w:jc w:val="center"/>
              <w:rPr>
                <w:rFonts w:ascii="Times New Roman" w:hAnsi="Times New Roman" w:cs="Times New Roman"/>
                <w:color w:val="002060"/>
                <w:rtl/>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7A99F07C">
            <w:pPr>
              <w:autoSpaceDE w:val="0"/>
              <w:autoSpaceDN w:val="0"/>
              <w:adjustRightInd w:val="0"/>
              <w:spacing w:after="0" w:line="240" w:lineRule="auto"/>
              <w:rPr>
                <w:rFonts w:ascii="Times New Roman" w:hAnsi="Times New Roman" w:cs="Times New Roman"/>
                <w:b/>
                <w:bCs/>
                <w:color w:val="000000"/>
                <w:rtl/>
                <w:lang w:bidi="ar-EG"/>
              </w:rPr>
            </w:pPr>
          </w:p>
        </w:tc>
        <w:tc>
          <w:tcPr>
            <w:tcW w:w="3058" w:type="dxa"/>
            <w:tcBorders>
              <w:top w:val="single" w:color="auto" w:sz="4" w:space="0"/>
              <w:left w:val="single" w:color="auto" w:sz="4" w:space="0"/>
              <w:bottom w:val="single" w:color="auto" w:sz="4" w:space="0"/>
              <w:right w:val="single" w:color="auto" w:sz="4" w:space="0"/>
            </w:tcBorders>
          </w:tcPr>
          <w:p w14:paraId="7EABBE81">
            <w:pPr>
              <w:tabs>
                <w:tab w:val="right" w:pos="463"/>
                <w:tab w:val="left" w:pos="2573"/>
                <w:tab w:val="center" w:pos="3756"/>
              </w:tabs>
              <w:spacing w:after="0" w:line="240" w:lineRule="auto"/>
              <w:ind w:left="180" w:hanging="180"/>
              <w:rPr>
                <w:rFonts w:ascii="Times New Roman" w:hAnsi="Times New Roman" w:cs="Times New Roman"/>
                <w:rtl/>
              </w:rPr>
            </w:pPr>
            <w:r>
              <w:rPr>
                <w:rFonts w:ascii="Times New Roman" w:hAnsi="Times New Roman" w:cs="Times New Roman"/>
                <w:rtl/>
              </w:rPr>
              <w:t>3/1/</w:t>
            </w:r>
            <w:r>
              <w:rPr>
                <w:rFonts w:hint="cs" w:ascii="Times New Roman" w:hAnsi="Times New Roman" w:cs="Times New Roman"/>
                <w:rtl/>
              </w:rPr>
              <w:t>5</w:t>
            </w:r>
            <w:r>
              <w:rPr>
                <w:rFonts w:ascii="Times New Roman" w:hAnsi="Times New Roman" w:cs="Times New Roman"/>
                <w:snapToGrid w:val="0"/>
                <w:rtl/>
                <w:lang w:bidi="ar-EG"/>
              </w:rPr>
              <w:t xml:space="preserve"> </w:t>
            </w:r>
            <w:r>
              <w:rPr>
                <w:rFonts w:hint="cs" w:ascii="Times New Roman" w:hAnsi="Times New Roman" w:cs="Times New Roman"/>
                <w:rtl/>
              </w:rPr>
              <w:t>إستطلاع</w:t>
            </w:r>
            <w:r>
              <w:rPr>
                <w:rFonts w:ascii="Times New Roman" w:hAnsi="Times New Roman" w:cs="Times New Roman"/>
                <w:rtl/>
              </w:rPr>
              <w:t xml:space="preserve"> </w:t>
            </w:r>
            <w:r>
              <w:rPr>
                <w:rFonts w:hint="cs" w:ascii="Times New Roman" w:hAnsi="Times New Roman" w:cs="Times New Roman"/>
                <w:rtl/>
              </w:rPr>
              <w:t>رأى</w:t>
            </w:r>
            <w:r>
              <w:rPr>
                <w:rFonts w:ascii="Times New Roman" w:hAnsi="Times New Roman" w:cs="Times New Roman"/>
                <w:rtl/>
              </w:rPr>
              <w:t xml:space="preserve"> </w:t>
            </w:r>
            <w:r>
              <w:rPr>
                <w:rFonts w:hint="cs" w:ascii="Times New Roman" w:hAnsi="Times New Roman" w:cs="Times New Roman"/>
                <w:rtl/>
              </w:rPr>
              <w:t>الطلاب</w:t>
            </w:r>
            <w:r>
              <w:rPr>
                <w:rFonts w:hint="cs" w:ascii="Times New Roman" w:hAnsi="Times New Roman" w:cs="Times New Roman"/>
                <w:rtl/>
                <w:lang w:bidi="ar-EG"/>
              </w:rPr>
              <w:t xml:space="preserve"> </w:t>
            </w:r>
            <w:r>
              <w:rPr>
                <w:rFonts w:hint="cs" w:ascii="Times New Roman" w:hAnsi="Times New Roman" w:cs="Times New Roman"/>
                <w:rtl/>
              </w:rPr>
              <w:t>عن</w:t>
            </w:r>
            <w:r>
              <w:rPr>
                <w:rFonts w:ascii="Times New Roman" w:hAnsi="Times New Roman" w:cs="Times New Roman"/>
                <w:rtl/>
              </w:rPr>
              <w:t xml:space="preserve"> </w:t>
            </w:r>
            <w:r>
              <w:rPr>
                <w:rFonts w:hint="cs" w:ascii="Times New Roman" w:hAnsi="Times New Roman" w:cs="Times New Roman"/>
                <w:rtl/>
              </w:rPr>
              <w:t>الخدمة</w:t>
            </w:r>
            <w:r>
              <w:rPr>
                <w:rFonts w:ascii="Times New Roman" w:hAnsi="Times New Roman" w:cs="Times New Roman"/>
                <w:rtl/>
              </w:rPr>
              <w:t xml:space="preserve"> </w:t>
            </w:r>
            <w:r>
              <w:rPr>
                <w:rFonts w:hint="cs" w:ascii="Times New Roman" w:hAnsi="Times New Roman" w:cs="Times New Roman"/>
                <w:rtl/>
              </w:rPr>
              <w:t>الجامعية</w:t>
            </w:r>
          </w:p>
        </w:tc>
        <w:tc>
          <w:tcPr>
            <w:tcW w:w="2918" w:type="dxa"/>
            <w:tcBorders>
              <w:top w:val="single" w:color="auto" w:sz="4" w:space="0"/>
              <w:left w:val="single" w:color="auto" w:sz="4" w:space="0"/>
              <w:bottom w:val="single" w:color="auto" w:sz="4" w:space="0"/>
              <w:right w:val="single" w:color="auto" w:sz="4" w:space="0"/>
            </w:tcBorders>
          </w:tcPr>
          <w:p w14:paraId="1DB845A3">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رؤساء الأقسام العلمية</w:t>
            </w:r>
          </w:p>
          <w:p w14:paraId="415451E9">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منسق الكلية للتعليم والتعلم</w:t>
            </w:r>
          </w:p>
          <w:p w14:paraId="5AD72D5C">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أعضاء هيئة التدريس</w:t>
            </w:r>
          </w:p>
        </w:tc>
        <w:tc>
          <w:tcPr>
            <w:tcW w:w="3197" w:type="dxa"/>
            <w:tcBorders>
              <w:top w:val="single" w:color="auto" w:sz="4" w:space="0"/>
              <w:left w:val="single" w:color="auto" w:sz="4" w:space="0"/>
              <w:bottom w:val="single" w:color="auto" w:sz="4" w:space="0"/>
              <w:right w:val="single" w:color="auto" w:sz="4" w:space="0"/>
            </w:tcBorders>
          </w:tcPr>
          <w:p w14:paraId="0BF41AD6">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rtl/>
              </w:rPr>
              <w:t>نتائج إستطلاع</w:t>
            </w:r>
            <w:r>
              <w:rPr>
                <w:rFonts w:ascii="Times New Roman" w:hAnsi="Times New Roman" w:cs="Times New Roman"/>
                <w:rtl/>
              </w:rPr>
              <w:t xml:space="preserve"> </w:t>
            </w:r>
            <w:r>
              <w:rPr>
                <w:rFonts w:hint="cs" w:ascii="Times New Roman" w:hAnsi="Times New Roman" w:cs="Times New Roman"/>
                <w:rtl/>
              </w:rPr>
              <w:t>رأى</w:t>
            </w:r>
            <w:r>
              <w:rPr>
                <w:rFonts w:ascii="Times New Roman" w:hAnsi="Times New Roman" w:cs="Times New Roman"/>
                <w:rtl/>
              </w:rPr>
              <w:t xml:space="preserve"> </w:t>
            </w:r>
            <w:r>
              <w:rPr>
                <w:rFonts w:hint="cs" w:ascii="Times New Roman" w:hAnsi="Times New Roman" w:cs="Times New Roman"/>
                <w:rtl/>
              </w:rPr>
              <w:t>الطلاب</w:t>
            </w:r>
            <w:r>
              <w:rPr>
                <w:rFonts w:hint="cs" w:ascii="Times New Roman" w:hAnsi="Times New Roman" w:cs="Times New Roman"/>
                <w:rtl/>
                <w:lang w:bidi="ar-EG"/>
              </w:rPr>
              <w:t xml:space="preserve"> </w:t>
            </w:r>
            <w:r>
              <w:rPr>
                <w:rFonts w:hint="cs" w:ascii="Times New Roman" w:hAnsi="Times New Roman" w:cs="Times New Roman"/>
                <w:rtl/>
              </w:rPr>
              <w:t>عن</w:t>
            </w:r>
            <w:r>
              <w:rPr>
                <w:rFonts w:ascii="Times New Roman" w:hAnsi="Times New Roman" w:cs="Times New Roman"/>
                <w:rtl/>
              </w:rPr>
              <w:t xml:space="preserve"> </w:t>
            </w:r>
            <w:r>
              <w:rPr>
                <w:rFonts w:hint="cs" w:ascii="Times New Roman" w:hAnsi="Times New Roman" w:cs="Times New Roman"/>
                <w:rtl/>
              </w:rPr>
              <w:t>الخدمة</w:t>
            </w:r>
            <w:r>
              <w:rPr>
                <w:rFonts w:ascii="Times New Roman" w:hAnsi="Times New Roman" w:cs="Times New Roman"/>
                <w:rtl/>
              </w:rPr>
              <w:t xml:space="preserve"> </w:t>
            </w:r>
            <w:r>
              <w:rPr>
                <w:rFonts w:hint="cs" w:ascii="Times New Roman" w:hAnsi="Times New Roman" w:cs="Times New Roman"/>
                <w:rtl/>
              </w:rPr>
              <w:t>الجامعية</w:t>
            </w:r>
            <w:r>
              <w:rPr>
                <w:rFonts w:ascii="Times New Roman" w:hAnsi="Times New Roman" w:cs="Times New Roman"/>
                <w:rtl/>
              </w:rPr>
              <w:t xml:space="preserve"> والإجراءات التصحيحية</w:t>
            </w:r>
          </w:p>
        </w:tc>
        <w:tc>
          <w:tcPr>
            <w:tcW w:w="1366" w:type="dxa"/>
            <w:gridSpan w:val="2"/>
            <w:tcBorders>
              <w:top w:val="single" w:color="auto" w:sz="4" w:space="0"/>
              <w:left w:val="single" w:color="auto" w:sz="4" w:space="0"/>
              <w:bottom w:val="single" w:color="auto" w:sz="4" w:space="0"/>
              <w:right w:val="single" w:color="auto" w:sz="4" w:space="0"/>
            </w:tcBorders>
            <w:vAlign w:val="center"/>
          </w:tcPr>
          <w:p w14:paraId="2EB63340">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1147" w:type="dxa"/>
            <w:tcBorders>
              <w:top w:val="single" w:color="auto" w:sz="4" w:space="0"/>
              <w:left w:val="single" w:color="auto" w:sz="4" w:space="0"/>
              <w:bottom w:val="single" w:color="auto" w:sz="4" w:space="0"/>
              <w:right w:val="single" w:color="auto" w:sz="4" w:space="0"/>
            </w:tcBorders>
            <w:vAlign w:val="center"/>
          </w:tcPr>
          <w:p w14:paraId="1ED8D7DF">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7FDE53A2">
            <w:pPr>
              <w:tabs>
                <w:tab w:val="left" w:pos="6047"/>
              </w:tabs>
              <w:spacing w:after="0" w:line="240" w:lineRule="auto"/>
              <w:jc w:val="center"/>
              <w:rPr>
                <w:rFonts w:ascii="Times New Roman" w:hAnsi="Times New Roman" w:cs="Times New Roman"/>
                <w:color w:val="000000"/>
                <w:rtl/>
                <w:lang w:bidi="ar-EG"/>
              </w:rPr>
            </w:pPr>
          </w:p>
        </w:tc>
      </w:tr>
      <w:tr w14:paraId="09538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770254EF">
            <w:pPr>
              <w:tabs>
                <w:tab w:val="left" w:pos="237"/>
              </w:tabs>
              <w:autoSpaceDE w:val="0"/>
              <w:autoSpaceDN w:val="0"/>
              <w:adjustRightInd w:val="0"/>
              <w:spacing w:after="0" w:line="240" w:lineRule="auto"/>
              <w:jc w:val="right"/>
              <w:rPr>
                <w:rFonts w:ascii="Times New Roman" w:hAnsi="Times New Roman" w:cs="Times New Roman"/>
                <w:color w:val="002060"/>
                <w:rtl/>
                <w:lang w:bidi="ar-EG"/>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14:paraId="2F8139AE">
            <w:pPr>
              <w:autoSpaceDE w:val="0"/>
              <w:autoSpaceDN w:val="0"/>
              <w:adjustRightInd w:val="0"/>
              <w:spacing w:after="0" w:line="240" w:lineRule="auto"/>
              <w:jc w:val="center"/>
              <w:rPr>
                <w:rFonts w:ascii="Times New Roman" w:hAnsi="Times New Roman" w:cs="Times New Roman"/>
                <w:b/>
                <w:bCs/>
                <w:color w:val="000000"/>
                <w:rtl/>
                <w:lang w:bidi="ar-EG"/>
              </w:rPr>
            </w:pPr>
            <w:r>
              <w:rPr>
                <w:rFonts w:hint="cs" w:ascii="Times New Roman" w:hAnsi="Times New Roman" w:cs="Times New Roman"/>
                <w:b/>
                <w:bCs/>
                <w:color w:val="000000"/>
                <w:rtl/>
                <w:lang w:bidi="ar-EG"/>
              </w:rPr>
              <w:t>2</w:t>
            </w:r>
            <w:r>
              <w:rPr>
                <w:rFonts w:ascii="Times New Roman" w:hAnsi="Times New Roman" w:cs="Times New Roman"/>
                <w:b/>
                <w:bCs/>
                <w:color w:val="000000"/>
                <w:rtl/>
                <w:lang w:bidi="ar-EG"/>
              </w:rPr>
              <w:t>ـ</w:t>
            </w:r>
            <w:r>
              <w:rPr>
                <w:rFonts w:ascii="Times New Roman" w:hAnsi="Times New Roman" w:cs="Times New Roman"/>
                <w:b/>
                <w:bCs/>
                <w:color w:val="000000"/>
                <w:rtl/>
              </w:rPr>
              <w:t xml:space="preserve"> برامج لدعم ورعاية الطلاب اكاديمياً</w:t>
            </w:r>
          </w:p>
          <w:p w14:paraId="0B8E8E92">
            <w:pPr>
              <w:autoSpaceDE w:val="0"/>
              <w:autoSpaceDN w:val="0"/>
              <w:adjustRightInd w:val="0"/>
              <w:spacing w:after="0" w:line="240" w:lineRule="auto"/>
              <w:jc w:val="center"/>
              <w:rPr>
                <w:rFonts w:ascii="Times New Roman" w:hAnsi="Times New Roman" w:cs="Times New Roman"/>
                <w:b/>
                <w:bCs/>
                <w:color w:val="000000"/>
                <w:rtl/>
                <w:lang w:bidi="ar-EG"/>
              </w:rPr>
            </w:pPr>
            <w:r>
              <w:rPr>
                <w:rFonts w:hint="cs" w:ascii="Times New Roman" w:hAnsi="Times New Roman" w:cs="Times New Roman"/>
                <w:b/>
                <w:bCs/>
                <w:rtl/>
              </w:rPr>
              <w:t>وتعزيز</w:t>
            </w:r>
            <w:r>
              <w:rPr>
                <w:rFonts w:ascii="Times New Roman" w:hAnsi="Times New Roman" w:cs="Times New Roman"/>
                <w:b/>
                <w:bCs/>
                <w:rtl/>
              </w:rPr>
              <w:t xml:space="preserve"> </w:t>
            </w:r>
            <w:r>
              <w:rPr>
                <w:rFonts w:hint="cs" w:ascii="Times New Roman" w:hAnsi="Times New Roman" w:cs="Times New Roman"/>
                <w:b/>
                <w:bCs/>
                <w:rtl/>
              </w:rPr>
              <w:t>قدرات</w:t>
            </w:r>
            <w:r>
              <w:rPr>
                <w:rFonts w:ascii="Times New Roman" w:hAnsi="Times New Roman" w:cs="Times New Roman"/>
                <w:b/>
                <w:bCs/>
                <w:rtl/>
              </w:rPr>
              <w:t xml:space="preserve"> </w:t>
            </w:r>
            <w:r>
              <w:rPr>
                <w:rFonts w:hint="cs" w:ascii="Times New Roman" w:hAnsi="Times New Roman" w:cs="Times New Roman"/>
                <w:b/>
                <w:bCs/>
                <w:rtl/>
              </w:rPr>
              <w:t>الطلاب</w:t>
            </w:r>
            <w:r>
              <w:rPr>
                <w:rFonts w:ascii="Times New Roman" w:hAnsi="Times New Roman" w:cs="Times New Roman"/>
                <w:b/>
                <w:bCs/>
                <w:rtl/>
              </w:rPr>
              <w:t xml:space="preserve"> </w:t>
            </w:r>
            <w:r>
              <w:rPr>
                <w:rFonts w:hint="cs" w:ascii="Times New Roman" w:hAnsi="Times New Roman" w:cs="Times New Roman"/>
                <w:b/>
                <w:bCs/>
                <w:rtl/>
              </w:rPr>
              <w:t>المتفوقين</w:t>
            </w:r>
          </w:p>
        </w:tc>
        <w:tc>
          <w:tcPr>
            <w:tcW w:w="3058" w:type="dxa"/>
            <w:tcBorders>
              <w:top w:val="single" w:color="auto" w:sz="4" w:space="0"/>
              <w:left w:val="single" w:color="auto" w:sz="4" w:space="0"/>
              <w:bottom w:val="single" w:color="auto" w:sz="4" w:space="0"/>
              <w:right w:val="single" w:color="auto" w:sz="4" w:space="0"/>
            </w:tcBorders>
          </w:tcPr>
          <w:p w14:paraId="77004004">
            <w:pPr>
              <w:tabs>
                <w:tab w:val="right" w:pos="463"/>
                <w:tab w:val="left" w:pos="2573"/>
                <w:tab w:val="center" w:pos="3756"/>
              </w:tabs>
              <w:spacing w:after="0" w:line="240" w:lineRule="auto"/>
              <w:ind w:left="180" w:hanging="180"/>
              <w:rPr>
                <w:rFonts w:ascii="Times New Roman" w:hAnsi="Times New Roman" w:cs="Times New Roman"/>
                <w:rtl/>
              </w:rPr>
            </w:pP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2</w:t>
            </w:r>
            <w:r>
              <w:rPr>
                <w:rFonts w:ascii="Times New Roman" w:hAnsi="Times New Roman" w:cs="Times New Roman"/>
                <w:rtl/>
              </w:rPr>
              <w:t>/</w:t>
            </w:r>
            <w:r>
              <w:rPr>
                <w:rFonts w:hint="cs" w:ascii="Times New Roman" w:hAnsi="Times New Roman" w:cs="Times New Roman"/>
                <w:rtl/>
              </w:rPr>
              <w:t>1</w:t>
            </w:r>
            <w:r>
              <w:rPr>
                <w:rFonts w:ascii="Times New Roman" w:hAnsi="Times New Roman" w:cs="Times New Roman"/>
                <w:snapToGrid w:val="0"/>
                <w:rtl/>
                <w:lang w:bidi="ar-EG"/>
              </w:rPr>
              <w:t xml:space="preserve"> </w:t>
            </w:r>
            <w:r>
              <w:rPr>
                <w:rFonts w:hint="cs" w:ascii="Times New Roman" w:hAnsi="Times New Roman" w:cs="Times New Roman"/>
                <w:color w:val="000000"/>
                <w:rtl/>
              </w:rPr>
              <w:t xml:space="preserve">تطبيق نظام الدعم الإكاديمى للطلاب  </w:t>
            </w:r>
            <w:r>
              <w:rPr>
                <w:rFonts w:ascii="Times New Roman" w:hAnsi="Times New Roman" w:cs="Times New Roman"/>
                <w:color w:val="000000"/>
                <w:rtl/>
              </w:rPr>
              <w:t xml:space="preserve">   </w:t>
            </w:r>
          </w:p>
        </w:tc>
        <w:tc>
          <w:tcPr>
            <w:tcW w:w="2918" w:type="dxa"/>
            <w:tcBorders>
              <w:top w:val="single" w:color="auto" w:sz="4" w:space="0"/>
              <w:left w:val="single" w:color="auto" w:sz="4" w:space="0"/>
              <w:bottom w:val="single" w:color="auto" w:sz="4" w:space="0"/>
              <w:right w:val="single" w:color="auto" w:sz="4" w:space="0"/>
            </w:tcBorders>
          </w:tcPr>
          <w:p w14:paraId="5FA4D682">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رؤساء الأقسام العلمية</w:t>
            </w:r>
          </w:p>
          <w:p w14:paraId="51C61935">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منسق الكلية للتعليم والتعلم</w:t>
            </w:r>
          </w:p>
          <w:p w14:paraId="37C1FA3E">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أعضاء هيئة التدريس</w:t>
            </w:r>
          </w:p>
        </w:tc>
        <w:tc>
          <w:tcPr>
            <w:tcW w:w="3197" w:type="dxa"/>
            <w:tcBorders>
              <w:top w:val="single" w:color="auto" w:sz="4" w:space="0"/>
              <w:left w:val="single" w:color="auto" w:sz="4" w:space="0"/>
              <w:bottom w:val="single" w:color="auto" w:sz="4" w:space="0"/>
              <w:right w:val="single" w:color="auto" w:sz="4" w:space="0"/>
            </w:tcBorders>
          </w:tcPr>
          <w:p w14:paraId="27A9FD42">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color w:val="000000"/>
                <w:rtl/>
              </w:rPr>
              <w:t xml:space="preserve">ـ </w:t>
            </w:r>
            <w:r>
              <w:rPr>
                <w:rFonts w:ascii="Times New Roman" w:hAnsi="Times New Roman" w:cs="Times New Roman"/>
                <w:color w:val="000000"/>
                <w:rtl/>
              </w:rPr>
              <w:t xml:space="preserve">آليات دعم الطلاب الموهوبين والمتميزين واكتشاف ورعاية ومتابعة الطلاب المتعثرين بالكلية  </w:t>
            </w:r>
          </w:p>
          <w:p w14:paraId="3F65938F">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ـ </w:t>
            </w:r>
            <w:r>
              <w:rPr>
                <w:rFonts w:ascii="Times New Roman" w:hAnsi="Times New Roman" w:cs="Times New Roman"/>
                <w:color w:val="000000"/>
                <w:rtl/>
              </w:rPr>
              <w:t xml:space="preserve"> نظام  مفعل للإرشاد الأكاديمى للطلاب</w:t>
            </w:r>
          </w:p>
          <w:p w14:paraId="36DAB2D6">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rtl/>
              </w:rPr>
              <w:t>ـ ساعات مكتبية</w:t>
            </w:r>
          </w:p>
          <w:p w14:paraId="7F0B8611">
            <w:pPr>
              <w:pStyle w:val="45"/>
              <w:tabs>
                <w:tab w:val="left" w:pos="6047"/>
              </w:tabs>
              <w:spacing w:after="0" w:line="240" w:lineRule="auto"/>
              <w:ind w:left="0"/>
              <w:rPr>
                <w:rFonts w:ascii="Times New Roman" w:hAnsi="Times New Roman" w:cs="Times New Roman"/>
                <w:rtl/>
              </w:rPr>
            </w:pPr>
            <w:r>
              <w:rPr>
                <w:rFonts w:ascii="Times New Roman" w:hAnsi="Times New Roman" w:cs="Times New Roman"/>
                <w:color w:val="000000"/>
                <w:rtl/>
              </w:rPr>
              <w:t xml:space="preserve">  </w:t>
            </w:r>
            <w:r>
              <w:rPr>
                <w:rFonts w:hint="cs" w:ascii="Times New Roman" w:hAnsi="Times New Roman" w:cs="Times New Roman"/>
                <w:rtl/>
              </w:rPr>
              <w:t>برامج لدعم المتعثرين دراسيا</w:t>
            </w:r>
          </w:p>
        </w:tc>
        <w:tc>
          <w:tcPr>
            <w:tcW w:w="1366" w:type="dxa"/>
            <w:gridSpan w:val="2"/>
            <w:tcBorders>
              <w:top w:val="single" w:color="auto" w:sz="4" w:space="0"/>
              <w:left w:val="single" w:color="auto" w:sz="4" w:space="0"/>
              <w:bottom w:val="single" w:color="auto" w:sz="4" w:space="0"/>
              <w:right w:val="single" w:color="auto" w:sz="4" w:space="0"/>
            </w:tcBorders>
            <w:vAlign w:val="center"/>
          </w:tcPr>
          <w:p w14:paraId="78234191">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1147" w:type="dxa"/>
            <w:tcBorders>
              <w:top w:val="single" w:color="auto" w:sz="4" w:space="0"/>
              <w:left w:val="single" w:color="auto" w:sz="4" w:space="0"/>
              <w:bottom w:val="single" w:color="auto" w:sz="4" w:space="0"/>
              <w:right w:val="single" w:color="auto" w:sz="4" w:space="0"/>
            </w:tcBorders>
            <w:vAlign w:val="center"/>
          </w:tcPr>
          <w:p w14:paraId="7B976091">
            <w:pPr>
              <w:pStyle w:val="45"/>
              <w:spacing w:after="0" w:line="240" w:lineRule="auto"/>
              <w:ind w:left="0"/>
              <w:jc w:val="center"/>
              <w:rPr>
                <w:rFonts w:ascii="Times New Roman" w:hAnsi="Times New Roman" w:cs="Times New Roman"/>
                <w:rtl/>
              </w:rPr>
            </w:pPr>
            <w:r>
              <w:rPr>
                <w:rFonts w:hint="cs" w:ascii="Times New Roman" w:hAnsi="Times New Roman" w:cs="Times New Roman"/>
                <w:rtl/>
              </w:rPr>
              <w:t>-</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7960957B">
            <w:pPr>
              <w:tabs>
                <w:tab w:val="left" w:pos="6047"/>
              </w:tabs>
              <w:spacing w:after="0" w:line="240" w:lineRule="auto"/>
              <w:jc w:val="right"/>
              <w:rPr>
                <w:rFonts w:ascii="Times New Roman" w:hAnsi="Times New Roman" w:cs="Times New Roman"/>
                <w:rtl/>
                <w:lang w:bidi="ar-EG"/>
              </w:rPr>
            </w:pPr>
          </w:p>
        </w:tc>
      </w:tr>
      <w:tr w14:paraId="360AB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641A5C5A">
            <w:pPr>
              <w:tabs>
                <w:tab w:val="left" w:pos="237"/>
              </w:tabs>
              <w:autoSpaceDE w:val="0"/>
              <w:autoSpaceDN w:val="0"/>
              <w:adjustRightInd w:val="0"/>
              <w:spacing w:after="0" w:line="240" w:lineRule="auto"/>
              <w:jc w:val="right"/>
              <w:rPr>
                <w:rFonts w:ascii="Times New Roman" w:hAnsi="Times New Roman" w:cs="Times New Roman"/>
                <w:color w:val="002060"/>
                <w:rtl/>
                <w:lang w:bidi="ar-EG"/>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6255C528">
            <w:pPr>
              <w:autoSpaceDE w:val="0"/>
              <w:autoSpaceDN w:val="0"/>
              <w:adjustRightInd w:val="0"/>
              <w:spacing w:after="0" w:line="240" w:lineRule="auto"/>
              <w:jc w:val="center"/>
              <w:rPr>
                <w:rFonts w:ascii="Times New Roman" w:hAnsi="Times New Roman" w:cs="Times New Roman"/>
                <w:b/>
                <w:bCs/>
                <w:color w:val="000000"/>
                <w:rtl/>
                <w:lang w:bidi="ar-EG"/>
              </w:rPr>
            </w:pPr>
          </w:p>
        </w:tc>
        <w:tc>
          <w:tcPr>
            <w:tcW w:w="3058" w:type="dxa"/>
            <w:tcBorders>
              <w:top w:val="single" w:color="auto" w:sz="4" w:space="0"/>
              <w:left w:val="single" w:color="auto" w:sz="4" w:space="0"/>
              <w:bottom w:val="single" w:color="auto" w:sz="4" w:space="0"/>
              <w:right w:val="single" w:color="auto" w:sz="4" w:space="0"/>
            </w:tcBorders>
          </w:tcPr>
          <w:p w14:paraId="0F796EEB">
            <w:pPr>
              <w:tabs>
                <w:tab w:val="right" w:pos="463"/>
                <w:tab w:val="left" w:pos="2573"/>
                <w:tab w:val="center" w:pos="3756"/>
              </w:tabs>
              <w:spacing w:after="0" w:line="240" w:lineRule="auto"/>
              <w:ind w:left="180" w:hanging="180"/>
              <w:rPr>
                <w:rFonts w:ascii="Times New Roman" w:hAnsi="Times New Roman" w:cs="Times New Roman"/>
                <w:rtl/>
              </w:rPr>
            </w:pP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2</w:t>
            </w:r>
            <w:r>
              <w:rPr>
                <w:rFonts w:ascii="Times New Roman" w:hAnsi="Times New Roman" w:cs="Times New Roman"/>
                <w:rtl/>
              </w:rPr>
              <w:t>/</w:t>
            </w:r>
            <w:r>
              <w:rPr>
                <w:rFonts w:hint="cs" w:ascii="Times New Roman" w:hAnsi="Times New Roman" w:cs="Times New Roman"/>
                <w:rtl/>
              </w:rPr>
              <w:t>2</w:t>
            </w:r>
            <w:r>
              <w:rPr>
                <w:rFonts w:ascii="Times New Roman" w:hAnsi="Times New Roman" w:cs="Times New Roman"/>
                <w:snapToGrid w:val="0"/>
                <w:rtl/>
                <w:lang w:bidi="ar-EG"/>
              </w:rPr>
              <w:t xml:space="preserve"> </w:t>
            </w:r>
            <w:r>
              <w:rPr>
                <w:rFonts w:hint="cs"/>
                <w:rtl/>
              </w:rPr>
              <w:t xml:space="preserve"> </w:t>
            </w:r>
            <w:r>
              <w:rPr>
                <w:rFonts w:hint="cs" w:ascii="Times New Roman" w:hAnsi="Times New Roman" w:cs="Times New Roman"/>
                <w:color w:val="000000"/>
                <w:rtl/>
              </w:rPr>
              <w:t xml:space="preserve">متابعة نسب النجاج للطلاب المتفوقين دراسيا  </w:t>
            </w:r>
            <w:r>
              <w:rPr>
                <w:rFonts w:ascii="Times New Roman" w:hAnsi="Times New Roman" w:cs="Times New Roman"/>
                <w:color w:val="000000"/>
                <w:rtl/>
              </w:rPr>
              <w:t xml:space="preserve">   </w:t>
            </w:r>
          </w:p>
        </w:tc>
        <w:tc>
          <w:tcPr>
            <w:tcW w:w="2918" w:type="dxa"/>
            <w:tcBorders>
              <w:top w:val="single" w:color="auto" w:sz="4" w:space="0"/>
              <w:left w:val="single" w:color="auto" w:sz="4" w:space="0"/>
              <w:bottom w:val="single" w:color="auto" w:sz="4" w:space="0"/>
              <w:right w:val="single" w:color="auto" w:sz="4" w:space="0"/>
            </w:tcBorders>
          </w:tcPr>
          <w:p w14:paraId="40A0E99D">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منسق الكلية للتعليم والتعلم</w:t>
            </w:r>
          </w:p>
          <w:p w14:paraId="782F075F">
            <w:pPr>
              <w:tabs>
                <w:tab w:val="right" w:pos="463"/>
                <w:tab w:val="left" w:pos="6047"/>
              </w:tabs>
              <w:spacing w:after="0" w:line="240" w:lineRule="auto"/>
              <w:ind w:left="180" w:hanging="180"/>
              <w:rPr>
                <w:rFonts w:ascii="Times New Roman" w:hAnsi="Times New Roman" w:cs="Times New Roman"/>
                <w:rtl/>
                <w:lang w:bidi="ar-EG"/>
              </w:rPr>
            </w:pPr>
            <w:r>
              <w:rPr>
                <w:rFonts w:hint="cs" w:ascii="Times New Roman" w:hAnsi="Times New Roman" w:cs="Times New Roman"/>
                <w:rtl/>
                <w:lang w:bidi="ar-EG"/>
              </w:rPr>
              <w:t>ـ منسق الكلية للإمتحانات</w:t>
            </w:r>
          </w:p>
        </w:tc>
        <w:tc>
          <w:tcPr>
            <w:tcW w:w="3197" w:type="dxa"/>
            <w:tcBorders>
              <w:top w:val="single" w:color="auto" w:sz="4" w:space="0"/>
              <w:left w:val="single" w:color="auto" w:sz="4" w:space="0"/>
              <w:bottom w:val="single" w:color="auto" w:sz="4" w:space="0"/>
              <w:right w:val="single" w:color="auto" w:sz="4" w:space="0"/>
            </w:tcBorders>
          </w:tcPr>
          <w:p w14:paraId="3F3AB176">
            <w:pPr>
              <w:pStyle w:val="45"/>
              <w:tabs>
                <w:tab w:val="left" w:pos="6047"/>
              </w:tabs>
              <w:spacing w:after="0" w:line="240" w:lineRule="auto"/>
              <w:ind w:left="0"/>
              <w:rPr>
                <w:rFonts w:ascii="Times New Roman" w:hAnsi="Times New Roman" w:cs="Times New Roman"/>
                <w:color w:val="000000"/>
                <w:rtl/>
                <w:lang w:bidi="ar-EG"/>
              </w:rPr>
            </w:pPr>
            <w:r>
              <w:rPr>
                <w:rtl/>
                <w:lang w:bidi="ar-EG"/>
              </w:rPr>
              <w:t>تطور نسب النجاح</w:t>
            </w:r>
            <w:r>
              <w:rPr>
                <w:rFonts w:hint="cs"/>
                <w:rtl/>
                <w:lang w:bidi="ar-EG"/>
              </w:rPr>
              <w:t xml:space="preserve"> بالفرق المختلفة </w:t>
            </w:r>
            <w:r>
              <w:rPr>
                <w:rtl/>
                <w:lang w:bidi="ar-EG"/>
              </w:rPr>
              <w:t>الحاصلين تقدير امتيازـ جيد جدا</w:t>
            </w:r>
          </w:p>
        </w:tc>
        <w:tc>
          <w:tcPr>
            <w:tcW w:w="1366" w:type="dxa"/>
            <w:gridSpan w:val="2"/>
            <w:tcBorders>
              <w:top w:val="single" w:color="auto" w:sz="4" w:space="0"/>
              <w:left w:val="single" w:color="auto" w:sz="4" w:space="0"/>
              <w:bottom w:val="single" w:color="auto" w:sz="4" w:space="0"/>
              <w:right w:val="single" w:color="auto" w:sz="4" w:space="0"/>
            </w:tcBorders>
            <w:vAlign w:val="center"/>
          </w:tcPr>
          <w:p w14:paraId="49B6CFB6">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1147" w:type="dxa"/>
            <w:tcBorders>
              <w:top w:val="single" w:color="auto" w:sz="4" w:space="0"/>
              <w:left w:val="single" w:color="auto" w:sz="4" w:space="0"/>
              <w:bottom w:val="single" w:color="auto" w:sz="4" w:space="0"/>
              <w:right w:val="single" w:color="auto" w:sz="4" w:space="0"/>
            </w:tcBorders>
            <w:vAlign w:val="center"/>
          </w:tcPr>
          <w:p w14:paraId="054B5CC7">
            <w:pPr>
              <w:pStyle w:val="45"/>
              <w:spacing w:after="0" w:line="240" w:lineRule="auto"/>
              <w:ind w:left="0"/>
              <w:rPr>
                <w:rFonts w:ascii="Times New Roman" w:hAnsi="Times New Roman" w:cs="Times New Roman"/>
                <w:rtl/>
              </w:rPr>
            </w:pP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3732E1BC">
            <w:pPr>
              <w:tabs>
                <w:tab w:val="left" w:pos="6047"/>
              </w:tabs>
              <w:spacing w:after="0" w:line="240" w:lineRule="auto"/>
              <w:jc w:val="right"/>
              <w:rPr>
                <w:rFonts w:ascii="Times New Roman" w:hAnsi="Times New Roman" w:cs="Times New Roman"/>
                <w:rtl/>
                <w:lang w:bidi="ar-EG"/>
              </w:rPr>
            </w:pPr>
          </w:p>
        </w:tc>
      </w:tr>
      <w:tr w14:paraId="05132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0"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55714CF2">
            <w:pPr>
              <w:tabs>
                <w:tab w:val="left" w:pos="237"/>
              </w:tabs>
              <w:autoSpaceDE w:val="0"/>
              <w:autoSpaceDN w:val="0"/>
              <w:adjustRightInd w:val="0"/>
              <w:spacing w:after="0" w:line="240" w:lineRule="auto"/>
              <w:jc w:val="right"/>
              <w:rPr>
                <w:rFonts w:ascii="Times New Roman" w:hAnsi="Times New Roman" w:cs="Times New Roman"/>
                <w:color w:val="002060"/>
                <w:rtl/>
                <w:lang w:bidi="ar-EG"/>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76A1D10E">
            <w:pPr>
              <w:spacing w:after="0" w:line="240" w:lineRule="auto"/>
              <w:jc w:val="center"/>
              <w:rPr>
                <w:rFonts w:ascii="Times New Roman" w:hAnsi="Times New Roman" w:cs="Times New Roman"/>
                <w:b/>
                <w:bCs/>
                <w:rtl/>
              </w:rPr>
            </w:pPr>
          </w:p>
        </w:tc>
        <w:tc>
          <w:tcPr>
            <w:tcW w:w="3058" w:type="dxa"/>
            <w:tcBorders>
              <w:top w:val="single" w:color="auto" w:sz="4" w:space="0"/>
              <w:left w:val="single" w:color="auto" w:sz="4" w:space="0"/>
              <w:bottom w:val="single" w:color="auto" w:sz="4" w:space="0"/>
              <w:right w:val="single" w:color="auto" w:sz="4" w:space="0"/>
            </w:tcBorders>
          </w:tcPr>
          <w:p w14:paraId="38DDEA91">
            <w:pPr>
              <w:pStyle w:val="45"/>
              <w:tabs>
                <w:tab w:val="left" w:pos="104"/>
                <w:tab w:val="right" w:pos="463"/>
                <w:tab w:val="right" w:pos="3539"/>
              </w:tabs>
              <w:autoSpaceDE w:val="0"/>
              <w:autoSpaceDN w:val="0"/>
              <w:adjustRightInd w:val="0"/>
              <w:spacing w:after="0" w:line="240" w:lineRule="auto"/>
              <w:ind w:left="180" w:hanging="180"/>
              <w:contextualSpacing w:val="0"/>
              <w:rPr>
                <w:rFonts w:ascii="Times New Roman" w:hAnsi="Times New Roman" w:cs="Times New Roman"/>
                <w:rtl/>
              </w:rPr>
            </w:pPr>
            <w:r>
              <w:rPr>
                <w:rFonts w:ascii="Times New Roman" w:hAnsi="Times New Roman" w:cs="Times New Roman"/>
                <w:rtl/>
              </w:rPr>
              <w:t>3/</w:t>
            </w:r>
            <w:r>
              <w:rPr>
                <w:rFonts w:hint="cs" w:ascii="Times New Roman" w:hAnsi="Times New Roman" w:cs="Times New Roman"/>
                <w:rtl/>
              </w:rPr>
              <w:t>2</w:t>
            </w:r>
            <w:r>
              <w:rPr>
                <w:rFonts w:ascii="Times New Roman" w:hAnsi="Times New Roman" w:cs="Times New Roman"/>
                <w:rtl/>
              </w:rPr>
              <w:t>/</w:t>
            </w:r>
            <w:r>
              <w:rPr>
                <w:rFonts w:hint="cs" w:ascii="Times New Roman" w:hAnsi="Times New Roman" w:cs="Times New Roman"/>
                <w:rtl/>
              </w:rPr>
              <w:t>3</w:t>
            </w:r>
            <w:r>
              <w:rPr>
                <w:rFonts w:ascii="Times New Roman" w:hAnsi="Times New Roman" w:cs="Times New Roman"/>
                <w:snapToGrid w:val="0"/>
                <w:rtl/>
                <w:lang w:bidi="ar-EG"/>
              </w:rPr>
              <w:t xml:space="preserve"> </w:t>
            </w:r>
            <w:r>
              <w:rPr>
                <w:rFonts w:hint="cs"/>
                <w:rtl/>
              </w:rPr>
              <w:t xml:space="preserve"> </w:t>
            </w:r>
            <w:r>
              <w:rPr>
                <w:rFonts w:hint="cs" w:ascii="Times New Roman" w:hAnsi="Times New Roman" w:cs="Times New Roman"/>
                <w:rtl/>
              </w:rPr>
              <w:t>دعم</w:t>
            </w:r>
            <w:r>
              <w:rPr>
                <w:rFonts w:ascii="Times New Roman" w:hAnsi="Times New Roman" w:cs="Times New Roman"/>
                <w:rtl/>
              </w:rPr>
              <w:t xml:space="preserve"> </w:t>
            </w:r>
            <w:r>
              <w:rPr>
                <w:rFonts w:hint="cs" w:ascii="Times New Roman" w:hAnsi="Times New Roman" w:cs="Times New Roman"/>
                <w:rtl/>
              </w:rPr>
              <w:t>وتعزيز</w:t>
            </w:r>
            <w:r>
              <w:rPr>
                <w:rFonts w:ascii="Times New Roman" w:hAnsi="Times New Roman" w:cs="Times New Roman"/>
                <w:rtl/>
              </w:rPr>
              <w:t xml:space="preserve"> </w:t>
            </w:r>
            <w:r>
              <w:rPr>
                <w:rFonts w:hint="cs" w:ascii="Times New Roman" w:hAnsi="Times New Roman" w:cs="Times New Roman"/>
                <w:rtl/>
              </w:rPr>
              <w:t>قدرات</w:t>
            </w:r>
            <w:r>
              <w:rPr>
                <w:rFonts w:ascii="Times New Roman" w:hAnsi="Times New Roman" w:cs="Times New Roman"/>
                <w:rtl/>
              </w:rPr>
              <w:t xml:space="preserve"> </w:t>
            </w:r>
            <w:r>
              <w:rPr>
                <w:rFonts w:hint="cs" w:ascii="Times New Roman" w:hAnsi="Times New Roman" w:cs="Times New Roman"/>
                <w:rtl/>
              </w:rPr>
              <w:t>الطلاب</w:t>
            </w:r>
            <w:r>
              <w:rPr>
                <w:rFonts w:ascii="Times New Roman" w:hAnsi="Times New Roman" w:cs="Times New Roman"/>
                <w:rtl/>
              </w:rPr>
              <w:t xml:space="preserve"> </w:t>
            </w:r>
            <w:r>
              <w:rPr>
                <w:rFonts w:hint="cs" w:ascii="Times New Roman" w:hAnsi="Times New Roman" w:cs="Times New Roman"/>
                <w:rtl/>
              </w:rPr>
              <w:t>المتفوقين</w:t>
            </w:r>
            <w:r>
              <w:rPr>
                <w:rFonts w:ascii="Times New Roman" w:hAnsi="Times New Roman" w:cs="Times New Roman"/>
                <w:rtl/>
              </w:rPr>
              <w:t xml:space="preserve"> علمي</w:t>
            </w:r>
            <w:r>
              <w:rPr>
                <w:rFonts w:hint="cs" w:ascii="Times New Roman" w:hAnsi="Times New Roman" w:cs="Times New Roman"/>
                <w:rtl/>
              </w:rPr>
              <w:t>اً و</w:t>
            </w:r>
            <w:r>
              <w:rPr>
                <w:rFonts w:ascii="Times New Roman" w:hAnsi="Times New Roman" w:cs="Times New Roman"/>
                <w:rtl/>
              </w:rPr>
              <w:t xml:space="preserve"> مالي</w:t>
            </w:r>
            <w:r>
              <w:rPr>
                <w:rFonts w:hint="cs" w:ascii="Times New Roman" w:hAnsi="Times New Roman" w:cs="Times New Roman"/>
                <w:rtl/>
              </w:rPr>
              <w:t>آً</w:t>
            </w:r>
            <w:r>
              <w:rPr>
                <w:rFonts w:ascii="Times New Roman" w:hAnsi="Times New Roman" w:cs="Times New Roman"/>
                <w:rtl/>
              </w:rPr>
              <w:t xml:space="preserve"> ومعنويا </w:t>
            </w:r>
          </w:p>
        </w:tc>
        <w:tc>
          <w:tcPr>
            <w:tcW w:w="2918" w:type="dxa"/>
            <w:tcBorders>
              <w:top w:val="single" w:color="auto" w:sz="4" w:space="0"/>
              <w:left w:val="single" w:color="auto" w:sz="4" w:space="0"/>
              <w:bottom w:val="single" w:color="auto" w:sz="4" w:space="0"/>
              <w:right w:val="single" w:color="auto" w:sz="4" w:space="0"/>
            </w:tcBorders>
          </w:tcPr>
          <w:p w14:paraId="347C867B">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ـ وكيل الكلية </w:t>
            </w:r>
            <w:r>
              <w:rPr>
                <w:rFonts w:hint="cs" w:ascii="Times New Roman" w:hAnsi="Times New Roman" w:cs="Times New Roman"/>
                <w:rtl/>
                <w:lang w:bidi="ar-EG"/>
              </w:rPr>
              <w:t xml:space="preserve">للتعليم والتعلم </w:t>
            </w:r>
            <w:r>
              <w:rPr>
                <w:rFonts w:ascii="Times New Roman" w:hAnsi="Times New Roman" w:cs="Times New Roman"/>
                <w:rtl/>
                <w:lang w:bidi="ar-EG"/>
              </w:rPr>
              <w:t xml:space="preserve"> </w:t>
            </w:r>
          </w:p>
          <w:p w14:paraId="283FF34D">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رؤساء الأقسام العلمية</w:t>
            </w:r>
          </w:p>
        </w:tc>
        <w:tc>
          <w:tcPr>
            <w:tcW w:w="3197" w:type="dxa"/>
            <w:tcBorders>
              <w:top w:val="single" w:color="auto" w:sz="4" w:space="0"/>
              <w:left w:val="single" w:color="auto" w:sz="4" w:space="0"/>
              <w:bottom w:val="single" w:color="auto" w:sz="4" w:space="0"/>
              <w:right w:val="single" w:color="auto" w:sz="4" w:space="0"/>
            </w:tcBorders>
          </w:tcPr>
          <w:p w14:paraId="3865A9EA">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ـ دعم مالى تخفيض المصروفات للطلاب المتفوقين علمي</w:t>
            </w:r>
            <w:r>
              <w:rPr>
                <w:rFonts w:hint="cs" w:ascii="Times New Roman" w:hAnsi="Times New Roman" w:cs="Times New Roman"/>
                <w:rtl/>
              </w:rPr>
              <w:t>اً</w:t>
            </w:r>
            <w:r>
              <w:rPr>
                <w:rFonts w:ascii="Times New Roman" w:hAnsi="Times New Roman" w:cs="Times New Roman"/>
                <w:rtl/>
              </w:rPr>
              <w:t xml:space="preserve"> </w:t>
            </w:r>
          </w:p>
          <w:p w14:paraId="2F3440CA">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rtl/>
              </w:rPr>
              <w:t xml:space="preserve">- </w:t>
            </w:r>
            <w:r>
              <w:rPr>
                <w:rFonts w:ascii="Times New Roman" w:hAnsi="Times New Roman" w:cs="Times New Roman"/>
                <w:rtl/>
              </w:rPr>
              <w:t xml:space="preserve">تكريم الطلاب المتفوقين بمنحهم شهادات  تقدير ونشر أسماء العشرة الأوائل </w:t>
            </w:r>
          </w:p>
          <w:p w14:paraId="02A64381">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ـ إرسال الطلاب المتفوقين لحضور المؤتمرات العلمية الدولية والمحلية </w:t>
            </w:r>
          </w:p>
        </w:tc>
        <w:tc>
          <w:tcPr>
            <w:tcW w:w="1366" w:type="dxa"/>
            <w:gridSpan w:val="2"/>
            <w:tcBorders>
              <w:top w:val="single" w:color="auto" w:sz="4" w:space="0"/>
              <w:left w:val="single" w:color="auto" w:sz="4" w:space="0"/>
              <w:bottom w:val="single" w:color="auto" w:sz="4" w:space="0"/>
              <w:right w:val="single" w:color="auto" w:sz="4" w:space="0"/>
            </w:tcBorders>
            <w:vAlign w:val="center"/>
          </w:tcPr>
          <w:p w14:paraId="3F784F3B">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كل عام جامعى</w:t>
            </w:r>
          </w:p>
        </w:tc>
        <w:tc>
          <w:tcPr>
            <w:tcW w:w="1147" w:type="dxa"/>
            <w:tcBorders>
              <w:top w:val="single" w:color="auto" w:sz="4" w:space="0"/>
              <w:left w:val="single" w:color="auto" w:sz="4" w:space="0"/>
              <w:bottom w:val="single" w:color="auto" w:sz="4" w:space="0"/>
              <w:right w:val="single" w:color="auto" w:sz="4" w:space="0"/>
            </w:tcBorders>
            <w:vAlign w:val="center"/>
          </w:tcPr>
          <w:p w14:paraId="05845A17">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rPr>
              <w:t>500,000</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4180CBB1">
            <w:pPr>
              <w:tabs>
                <w:tab w:val="left" w:pos="6047"/>
              </w:tabs>
              <w:spacing w:after="0" w:line="240" w:lineRule="auto"/>
              <w:jc w:val="right"/>
              <w:rPr>
                <w:rFonts w:ascii="Times New Roman" w:hAnsi="Times New Roman" w:cs="Times New Roman"/>
                <w:rtl/>
                <w:lang w:bidi="ar-EG"/>
              </w:rPr>
            </w:pPr>
          </w:p>
        </w:tc>
      </w:tr>
      <w:tr w14:paraId="1CB2E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jc w:val="center"/>
        </w:trPr>
        <w:tc>
          <w:tcPr>
            <w:tcW w:w="11958" w:type="dxa"/>
            <w:gridSpan w:val="5"/>
            <w:tcBorders>
              <w:top w:val="single" w:color="auto" w:sz="4" w:space="0"/>
              <w:left w:val="single" w:color="auto" w:sz="4" w:space="0"/>
              <w:bottom w:val="single" w:color="auto" w:sz="4" w:space="0"/>
              <w:right w:val="single" w:color="auto" w:sz="4" w:space="0"/>
            </w:tcBorders>
            <w:vAlign w:val="center"/>
          </w:tcPr>
          <w:p w14:paraId="4BB241D3">
            <w:pPr>
              <w:pStyle w:val="45"/>
              <w:tabs>
                <w:tab w:val="left" w:pos="6047"/>
              </w:tabs>
              <w:spacing w:after="0" w:line="240" w:lineRule="auto"/>
              <w:ind w:left="0"/>
              <w:jc w:val="center"/>
              <w:rPr>
                <w:rFonts w:ascii="Times New Roman" w:hAnsi="Times New Roman" w:cs="Times New Roman"/>
                <w:b/>
                <w:bCs/>
                <w:color w:val="002060"/>
                <w:rtl/>
              </w:rPr>
            </w:pPr>
            <w:r>
              <w:rPr>
                <w:rFonts w:hint="cs" w:ascii="Times New Roman" w:hAnsi="Times New Roman" w:cs="Times New Roman"/>
                <w:b/>
                <w:bCs/>
                <w:color w:val="002060"/>
                <w:rtl/>
              </w:rPr>
              <w:t>تكلفة الهدف الثالث لغاية الكلية الأولى</w:t>
            </w:r>
          </w:p>
        </w:tc>
        <w:tc>
          <w:tcPr>
            <w:tcW w:w="3351" w:type="dxa"/>
            <w:gridSpan w:val="4"/>
            <w:tcBorders>
              <w:top w:val="single" w:color="auto" w:sz="4" w:space="0"/>
              <w:left w:val="single" w:color="auto" w:sz="4" w:space="0"/>
              <w:bottom w:val="single" w:color="auto" w:sz="4" w:space="0"/>
              <w:right w:val="single" w:color="auto" w:sz="4" w:space="0"/>
            </w:tcBorders>
            <w:vAlign w:val="center"/>
          </w:tcPr>
          <w:p w14:paraId="109419EA">
            <w:pPr>
              <w:tabs>
                <w:tab w:val="left" w:pos="6047"/>
              </w:tabs>
              <w:spacing w:after="0" w:line="240" w:lineRule="auto"/>
              <w:jc w:val="center"/>
              <w:rPr>
                <w:rFonts w:ascii="Times New Roman" w:hAnsi="Times New Roman" w:cs="Times New Roman"/>
                <w:b/>
                <w:bCs/>
                <w:color w:val="002060"/>
                <w:rtl/>
                <w:lang w:bidi="ar-EG"/>
              </w:rPr>
            </w:pPr>
            <w:r>
              <w:rPr>
                <w:rFonts w:hint="cs" w:ascii="Times New Roman" w:hAnsi="Times New Roman" w:cs="Times New Roman"/>
                <w:b/>
                <w:bCs/>
                <w:color w:val="002060"/>
                <w:rtl/>
                <w:lang w:bidi="ar-EG"/>
              </w:rPr>
              <w:t xml:space="preserve">(  </w:t>
            </w:r>
            <w:r>
              <w:rPr>
                <w:rFonts w:hint="cs" w:ascii="Times New Roman" w:hAnsi="Times New Roman" w:cs="Times New Roman"/>
                <w:rtl/>
              </w:rPr>
              <w:t>500,000</w:t>
            </w:r>
            <w:r>
              <w:rPr>
                <w:rFonts w:hint="cs" w:ascii="Times New Roman" w:hAnsi="Times New Roman" w:cs="Times New Roman"/>
                <w:b/>
                <w:bCs/>
                <w:color w:val="002060"/>
                <w:rtl/>
                <w:lang w:bidi="ar-EG"/>
              </w:rPr>
              <w:t>)</w:t>
            </w:r>
          </w:p>
        </w:tc>
      </w:tr>
    </w:tbl>
    <w:p w14:paraId="1733DA5B">
      <w:pPr>
        <w:rPr>
          <w:rtl/>
        </w:rPr>
      </w:pPr>
    </w:p>
    <w:p w14:paraId="3B4C9306">
      <w:pPr>
        <w:rPr>
          <w:rtl/>
        </w:rPr>
      </w:pPr>
    </w:p>
    <w:p w14:paraId="03B12F57"/>
    <w:tbl>
      <w:tblPr>
        <w:tblStyle w:val="12"/>
        <w:tblpPr w:leftFromText="180" w:rightFromText="180" w:vertAnchor="text" w:tblpXSpec="center" w:tblpY="1"/>
        <w:tblOverlap w:val="never"/>
        <w:bidiVisual/>
        <w:tblW w:w="153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90"/>
        <w:gridCol w:w="1595"/>
        <w:gridCol w:w="2885"/>
        <w:gridCol w:w="3091"/>
        <w:gridCol w:w="3004"/>
        <w:gridCol w:w="811"/>
        <w:gridCol w:w="39"/>
        <w:gridCol w:w="851"/>
        <w:gridCol w:w="1005"/>
        <w:gridCol w:w="838"/>
      </w:tblGrid>
      <w:tr w14:paraId="4591A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tblHeader/>
          <w:jc w:val="center"/>
        </w:trPr>
        <w:tc>
          <w:tcPr>
            <w:tcW w:w="1190" w:type="dxa"/>
            <w:vMerge w:val="restart"/>
            <w:shd w:val="clear" w:color="auto" w:fill="E1E1FF"/>
            <w:vAlign w:val="center"/>
          </w:tcPr>
          <w:p w14:paraId="3F71CE22">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الأهداف الإستراتيجية</w:t>
            </w:r>
          </w:p>
        </w:tc>
        <w:tc>
          <w:tcPr>
            <w:tcW w:w="1595" w:type="dxa"/>
            <w:vMerge w:val="restart"/>
            <w:shd w:val="clear" w:color="auto" w:fill="E1E1FF"/>
            <w:vAlign w:val="center"/>
          </w:tcPr>
          <w:p w14:paraId="0BFDCAAB">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البرامج التنفيذية </w:t>
            </w:r>
          </w:p>
          <w:p w14:paraId="2254AD35">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(الأهداف الإجرائية)</w:t>
            </w:r>
          </w:p>
        </w:tc>
        <w:tc>
          <w:tcPr>
            <w:tcW w:w="2885" w:type="dxa"/>
            <w:vMerge w:val="restart"/>
            <w:shd w:val="clear" w:color="auto" w:fill="E1E1FF"/>
            <w:vAlign w:val="center"/>
          </w:tcPr>
          <w:p w14:paraId="25858EBE">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3091" w:type="dxa"/>
            <w:vMerge w:val="restart"/>
            <w:shd w:val="clear" w:color="auto" w:fill="E1E1FF"/>
            <w:vAlign w:val="center"/>
          </w:tcPr>
          <w:p w14:paraId="0FC1C34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3004" w:type="dxa"/>
            <w:vMerge w:val="restart"/>
            <w:shd w:val="clear" w:color="auto" w:fill="E1E1FF"/>
            <w:vAlign w:val="center"/>
          </w:tcPr>
          <w:p w14:paraId="176C38E2">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701" w:type="dxa"/>
            <w:gridSpan w:val="3"/>
            <w:tcBorders>
              <w:bottom w:val="single" w:color="auto" w:sz="4" w:space="0"/>
            </w:tcBorders>
            <w:shd w:val="clear" w:color="auto" w:fill="E1E1FF"/>
            <w:vAlign w:val="center"/>
          </w:tcPr>
          <w:p w14:paraId="2DCEE648">
            <w:pPr>
              <w:tabs>
                <w:tab w:val="left" w:pos="6047"/>
              </w:tabs>
              <w:spacing w:after="0" w:line="240" w:lineRule="auto"/>
              <w:jc w:val="center"/>
              <w:rPr>
                <w:rFonts w:ascii="Times New Roman" w:hAnsi="Times New Roman" w:cs="Times New Roman"/>
                <w:b/>
                <w:bCs/>
                <w:color w:val="FF0000"/>
                <w:rtl/>
                <w:lang w:bidi="ar-EG"/>
              </w:rPr>
            </w:pPr>
            <w:r>
              <w:rPr>
                <w:rFonts w:ascii="Times New Roman" w:hAnsi="Times New Roman" w:cs="Times New Roman"/>
                <w:b/>
                <w:bCs/>
                <w:rtl/>
                <w:lang w:bidi="ar-EG"/>
              </w:rPr>
              <w:t>الفترة الزمنية</w:t>
            </w:r>
          </w:p>
        </w:tc>
        <w:tc>
          <w:tcPr>
            <w:tcW w:w="1005" w:type="dxa"/>
            <w:vMerge w:val="restart"/>
            <w:shd w:val="clear" w:color="auto" w:fill="E1E1FF"/>
            <w:vAlign w:val="center"/>
          </w:tcPr>
          <w:p w14:paraId="75652A2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التكلفة المالية</w:t>
            </w:r>
          </w:p>
        </w:tc>
        <w:tc>
          <w:tcPr>
            <w:tcW w:w="838" w:type="dxa"/>
            <w:vMerge w:val="restart"/>
            <w:shd w:val="clear" w:color="auto" w:fill="E1E1FF"/>
            <w:vAlign w:val="center"/>
          </w:tcPr>
          <w:p w14:paraId="450E02E3">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35FA7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 w:hRule="atLeast"/>
          <w:tblHeader/>
          <w:jc w:val="center"/>
        </w:trPr>
        <w:tc>
          <w:tcPr>
            <w:tcW w:w="1190" w:type="dxa"/>
            <w:vMerge w:val="continue"/>
            <w:tcBorders>
              <w:bottom w:val="single" w:color="auto" w:sz="4" w:space="0"/>
            </w:tcBorders>
            <w:shd w:val="clear" w:color="auto" w:fill="C0504D"/>
            <w:vAlign w:val="center"/>
          </w:tcPr>
          <w:p w14:paraId="7F196828">
            <w:pPr>
              <w:tabs>
                <w:tab w:val="left" w:pos="6047"/>
              </w:tabs>
              <w:spacing w:after="0" w:line="240" w:lineRule="auto"/>
              <w:jc w:val="center"/>
              <w:rPr>
                <w:rFonts w:ascii="Times New Roman" w:hAnsi="Times New Roman" w:cs="Times New Roman"/>
                <w:b/>
                <w:bCs/>
                <w:color w:val="FFFFFF"/>
                <w:rtl/>
                <w:lang w:bidi="ar-EG"/>
              </w:rPr>
            </w:pPr>
          </w:p>
        </w:tc>
        <w:tc>
          <w:tcPr>
            <w:tcW w:w="1595" w:type="dxa"/>
            <w:vMerge w:val="continue"/>
            <w:tcBorders>
              <w:bottom w:val="single" w:color="auto" w:sz="4" w:space="0"/>
            </w:tcBorders>
            <w:shd w:val="clear" w:color="auto" w:fill="C0504D"/>
            <w:vAlign w:val="center"/>
          </w:tcPr>
          <w:p w14:paraId="0CBDCD08">
            <w:pPr>
              <w:tabs>
                <w:tab w:val="left" w:pos="6047"/>
              </w:tabs>
              <w:spacing w:after="0" w:line="240" w:lineRule="auto"/>
              <w:jc w:val="center"/>
              <w:rPr>
                <w:rFonts w:ascii="Times New Roman" w:hAnsi="Times New Roman" w:cs="Times New Roman"/>
                <w:b/>
                <w:bCs/>
                <w:color w:val="FFFFFF"/>
                <w:rtl/>
                <w:lang w:bidi="ar-EG"/>
              </w:rPr>
            </w:pPr>
          </w:p>
        </w:tc>
        <w:tc>
          <w:tcPr>
            <w:tcW w:w="2885" w:type="dxa"/>
            <w:vMerge w:val="continue"/>
            <w:tcBorders>
              <w:bottom w:val="single" w:color="auto" w:sz="4" w:space="0"/>
            </w:tcBorders>
            <w:shd w:val="clear" w:color="auto" w:fill="C0504D"/>
            <w:vAlign w:val="center"/>
          </w:tcPr>
          <w:p w14:paraId="686F612E">
            <w:pPr>
              <w:tabs>
                <w:tab w:val="left" w:pos="6047"/>
              </w:tabs>
              <w:spacing w:after="0" w:line="240" w:lineRule="auto"/>
              <w:jc w:val="center"/>
              <w:rPr>
                <w:rFonts w:ascii="Times New Roman" w:hAnsi="Times New Roman" w:cs="Times New Roman"/>
                <w:b/>
                <w:bCs/>
                <w:color w:val="FFFFFF"/>
                <w:rtl/>
                <w:lang w:bidi="ar-EG"/>
              </w:rPr>
            </w:pPr>
          </w:p>
        </w:tc>
        <w:tc>
          <w:tcPr>
            <w:tcW w:w="3091" w:type="dxa"/>
            <w:vMerge w:val="continue"/>
            <w:tcBorders>
              <w:bottom w:val="single" w:color="auto" w:sz="4" w:space="0"/>
            </w:tcBorders>
            <w:shd w:val="clear" w:color="auto" w:fill="C0504D"/>
            <w:vAlign w:val="center"/>
          </w:tcPr>
          <w:p w14:paraId="13F0012C">
            <w:pPr>
              <w:tabs>
                <w:tab w:val="left" w:pos="6047"/>
              </w:tabs>
              <w:spacing w:after="0" w:line="240" w:lineRule="auto"/>
              <w:jc w:val="center"/>
              <w:rPr>
                <w:rFonts w:ascii="Times New Roman" w:hAnsi="Times New Roman" w:cs="Times New Roman"/>
                <w:b/>
                <w:bCs/>
                <w:color w:val="FFFFFF"/>
                <w:rtl/>
                <w:lang w:bidi="ar-EG"/>
              </w:rPr>
            </w:pPr>
          </w:p>
        </w:tc>
        <w:tc>
          <w:tcPr>
            <w:tcW w:w="3004" w:type="dxa"/>
            <w:vMerge w:val="continue"/>
            <w:tcBorders>
              <w:bottom w:val="single" w:color="auto" w:sz="4" w:space="0"/>
            </w:tcBorders>
            <w:shd w:val="clear" w:color="auto" w:fill="C0504D"/>
            <w:vAlign w:val="center"/>
          </w:tcPr>
          <w:p w14:paraId="7969B831">
            <w:pPr>
              <w:tabs>
                <w:tab w:val="left" w:pos="6047"/>
              </w:tabs>
              <w:spacing w:after="0" w:line="240" w:lineRule="auto"/>
              <w:jc w:val="center"/>
              <w:rPr>
                <w:rFonts w:ascii="Times New Roman" w:hAnsi="Times New Roman" w:cs="Times New Roman"/>
                <w:b/>
                <w:bCs/>
                <w:color w:val="FFFFFF"/>
                <w:rtl/>
                <w:lang w:bidi="ar-EG"/>
              </w:rPr>
            </w:pPr>
          </w:p>
        </w:tc>
        <w:tc>
          <w:tcPr>
            <w:tcW w:w="850" w:type="dxa"/>
            <w:gridSpan w:val="2"/>
            <w:tcBorders>
              <w:top w:val="single" w:color="auto" w:sz="4" w:space="0"/>
              <w:bottom w:val="single" w:color="auto" w:sz="4" w:space="0"/>
              <w:right w:val="single" w:color="auto" w:sz="4" w:space="0"/>
            </w:tcBorders>
            <w:shd w:val="clear" w:color="auto" w:fill="DEEAF6"/>
            <w:vAlign w:val="center"/>
          </w:tcPr>
          <w:p w14:paraId="67CC2D61">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من</w:t>
            </w:r>
          </w:p>
        </w:tc>
        <w:tc>
          <w:tcPr>
            <w:tcW w:w="851" w:type="dxa"/>
            <w:tcBorders>
              <w:top w:val="single" w:color="auto" w:sz="4" w:space="0"/>
              <w:left w:val="single" w:color="auto" w:sz="4" w:space="0"/>
              <w:bottom w:val="single" w:color="auto" w:sz="4" w:space="0"/>
            </w:tcBorders>
            <w:shd w:val="clear" w:color="auto" w:fill="DEEAF6"/>
            <w:vAlign w:val="center"/>
          </w:tcPr>
          <w:p w14:paraId="1EF5CC9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إلى</w:t>
            </w:r>
          </w:p>
        </w:tc>
        <w:tc>
          <w:tcPr>
            <w:tcW w:w="1005" w:type="dxa"/>
            <w:vMerge w:val="continue"/>
            <w:tcBorders>
              <w:bottom w:val="single" w:color="auto" w:sz="4" w:space="0"/>
            </w:tcBorders>
            <w:shd w:val="clear" w:color="auto" w:fill="C0504D"/>
            <w:vAlign w:val="center"/>
          </w:tcPr>
          <w:p w14:paraId="56B5807C">
            <w:pPr>
              <w:tabs>
                <w:tab w:val="left" w:pos="6047"/>
              </w:tabs>
              <w:spacing w:after="0" w:line="240" w:lineRule="auto"/>
              <w:jc w:val="center"/>
              <w:rPr>
                <w:rFonts w:ascii="Times New Roman" w:hAnsi="Times New Roman" w:cs="Times New Roman"/>
                <w:b/>
                <w:bCs/>
                <w:color w:val="FFFFFF"/>
                <w:rtl/>
                <w:lang w:bidi="ar-EG"/>
              </w:rPr>
            </w:pPr>
          </w:p>
        </w:tc>
        <w:tc>
          <w:tcPr>
            <w:tcW w:w="838" w:type="dxa"/>
            <w:vMerge w:val="continue"/>
            <w:tcBorders>
              <w:bottom w:val="single" w:color="auto" w:sz="4" w:space="0"/>
            </w:tcBorders>
            <w:shd w:val="clear" w:color="auto" w:fill="C0504D"/>
            <w:vAlign w:val="center"/>
          </w:tcPr>
          <w:p w14:paraId="0C0EFC87">
            <w:pPr>
              <w:tabs>
                <w:tab w:val="left" w:pos="6047"/>
              </w:tabs>
              <w:spacing w:after="0" w:line="240" w:lineRule="auto"/>
              <w:jc w:val="center"/>
              <w:rPr>
                <w:rFonts w:ascii="Times New Roman" w:hAnsi="Times New Roman" w:cs="Times New Roman"/>
                <w:b/>
                <w:bCs/>
                <w:color w:val="FFFFFF"/>
                <w:rtl/>
                <w:lang w:bidi="ar-EG"/>
              </w:rPr>
            </w:pPr>
          </w:p>
        </w:tc>
      </w:tr>
      <w:tr w14:paraId="07800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jc w:val="center"/>
        </w:trPr>
        <w:tc>
          <w:tcPr>
            <w:tcW w:w="1190" w:type="dxa"/>
            <w:vMerge w:val="restart"/>
            <w:tcBorders>
              <w:top w:val="single" w:color="auto" w:sz="4" w:space="0"/>
              <w:left w:val="single" w:color="auto" w:sz="4" w:space="0"/>
              <w:bottom w:val="single" w:color="auto" w:sz="4" w:space="0"/>
              <w:right w:val="single" w:color="auto" w:sz="4" w:space="0"/>
            </w:tcBorders>
            <w:vAlign w:val="center"/>
          </w:tcPr>
          <w:p w14:paraId="6457FC34">
            <w:pPr>
              <w:pStyle w:val="45"/>
              <w:tabs>
                <w:tab w:val="left" w:pos="252"/>
              </w:tabs>
              <w:spacing w:after="0" w:line="240" w:lineRule="auto"/>
              <w:ind w:left="0"/>
              <w:contextualSpacing w:val="0"/>
              <w:jc w:val="center"/>
              <w:rPr>
                <w:rFonts w:ascii="Times New Roman" w:hAnsi="Times New Roman" w:cs="Times New Roman"/>
                <w:rtl/>
                <w:lang w:bidi="ar-EG"/>
              </w:rPr>
            </w:pPr>
          </w:p>
          <w:p w14:paraId="1E7342F1">
            <w:pPr>
              <w:pStyle w:val="45"/>
              <w:spacing w:after="0" w:line="240" w:lineRule="auto"/>
              <w:ind w:left="0"/>
              <w:rPr>
                <w:rFonts w:ascii="Times New Roman" w:hAnsi="Times New Roman" w:cs="Times New Roman"/>
                <w:b/>
                <w:bCs/>
                <w:rtl/>
                <w:lang w:bidi="ar-EG"/>
              </w:rPr>
            </w:pPr>
          </w:p>
          <w:p w14:paraId="46DBC82E">
            <w:pPr>
              <w:pStyle w:val="45"/>
              <w:spacing w:after="0" w:line="240" w:lineRule="auto"/>
              <w:ind w:left="0"/>
              <w:rPr>
                <w:rFonts w:ascii="Times New Roman" w:hAnsi="Times New Roman" w:cs="Times New Roman"/>
                <w:b/>
                <w:bCs/>
                <w:rtl/>
                <w:lang w:bidi="ar-EG"/>
              </w:rPr>
            </w:pPr>
          </w:p>
          <w:p w14:paraId="789B6220">
            <w:pPr>
              <w:pStyle w:val="45"/>
              <w:tabs>
                <w:tab w:val="left" w:pos="252"/>
              </w:tabs>
              <w:spacing w:after="0" w:line="240" w:lineRule="auto"/>
              <w:ind w:left="0"/>
              <w:contextualSpacing w:val="0"/>
              <w:jc w:val="center"/>
              <w:rPr>
                <w:rFonts w:ascii="Times New Roman" w:hAnsi="Times New Roman" w:cs="Times New Roman"/>
                <w:b/>
                <w:bCs/>
                <w:color w:val="002060"/>
                <w:rtl/>
              </w:rPr>
            </w:pPr>
            <w:r>
              <w:rPr>
                <w:rFonts w:ascii="Times New Roman" w:hAnsi="Times New Roman" w:cs="Times New Roman"/>
                <w:b/>
                <w:bCs/>
                <w:color w:val="002060"/>
                <w:rtl/>
                <w:lang w:bidi="ar-EG"/>
              </w:rPr>
              <w:t xml:space="preserve">الهدف الرابع </w:t>
            </w:r>
            <w:r>
              <w:rPr>
                <w:rFonts w:ascii="Times New Roman" w:hAnsi="Times New Roman" w:cs="Times New Roman"/>
                <w:b/>
                <w:bCs/>
                <w:color w:val="002060"/>
                <w:rtl/>
              </w:rPr>
              <w:t>تجديد الإعتماد من الهيئة القومية لضمان جودة التعليم</w:t>
            </w:r>
          </w:p>
          <w:p w14:paraId="7C106885">
            <w:pPr>
              <w:tabs>
                <w:tab w:val="left" w:pos="237"/>
              </w:tabs>
              <w:autoSpaceDE w:val="0"/>
              <w:autoSpaceDN w:val="0"/>
              <w:adjustRightInd w:val="0"/>
              <w:spacing w:after="0" w:line="240" w:lineRule="auto"/>
              <w:jc w:val="center"/>
              <w:rPr>
                <w:rFonts w:ascii="Times New Roman" w:hAnsi="Times New Roman" w:cs="Times New Roman"/>
                <w:rtl/>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14:paraId="1C86C31C">
            <w:pPr>
              <w:spacing w:after="0" w:line="240" w:lineRule="auto"/>
              <w:ind w:left="175" w:right="176" w:hanging="175"/>
              <w:contextualSpacing/>
              <w:jc w:val="center"/>
              <w:rPr>
                <w:rFonts w:ascii="Times New Roman" w:hAnsi="Times New Roman" w:cs="Times New Roman"/>
                <w:b/>
                <w:bCs/>
                <w:rtl/>
                <w:lang w:bidi="ar-EG"/>
              </w:rPr>
            </w:pPr>
            <w:r>
              <w:rPr>
                <w:rFonts w:ascii="Times New Roman" w:hAnsi="Times New Roman" w:cs="Times New Roman"/>
                <w:b/>
                <w:bCs/>
                <w:rtl/>
                <w:lang w:bidi="ar-EG"/>
              </w:rPr>
              <w:t xml:space="preserve">1ـ  إستيفاء  مؤشرات </w:t>
            </w:r>
            <w:r>
              <w:rPr>
                <w:rFonts w:ascii="Times New Roman" w:hAnsi="Times New Roman" w:cs="Times New Roman"/>
                <w:b/>
                <w:bCs/>
                <w:rtl/>
              </w:rPr>
              <w:t xml:space="preserve">معايير جودة التعليم </w:t>
            </w:r>
            <w:r>
              <w:rPr>
                <w:rFonts w:ascii="Times New Roman" w:hAnsi="Times New Roman" w:cs="Times New Roman"/>
                <w:b/>
                <w:bCs/>
                <w:rtl/>
                <w:lang w:bidi="ar-EG"/>
              </w:rPr>
              <w:t xml:space="preserve"> </w:t>
            </w:r>
            <w:r>
              <w:rPr>
                <w:rFonts w:ascii="Times New Roman" w:hAnsi="Times New Roman" w:cs="Times New Roman"/>
                <w:rtl/>
              </w:rPr>
              <w:t xml:space="preserve"> </w:t>
            </w:r>
            <w:r>
              <w:rPr>
                <w:rFonts w:ascii="Times New Roman" w:hAnsi="Times New Roman" w:cs="Times New Roman"/>
                <w:b/>
                <w:bCs/>
                <w:rtl/>
                <w:lang w:bidi="ar-EG"/>
              </w:rPr>
              <w:t>الصادرة من الهيئة القومية لضمان جودة التعليم والإعتماد</w:t>
            </w:r>
          </w:p>
        </w:tc>
        <w:tc>
          <w:tcPr>
            <w:tcW w:w="2885" w:type="dxa"/>
            <w:tcBorders>
              <w:top w:val="single" w:color="auto" w:sz="4" w:space="0"/>
              <w:left w:val="single" w:color="auto" w:sz="4" w:space="0"/>
              <w:bottom w:val="single" w:color="auto" w:sz="4" w:space="0"/>
              <w:right w:val="single" w:color="auto" w:sz="4" w:space="0"/>
            </w:tcBorders>
          </w:tcPr>
          <w:p w14:paraId="78F7C855">
            <w:pPr>
              <w:spacing w:after="0" w:line="240" w:lineRule="auto"/>
              <w:rPr>
                <w:rFonts w:ascii="Times New Roman" w:hAnsi="Times New Roman" w:cs="Times New Roman"/>
                <w:shd w:val="clear" w:color="auto" w:fill="FFFFFF"/>
                <w:rtl/>
                <w:lang w:bidi="ar-EG"/>
              </w:rPr>
            </w:pPr>
            <w:r>
              <w:rPr>
                <w:rFonts w:hint="cs" w:ascii="Times New Roman" w:hAnsi="Times New Roman" w:cs="Times New Roman"/>
                <w:shd w:val="clear" w:color="auto" w:fill="FFFFFF"/>
                <w:rtl/>
                <w:lang w:bidi="ar-EG"/>
              </w:rPr>
              <w:t>4</w:t>
            </w:r>
            <w:r>
              <w:rPr>
                <w:rFonts w:ascii="Times New Roman" w:hAnsi="Times New Roman" w:cs="Times New Roman"/>
                <w:shd w:val="clear" w:color="auto" w:fill="FFFFFF"/>
                <w:rtl/>
                <w:lang w:bidi="ar-EG"/>
              </w:rPr>
              <w:t xml:space="preserve">/1/1 مراجعة وتحديث ملفات أنشطة وممارسات و وثائق مؤشرات </w:t>
            </w:r>
            <w:r>
              <w:rPr>
                <w:rFonts w:ascii="Times New Roman" w:hAnsi="Times New Roman" w:cs="Times New Roman"/>
                <w:rtl/>
              </w:rPr>
              <w:t xml:space="preserve"> معايير جودة التعليم</w:t>
            </w:r>
          </w:p>
        </w:tc>
        <w:tc>
          <w:tcPr>
            <w:tcW w:w="3091" w:type="dxa"/>
            <w:tcBorders>
              <w:top w:val="single" w:color="auto" w:sz="4" w:space="0"/>
              <w:left w:val="single" w:color="auto" w:sz="4" w:space="0"/>
              <w:bottom w:val="single" w:color="auto" w:sz="4" w:space="0"/>
              <w:right w:val="single" w:color="auto" w:sz="4" w:space="0"/>
            </w:tcBorders>
          </w:tcPr>
          <w:p w14:paraId="54CD69CD">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 xml:space="preserve">ـ مدير وحدة ضمان الجودة </w:t>
            </w:r>
          </w:p>
          <w:p w14:paraId="6760C04D">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ـ مقررى اللجان التنفيذية بوحدة ضمان الجودة</w:t>
            </w:r>
          </w:p>
        </w:tc>
        <w:tc>
          <w:tcPr>
            <w:tcW w:w="3004" w:type="dxa"/>
            <w:tcBorders>
              <w:top w:val="single" w:color="auto" w:sz="4" w:space="0"/>
              <w:left w:val="single" w:color="auto" w:sz="4" w:space="0"/>
              <w:bottom w:val="single" w:color="auto" w:sz="4" w:space="0"/>
              <w:right w:val="single" w:color="auto" w:sz="4" w:space="0"/>
            </w:tcBorders>
          </w:tcPr>
          <w:p w14:paraId="05BE3A38">
            <w:pPr>
              <w:tabs>
                <w:tab w:val="left" w:pos="2621"/>
                <w:tab w:val="center" w:pos="4153"/>
              </w:tabs>
              <w:spacing w:after="0" w:line="240" w:lineRule="auto"/>
              <w:rPr>
                <w:rFonts w:ascii="Times New Roman" w:hAnsi="Times New Roman" w:cs="Times New Roman"/>
                <w:rtl/>
                <w:lang w:bidi="ar-EG"/>
              </w:rPr>
            </w:pPr>
            <w:r>
              <w:rPr>
                <w:rFonts w:ascii="Times New Roman" w:hAnsi="Times New Roman" w:cs="Times New Roman"/>
                <w:shd w:val="clear" w:color="auto" w:fill="FFFFFF"/>
                <w:rtl/>
                <w:lang w:bidi="ar-EG"/>
              </w:rPr>
              <w:t xml:space="preserve">إستيفاء ملفات أنشطة وممارسات و وثائق مؤشرات </w:t>
            </w:r>
            <w:r>
              <w:rPr>
                <w:rFonts w:ascii="Times New Roman" w:hAnsi="Times New Roman" w:cs="Times New Roman"/>
                <w:rtl/>
              </w:rPr>
              <w:t xml:space="preserve"> معايير جودة التعليم</w:t>
            </w:r>
          </w:p>
        </w:tc>
        <w:tc>
          <w:tcPr>
            <w:tcW w:w="850" w:type="dxa"/>
            <w:gridSpan w:val="2"/>
            <w:tcBorders>
              <w:top w:val="single" w:color="auto" w:sz="4" w:space="0"/>
              <w:left w:val="single" w:color="auto" w:sz="4" w:space="0"/>
              <w:bottom w:val="single" w:color="auto" w:sz="4" w:space="0"/>
              <w:right w:val="single" w:color="auto" w:sz="4" w:space="0"/>
            </w:tcBorders>
          </w:tcPr>
          <w:p w14:paraId="6DCC2D90">
            <w:pPr>
              <w:pStyle w:val="45"/>
              <w:shd w:val="clear" w:color="auto" w:fill="FFFFFF"/>
              <w:spacing w:after="0" w:line="240" w:lineRule="auto"/>
              <w:ind w:left="0"/>
              <w:jc w:val="center"/>
              <w:rPr>
                <w:rFonts w:ascii="Times New Roman" w:hAnsi="Times New Roman" w:cs="Times New Roman"/>
                <w:rtl/>
              </w:rPr>
            </w:pPr>
            <w:r>
              <w:rPr>
                <w:rFonts w:ascii="Times New Roman" w:hAnsi="Times New Roman" w:cs="Times New Roman"/>
                <w:rtl/>
              </w:rPr>
              <w:t>يونيه    2025</w:t>
            </w:r>
          </w:p>
        </w:tc>
        <w:tc>
          <w:tcPr>
            <w:tcW w:w="851" w:type="dxa"/>
            <w:tcBorders>
              <w:top w:val="single" w:color="auto" w:sz="4" w:space="0"/>
              <w:left w:val="single" w:color="auto" w:sz="4" w:space="0"/>
              <w:bottom w:val="single" w:color="auto" w:sz="4" w:space="0"/>
              <w:right w:val="single" w:color="auto" w:sz="4" w:space="0"/>
            </w:tcBorders>
          </w:tcPr>
          <w:p w14:paraId="4CFCE87F">
            <w:pPr>
              <w:pStyle w:val="45"/>
              <w:shd w:val="clear" w:color="auto" w:fill="FFFFFF"/>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يوليو</w:t>
            </w:r>
            <w:r>
              <w:rPr>
                <w:rFonts w:ascii="Times New Roman" w:hAnsi="Times New Roman" w:cs="Times New Roman"/>
                <w:rtl/>
                <w:lang w:bidi="ar-EG"/>
              </w:rPr>
              <w:t xml:space="preserve">  </w:t>
            </w:r>
            <w:r>
              <w:rPr>
                <w:rFonts w:ascii="Times New Roman" w:hAnsi="Times New Roman" w:cs="Times New Roman"/>
                <w:rtl/>
              </w:rPr>
              <w:t>2026</w:t>
            </w:r>
          </w:p>
        </w:tc>
        <w:tc>
          <w:tcPr>
            <w:tcW w:w="1005" w:type="dxa"/>
            <w:tcBorders>
              <w:top w:val="single" w:color="auto" w:sz="4" w:space="0"/>
              <w:left w:val="single" w:color="auto" w:sz="4" w:space="0"/>
              <w:bottom w:val="single" w:color="auto" w:sz="4" w:space="0"/>
              <w:right w:val="single" w:color="auto" w:sz="4" w:space="0"/>
            </w:tcBorders>
            <w:vAlign w:val="center"/>
          </w:tcPr>
          <w:p w14:paraId="1D701B4B">
            <w:pPr>
              <w:tabs>
                <w:tab w:val="center" w:pos="4680"/>
              </w:tabs>
              <w:spacing w:after="0" w:line="240" w:lineRule="auto"/>
              <w:rPr>
                <w:rFonts w:ascii="Times New Roman" w:hAnsi="Times New Roman" w:cs="Times New Roman"/>
                <w:rtl/>
                <w:lang w:bidi="ar-EG"/>
              </w:rPr>
            </w:pPr>
            <w:r>
              <w:rPr>
                <w:rFonts w:ascii="Times New Roman" w:hAnsi="Times New Roman" w:cs="Times New Roman"/>
              </w:rPr>
              <w:t>10,000</w:t>
            </w:r>
          </w:p>
        </w:tc>
        <w:tc>
          <w:tcPr>
            <w:tcW w:w="838" w:type="dxa"/>
            <w:vMerge w:val="restart"/>
            <w:tcBorders>
              <w:top w:val="single" w:color="auto" w:sz="4" w:space="0"/>
              <w:left w:val="single" w:color="auto" w:sz="4" w:space="0"/>
              <w:bottom w:val="single" w:color="auto" w:sz="4" w:space="0"/>
              <w:right w:val="single" w:color="auto" w:sz="4" w:space="0"/>
            </w:tcBorders>
            <w:textDirection w:val="btLr"/>
            <w:vAlign w:val="center"/>
          </w:tcPr>
          <w:p w14:paraId="70D3C6D6">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02CAD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54C9F5D1">
            <w:pPr>
              <w:pStyle w:val="45"/>
              <w:tabs>
                <w:tab w:val="left" w:pos="252"/>
              </w:tabs>
              <w:spacing w:after="0" w:line="240" w:lineRule="auto"/>
              <w:ind w:left="0"/>
              <w:contextualSpacing w:val="0"/>
              <w:jc w:val="center"/>
              <w:rPr>
                <w:rFonts w:ascii="Times New Roman" w:hAnsi="Times New Roman" w:cs="Times New Roman"/>
                <w:color w:val="002060"/>
                <w:rtl/>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62E82558">
            <w:pPr>
              <w:autoSpaceDE w:val="0"/>
              <w:autoSpaceDN w:val="0"/>
              <w:adjustRightInd w:val="0"/>
              <w:spacing w:after="0" w:line="240" w:lineRule="auto"/>
              <w:rPr>
                <w:rFonts w:ascii="Times New Roman" w:hAnsi="Times New Roman" w:cs="Times New Roman"/>
                <w:b/>
                <w:bCs/>
                <w:color w:val="000000"/>
                <w:rtl/>
                <w:lang w:bidi="ar-EG"/>
              </w:rPr>
            </w:pPr>
          </w:p>
        </w:tc>
        <w:tc>
          <w:tcPr>
            <w:tcW w:w="2885" w:type="dxa"/>
            <w:tcBorders>
              <w:top w:val="single" w:color="auto" w:sz="4" w:space="0"/>
              <w:left w:val="single" w:color="auto" w:sz="4" w:space="0"/>
              <w:bottom w:val="single" w:color="auto" w:sz="4" w:space="0"/>
              <w:right w:val="single" w:color="auto" w:sz="4" w:space="0"/>
            </w:tcBorders>
          </w:tcPr>
          <w:p w14:paraId="7EED99AD">
            <w:pPr>
              <w:tabs>
                <w:tab w:val="right" w:pos="463"/>
                <w:tab w:val="left" w:pos="2573"/>
                <w:tab w:val="center" w:pos="3756"/>
              </w:tabs>
              <w:spacing w:after="0" w:line="240" w:lineRule="auto"/>
              <w:ind w:left="180" w:hanging="180"/>
              <w:rPr>
                <w:rFonts w:ascii="Times New Roman" w:hAnsi="Times New Roman" w:cs="Times New Roman"/>
                <w:rtl/>
                <w:lang w:bidi="ar-EG"/>
              </w:rPr>
            </w:pPr>
            <w:r>
              <w:rPr>
                <w:rFonts w:hint="cs" w:ascii="Times New Roman" w:hAnsi="Times New Roman" w:cs="Times New Roman"/>
                <w:shd w:val="clear" w:color="auto" w:fill="FFFFFF"/>
                <w:rtl/>
                <w:lang w:bidi="ar-EG"/>
              </w:rPr>
              <w:t>4</w:t>
            </w:r>
            <w:r>
              <w:rPr>
                <w:rFonts w:ascii="Times New Roman" w:hAnsi="Times New Roman" w:cs="Times New Roman"/>
                <w:shd w:val="clear" w:color="auto" w:fill="FFFFFF"/>
                <w:rtl/>
                <w:lang w:bidi="ar-EG"/>
              </w:rPr>
              <w:t xml:space="preserve">/1/2 </w:t>
            </w:r>
            <w:r>
              <w:rPr>
                <w:rFonts w:ascii="Times New Roman" w:hAnsi="Times New Roman" w:cs="Times New Roman"/>
                <w:rtl/>
              </w:rPr>
              <w:t xml:space="preserve">إعداد تقويم ذاتى سنوى عن أداء الكلية  </w:t>
            </w:r>
          </w:p>
        </w:tc>
        <w:tc>
          <w:tcPr>
            <w:tcW w:w="3091" w:type="dxa"/>
            <w:tcBorders>
              <w:top w:val="single" w:color="auto" w:sz="4" w:space="0"/>
              <w:left w:val="single" w:color="auto" w:sz="4" w:space="0"/>
              <w:bottom w:val="single" w:color="auto" w:sz="4" w:space="0"/>
              <w:right w:val="single" w:color="auto" w:sz="4" w:space="0"/>
            </w:tcBorders>
          </w:tcPr>
          <w:p w14:paraId="7C2D7396">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 xml:space="preserve">ـ مدير وحدة ضمان الجودة </w:t>
            </w:r>
          </w:p>
          <w:p w14:paraId="76B83780">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ـ مقررى اللجان التنفيذية بوحدة ضمان الجودة</w:t>
            </w:r>
          </w:p>
        </w:tc>
        <w:tc>
          <w:tcPr>
            <w:tcW w:w="3004" w:type="dxa"/>
            <w:tcBorders>
              <w:top w:val="single" w:color="auto" w:sz="4" w:space="0"/>
              <w:left w:val="single" w:color="auto" w:sz="4" w:space="0"/>
              <w:bottom w:val="single" w:color="auto" w:sz="4" w:space="0"/>
              <w:right w:val="single" w:color="auto" w:sz="4" w:space="0"/>
            </w:tcBorders>
          </w:tcPr>
          <w:p w14:paraId="14362D01">
            <w:pPr>
              <w:tabs>
                <w:tab w:val="left" w:pos="2621"/>
                <w:tab w:val="center" w:pos="4153"/>
              </w:tabs>
              <w:spacing w:after="0" w:line="240" w:lineRule="auto"/>
              <w:rPr>
                <w:rFonts w:ascii="Times New Roman" w:hAnsi="Times New Roman" w:cs="Times New Roman"/>
                <w:rtl/>
              </w:rPr>
            </w:pPr>
            <w:r>
              <w:rPr>
                <w:rFonts w:ascii="Times New Roman" w:hAnsi="Times New Roman" w:cs="Times New Roman"/>
                <w:rtl/>
              </w:rPr>
              <w:t>تقريرسنوى  تقويم ذاتى عن أداء الكلية يتضمن مقترحات التحسين</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7D692A72">
            <w:pPr>
              <w:spacing w:after="0" w:line="240" w:lineRule="auto"/>
              <w:jc w:val="center"/>
              <w:rPr>
                <w:rFonts w:ascii="Times New Roman" w:hAnsi="Times New Roman" w:cs="Times New Roman"/>
                <w:rtl/>
                <w:lang w:bidi="ar-EG"/>
              </w:rPr>
            </w:pPr>
            <w:r>
              <w:rPr>
                <w:rFonts w:ascii="Times New Roman" w:hAnsi="Times New Roman" w:cs="Times New Roman"/>
                <w:rtl/>
                <w:lang w:bidi="ar-EG"/>
              </w:rPr>
              <w:t xml:space="preserve">أغسطس من كل عام </w:t>
            </w:r>
          </w:p>
        </w:tc>
        <w:tc>
          <w:tcPr>
            <w:tcW w:w="1005" w:type="dxa"/>
            <w:tcBorders>
              <w:top w:val="single" w:color="auto" w:sz="4" w:space="0"/>
              <w:left w:val="single" w:color="auto" w:sz="4" w:space="0"/>
              <w:bottom w:val="single" w:color="auto" w:sz="4" w:space="0"/>
              <w:right w:val="single" w:color="auto" w:sz="4" w:space="0"/>
            </w:tcBorders>
            <w:vAlign w:val="center"/>
          </w:tcPr>
          <w:p w14:paraId="468E4243">
            <w:pPr>
              <w:tabs>
                <w:tab w:val="center" w:pos="4680"/>
              </w:tabs>
              <w:spacing w:after="0" w:line="240" w:lineRule="auto"/>
              <w:jc w:val="center"/>
              <w:rPr>
                <w:rFonts w:ascii="Times New Roman" w:hAnsi="Times New Roman" w:cs="Times New Roman"/>
                <w:rtl/>
                <w:lang w:bidi="ar-EG"/>
              </w:rPr>
            </w:pPr>
            <w:r>
              <w:rPr>
                <w:rFonts w:ascii="Times New Roman" w:hAnsi="Times New Roman" w:cs="Times New Roman"/>
                <w:rtl/>
                <w:lang w:bidi="ar-EG"/>
              </w:rPr>
              <w:t>5000</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5A90DF14">
            <w:pPr>
              <w:tabs>
                <w:tab w:val="left" w:pos="6047"/>
              </w:tabs>
              <w:spacing w:after="0" w:line="240" w:lineRule="auto"/>
              <w:jc w:val="center"/>
              <w:rPr>
                <w:rFonts w:ascii="Times New Roman" w:hAnsi="Times New Roman" w:cs="Times New Roman"/>
                <w:color w:val="000000"/>
                <w:rtl/>
                <w:lang w:bidi="ar-EG"/>
              </w:rPr>
            </w:pPr>
          </w:p>
        </w:tc>
      </w:tr>
      <w:tr w14:paraId="7730A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3B39EBAE">
            <w:pPr>
              <w:pStyle w:val="45"/>
              <w:tabs>
                <w:tab w:val="left" w:pos="252"/>
              </w:tabs>
              <w:spacing w:after="0" w:line="240" w:lineRule="auto"/>
              <w:ind w:left="0"/>
              <w:contextualSpacing w:val="0"/>
              <w:jc w:val="center"/>
              <w:rPr>
                <w:rFonts w:ascii="Times New Roman" w:hAnsi="Times New Roman" w:cs="Times New Roman"/>
                <w:color w:val="002060"/>
                <w:rtl/>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381344EF">
            <w:pPr>
              <w:autoSpaceDE w:val="0"/>
              <w:autoSpaceDN w:val="0"/>
              <w:adjustRightInd w:val="0"/>
              <w:spacing w:after="0" w:line="240" w:lineRule="auto"/>
              <w:rPr>
                <w:rFonts w:ascii="Times New Roman" w:hAnsi="Times New Roman" w:cs="Times New Roman"/>
                <w:b/>
                <w:bCs/>
                <w:color w:val="000000"/>
                <w:rtl/>
                <w:lang w:bidi="ar-EG"/>
              </w:rPr>
            </w:pPr>
          </w:p>
        </w:tc>
        <w:tc>
          <w:tcPr>
            <w:tcW w:w="2885" w:type="dxa"/>
            <w:tcBorders>
              <w:top w:val="single" w:color="auto" w:sz="4" w:space="0"/>
              <w:left w:val="single" w:color="auto" w:sz="4" w:space="0"/>
              <w:bottom w:val="single" w:color="auto" w:sz="4" w:space="0"/>
              <w:right w:val="single" w:color="auto" w:sz="4" w:space="0"/>
            </w:tcBorders>
          </w:tcPr>
          <w:p w14:paraId="564863AF">
            <w:pPr>
              <w:tabs>
                <w:tab w:val="right" w:pos="463"/>
                <w:tab w:val="left" w:pos="2573"/>
                <w:tab w:val="center" w:pos="3756"/>
              </w:tabs>
              <w:spacing w:after="0" w:line="240" w:lineRule="auto"/>
              <w:ind w:left="180" w:hanging="180"/>
              <w:rPr>
                <w:rFonts w:ascii="Times New Roman" w:hAnsi="Times New Roman" w:cs="Times New Roman"/>
                <w:rtl/>
                <w:lang w:bidi="ar-EG"/>
              </w:rPr>
            </w:pPr>
            <w:r>
              <w:rPr>
                <w:rFonts w:hint="cs" w:ascii="Times New Roman" w:hAnsi="Times New Roman" w:cs="Times New Roman"/>
                <w:shd w:val="clear" w:color="auto" w:fill="FFFFFF"/>
                <w:rtl/>
                <w:lang w:bidi="ar-EG"/>
              </w:rPr>
              <w:t>4</w:t>
            </w:r>
            <w:r>
              <w:rPr>
                <w:rFonts w:ascii="Times New Roman" w:hAnsi="Times New Roman" w:cs="Times New Roman"/>
                <w:shd w:val="clear" w:color="auto" w:fill="FFFFFF"/>
                <w:rtl/>
                <w:lang w:bidi="ar-EG"/>
              </w:rPr>
              <w:t xml:space="preserve">/1/3 </w:t>
            </w:r>
            <w:r>
              <w:rPr>
                <w:rFonts w:ascii="Times New Roman" w:hAnsi="Times New Roman" w:cs="Times New Roman"/>
                <w:rtl/>
              </w:rPr>
              <w:t>إعداد خطط التحسين بناءا على مقترحات التحسين بالتقويم الذاتى</w:t>
            </w:r>
          </w:p>
        </w:tc>
        <w:tc>
          <w:tcPr>
            <w:tcW w:w="3091" w:type="dxa"/>
            <w:tcBorders>
              <w:top w:val="single" w:color="auto" w:sz="4" w:space="0"/>
              <w:left w:val="single" w:color="auto" w:sz="4" w:space="0"/>
              <w:bottom w:val="single" w:color="auto" w:sz="4" w:space="0"/>
              <w:right w:val="single" w:color="auto" w:sz="4" w:space="0"/>
            </w:tcBorders>
          </w:tcPr>
          <w:p w14:paraId="322508C4">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 xml:space="preserve">ـ مدير وحدة ضمان الجودة </w:t>
            </w:r>
          </w:p>
          <w:p w14:paraId="51CE1906">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ـ مقررى اللجان التنفيذية بوحدة ضمان الجودة</w:t>
            </w:r>
          </w:p>
        </w:tc>
        <w:tc>
          <w:tcPr>
            <w:tcW w:w="3004" w:type="dxa"/>
            <w:tcBorders>
              <w:top w:val="single" w:color="auto" w:sz="4" w:space="0"/>
              <w:left w:val="single" w:color="auto" w:sz="4" w:space="0"/>
              <w:bottom w:val="single" w:color="auto" w:sz="4" w:space="0"/>
              <w:right w:val="single" w:color="auto" w:sz="4" w:space="0"/>
            </w:tcBorders>
          </w:tcPr>
          <w:p w14:paraId="6AA2E281">
            <w:pPr>
              <w:tabs>
                <w:tab w:val="center" w:pos="4680"/>
              </w:tabs>
              <w:spacing w:after="0" w:line="240" w:lineRule="auto"/>
              <w:rPr>
                <w:rFonts w:ascii="Times New Roman" w:hAnsi="Times New Roman" w:cs="Times New Roman"/>
                <w:rtl/>
              </w:rPr>
            </w:pPr>
            <w:r>
              <w:rPr>
                <w:rFonts w:ascii="Times New Roman" w:hAnsi="Times New Roman" w:cs="Times New Roman"/>
                <w:rtl/>
              </w:rPr>
              <w:t>خطط تحسين بناءا على مقترحات التحسين</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05D85B37">
            <w:pPr>
              <w:spacing w:after="0" w:line="240" w:lineRule="auto"/>
              <w:jc w:val="center"/>
              <w:rPr>
                <w:rFonts w:ascii="Times New Roman" w:hAnsi="Times New Roman" w:cs="Times New Roman"/>
                <w:rtl/>
                <w:lang w:bidi="ar-EG"/>
              </w:rPr>
            </w:pPr>
            <w:r>
              <w:rPr>
                <w:rFonts w:ascii="Times New Roman" w:hAnsi="Times New Roman" w:cs="Times New Roman"/>
                <w:rtl/>
                <w:lang w:bidi="ar-EG"/>
              </w:rPr>
              <w:t>سبتمبر من كل عام</w:t>
            </w:r>
          </w:p>
        </w:tc>
        <w:tc>
          <w:tcPr>
            <w:tcW w:w="1005" w:type="dxa"/>
            <w:tcBorders>
              <w:top w:val="single" w:color="auto" w:sz="4" w:space="0"/>
              <w:left w:val="single" w:color="auto" w:sz="4" w:space="0"/>
              <w:bottom w:val="single" w:color="auto" w:sz="4" w:space="0"/>
              <w:right w:val="single" w:color="auto" w:sz="4" w:space="0"/>
            </w:tcBorders>
            <w:vAlign w:val="center"/>
          </w:tcPr>
          <w:p w14:paraId="582FF31E">
            <w:pPr>
              <w:tabs>
                <w:tab w:val="center" w:pos="4680"/>
              </w:tabs>
              <w:spacing w:after="0" w:line="240" w:lineRule="auto"/>
              <w:jc w:val="center"/>
              <w:rPr>
                <w:rFonts w:ascii="Times New Roman" w:hAnsi="Times New Roman" w:cs="Times New Roman"/>
                <w:rtl/>
                <w:lang w:bidi="ar-EG"/>
              </w:rPr>
            </w:pPr>
            <w:r>
              <w:rPr>
                <w:rFonts w:ascii="Times New Roman" w:hAnsi="Times New Roman" w:cs="Times New Roman"/>
                <w:rtl/>
                <w:lang w:bidi="ar-EG"/>
              </w:rPr>
              <w:t>5000</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428EB132">
            <w:pPr>
              <w:tabs>
                <w:tab w:val="left" w:pos="6047"/>
              </w:tabs>
              <w:spacing w:after="0" w:line="240" w:lineRule="auto"/>
              <w:jc w:val="center"/>
              <w:rPr>
                <w:rFonts w:ascii="Times New Roman" w:hAnsi="Times New Roman" w:cs="Times New Roman"/>
                <w:color w:val="000000"/>
                <w:rtl/>
                <w:lang w:bidi="ar-EG"/>
              </w:rPr>
            </w:pPr>
          </w:p>
        </w:tc>
      </w:tr>
      <w:tr w14:paraId="06575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20D7E1CC">
            <w:pPr>
              <w:tabs>
                <w:tab w:val="left" w:pos="237"/>
              </w:tabs>
              <w:autoSpaceDE w:val="0"/>
              <w:autoSpaceDN w:val="0"/>
              <w:adjustRightInd w:val="0"/>
              <w:spacing w:after="0" w:line="240" w:lineRule="auto"/>
              <w:jc w:val="right"/>
              <w:rPr>
                <w:rFonts w:ascii="Times New Roman" w:hAnsi="Times New Roman" w:cs="Times New Roman"/>
                <w:color w:val="002060"/>
                <w:rtl/>
                <w:lang w:bidi="ar-EG"/>
              </w:rPr>
            </w:pPr>
          </w:p>
        </w:tc>
        <w:tc>
          <w:tcPr>
            <w:tcW w:w="1595" w:type="dxa"/>
            <w:vMerge w:val="restart"/>
            <w:tcBorders>
              <w:top w:val="single" w:color="auto" w:sz="4" w:space="0"/>
              <w:left w:val="single" w:color="auto" w:sz="4" w:space="0"/>
              <w:bottom w:val="single" w:color="auto" w:sz="4" w:space="0"/>
              <w:right w:val="single" w:color="auto" w:sz="4" w:space="0"/>
            </w:tcBorders>
            <w:vAlign w:val="center"/>
          </w:tcPr>
          <w:p w14:paraId="14FE01B0">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2ـ </w:t>
            </w:r>
            <w:r>
              <w:rPr>
                <w:rFonts w:ascii="Times New Roman" w:hAnsi="Times New Roman" w:cs="Times New Roman"/>
                <w:b/>
                <w:bCs/>
                <w:rtl/>
              </w:rPr>
              <w:t xml:space="preserve">التقدم لتجديد الإعتماد </w:t>
            </w:r>
            <w:r>
              <w:rPr>
                <w:rFonts w:ascii="Times New Roman" w:hAnsi="Times New Roman" w:cs="Times New Roman"/>
                <w:b/>
                <w:bCs/>
                <w:rtl/>
                <w:lang w:bidi="ar-EG"/>
              </w:rPr>
              <w:t>من الهيئة القومية لضمان جودة التعليم والإعتماد</w:t>
            </w:r>
          </w:p>
          <w:p w14:paraId="6F9387B7">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والتطبيق المستمر</w:t>
            </w:r>
          </w:p>
          <w:p w14:paraId="09CA5BF7">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لأنشطة جودة التعليم</w:t>
            </w:r>
          </w:p>
          <w:p w14:paraId="3336B62C">
            <w:pPr>
              <w:spacing w:after="0" w:line="240" w:lineRule="auto"/>
              <w:jc w:val="center"/>
              <w:rPr>
                <w:rFonts w:ascii="Times New Roman" w:hAnsi="Times New Roman" w:cs="Times New Roman"/>
                <w:b/>
                <w:bCs/>
                <w:rtl/>
                <w:lang w:bidi="ar-EG"/>
              </w:rPr>
            </w:pPr>
          </w:p>
          <w:p w14:paraId="54F78C9A">
            <w:pPr>
              <w:spacing w:after="0" w:line="240" w:lineRule="auto"/>
              <w:jc w:val="center"/>
              <w:rPr>
                <w:rFonts w:ascii="Times New Roman" w:hAnsi="Times New Roman" w:cs="Times New Roman"/>
                <w:b/>
                <w:bCs/>
                <w:color w:val="000000"/>
                <w:rtl/>
                <w:lang w:bidi="ar-EG"/>
              </w:rPr>
            </w:pPr>
          </w:p>
        </w:tc>
        <w:tc>
          <w:tcPr>
            <w:tcW w:w="2885" w:type="dxa"/>
            <w:tcBorders>
              <w:top w:val="single" w:color="auto" w:sz="4" w:space="0"/>
              <w:left w:val="single" w:color="auto" w:sz="4" w:space="0"/>
              <w:bottom w:val="single" w:color="auto" w:sz="4" w:space="0"/>
              <w:right w:val="single" w:color="auto" w:sz="4" w:space="0"/>
            </w:tcBorders>
          </w:tcPr>
          <w:p w14:paraId="37D9C8E3">
            <w:pPr>
              <w:spacing w:after="0" w:line="240" w:lineRule="auto"/>
              <w:rPr>
                <w:rFonts w:ascii="Times New Roman" w:hAnsi="Times New Roman" w:cs="Times New Roman"/>
                <w:rtl/>
                <w:lang w:bidi="ar-EG"/>
              </w:rPr>
            </w:pPr>
            <w:r>
              <w:rPr>
                <w:rFonts w:hint="cs" w:ascii="Times New Roman" w:hAnsi="Times New Roman" w:cs="Times New Roman"/>
                <w:shd w:val="clear" w:color="auto" w:fill="FFFFFF"/>
                <w:rtl/>
                <w:lang w:bidi="ar-EG"/>
              </w:rPr>
              <w:t>4</w:t>
            </w:r>
            <w:r>
              <w:rPr>
                <w:rFonts w:ascii="Times New Roman" w:hAnsi="Times New Roman" w:cs="Times New Roman"/>
                <w:shd w:val="clear" w:color="auto" w:fill="FFFFFF"/>
                <w:rtl/>
                <w:lang w:bidi="ar-EG"/>
              </w:rPr>
              <w:t xml:space="preserve">/2/1 </w:t>
            </w:r>
            <w:r>
              <w:rPr>
                <w:rFonts w:ascii="Times New Roman" w:hAnsi="Times New Roman" w:cs="Times New Roman"/>
                <w:rtl/>
                <w:lang w:bidi="ar-EG"/>
              </w:rPr>
              <w:t>إعداد ملفات  متطلبات تجديد الإعتماد ال</w:t>
            </w:r>
            <w:r>
              <w:rPr>
                <w:rFonts w:hint="cs" w:ascii="Times New Roman" w:hAnsi="Times New Roman" w:cs="Times New Roman"/>
                <w:rtl/>
                <w:lang w:bidi="ar-EG"/>
              </w:rPr>
              <w:t>ا</w:t>
            </w:r>
            <w:r>
              <w:rPr>
                <w:rFonts w:ascii="Times New Roman" w:hAnsi="Times New Roman" w:cs="Times New Roman"/>
                <w:rtl/>
                <w:lang w:bidi="ar-EG"/>
              </w:rPr>
              <w:t>ساسية والرئيس</w:t>
            </w:r>
            <w:r>
              <w:rPr>
                <w:rFonts w:hint="cs" w:ascii="Times New Roman" w:hAnsi="Times New Roman" w:cs="Times New Roman"/>
                <w:rtl/>
                <w:lang w:bidi="ar-EG"/>
              </w:rPr>
              <w:t>ي</w:t>
            </w:r>
            <w:r>
              <w:rPr>
                <w:rFonts w:ascii="Times New Roman" w:hAnsi="Times New Roman" w:cs="Times New Roman"/>
                <w:rtl/>
                <w:lang w:bidi="ar-EG"/>
              </w:rPr>
              <w:t>ة والإضافية الداعمة لأنشطة وأدلة ممارسات تحقق مؤشرات معايير جودة التعليم</w:t>
            </w:r>
          </w:p>
        </w:tc>
        <w:tc>
          <w:tcPr>
            <w:tcW w:w="3091" w:type="dxa"/>
            <w:tcBorders>
              <w:top w:val="single" w:color="auto" w:sz="4" w:space="0"/>
              <w:left w:val="single" w:color="auto" w:sz="4" w:space="0"/>
              <w:bottom w:val="single" w:color="auto" w:sz="4" w:space="0"/>
              <w:right w:val="single" w:color="auto" w:sz="4" w:space="0"/>
            </w:tcBorders>
          </w:tcPr>
          <w:p w14:paraId="38FC773E">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 xml:space="preserve">ـ مدير وحدة ضمان الجودة </w:t>
            </w:r>
          </w:p>
          <w:p w14:paraId="48776A01">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ـ مقررى اللجان التنفيذية بوحدة ضمان الجودة</w:t>
            </w:r>
          </w:p>
        </w:tc>
        <w:tc>
          <w:tcPr>
            <w:tcW w:w="3004" w:type="dxa"/>
            <w:tcBorders>
              <w:top w:val="single" w:color="auto" w:sz="4" w:space="0"/>
              <w:left w:val="single" w:color="auto" w:sz="4" w:space="0"/>
              <w:bottom w:val="single" w:color="auto" w:sz="4" w:space="0"/>
              <w:right w:val="single" w:color="auto" w:sz="4" w:space="0"/>
            </w:tcBorders>
          </w:tcPr>
          <w:p w14:paraId="282A7218">
            <w:pPr>
              <w:tabs>
                <w:tab w:val="center" w:pos="4680"/>
              </w:tabs>
              <w:spacing w:after="0" w:line="240" w:lineRule="auto"/>
              <w:rPr>
                <w:rFonts w:ascii="Times New Roman" w:hAnsi="Times New Roman" w:cs="Times New Roman"/>
                <w:rtl/>
                <w:lang w:bidi="ar-EG"/>
              </w:rPr>
            </w:pPr>
            <w:r>
              <w:rPr>
                <w:rFonts w:ascii="Times New Roman" w:hAnsi="Times New Roman" w:cs="Times New Roman"/>
                <w:rtl/>
              </w:rPr>
              <w:t>ملفات الوثائق الإساسية والرئيسية والإضافية  للتقدم للإعتماد إلكترونيا والرفع على النظام الإلكترونى للهيئة ملف مضغوط</w:t>
            </w:r>
            <w:r>
              <w:rPr>
                <w:rFonts w:ascii="Times New Roman" w:hAnsi="Times New Roman" w:cs="Times New Roman"/>
              </w:rPr>
              <w:t xml:space="preserve"> </w:t>
            </w:r>
            <w:r>
              <w:rPr>
                <w:rFonts w:ascii="Times New Roman" w:hAnsi="Times New Roman" w:cs="Times New Roman"/>
                <w:rtl/>
              </w:rPr>
              <w:t xml:space="preserve">بصيغة </w:t>
            </w:r>
            <w:r>
              <w:rPr>
                <w:rFonts w:ascii="Times New Roman" w:hAnsi="Times New Roman" w:cs="Times New Roman"/>
              </w:rPr>
              <w:t xml:space="preserve">Pdf </w:t>
            </w:r>
            <w:r>
              <w:rPr>
                <w:rFonts w:ascii="Times New Roman" w:hAnsi="Times New Roman" w:cs="Times New Roman"/>
                <w:rtl/>
                <w:lang w:bidi="ar-EG"/>
              </w:rPr>
              <w:t xml:space="preserve"> </w:t>
            </w:r>
          </w:p>
        </w:tc>
        <w:tc>
          <w:tcPr>
            <w:tcW w:w="811" w:type="dxa"/>
            <w:tcBorders>
              <w:top w:val="single" w:color="auto" w:sz="4" w:space="0"/>
              <w:left w:val="single" w:color="auto" w:sz="4" w:space="0"/>
              <w:bottom w:val="single" w:color="auto" w:sz="4" w:space="0"/>
              <w:right w:val="single" w:color="auto" w:sz="4" w:space="0"/>
            </w:tcBorders>
          </w:tcPr>
          <w:p w14:paraId="7F67D25D">
            <w:pPr>
              <w:pStyle w:val="45"/>
              <w:shd w:val="clear" w:color="auto" w:fill="FFFFFF"/>
              <w:spacing w:after="0" w:line="240" w:lineRule="auto"/>
              <w:ind w:left="0"/>
              <w:jc w:val="center"/>
              <w:rPr>
                <w:rFonts w:ascii="Times New Roman" w:hAnsi="Times New Roman" w:cs="Times New Roman"/>
                <w:rtl/>
              </w:rPr>
            </w:pPr>
            <w:r>
              <w:rPr>
                <w:rFonts w:ascii="Times New Roman" w:hAnsi="Times New Roman" w:cs="Times New Roman"/>
                <w:rtl/>
              </w:rPr>
              <w:t>يناير    2026</w:t>
            </w:r>
          </w:p>
        </w:tc>
        <w:tc>
          <w:tcPr>
            <w:tcW w:w="890" w:type="dxa"/>
            <w:gridSpan w:val="2"/>
            <w:tcBorders>
              <w:top w:val="single" w:color="auto" w:sz="4" w:space="0"/>
              <w:left w:val="single" w:color="auto" w:sz="4" w:space="0"/>
              <w:bottom w:val="single" w:color="auto" w:sz="4" w:space="0"/>
              <w:right w:val="single" w:color="auto" w:sz="4" w:space="0"/>
            </w:tcBorders>
          </w:tcPr>
          <w:p w14:paraId="4CFE3D35">
            <w:pPr>
              <w:pStyle w:val="45"/>
              <w:shd w:val="clear" w:color="auto" w:fill="FFFFFF"/>
              <w:spacing w:after="0" w:line="240" w:lineRule="auto"/>
              <w:ind w:left="0"/>
              <w:jc w:val="center"/>
              <w:rPr>
                <w:rFonts w:ascii="Times New Roman" w:hAnsi="Times New Roman" w:cs="Times New Roman"/>
                <w:rtl/>
                <w:lang w:bidi="ar-EG"/>
              </w:rPr>
            </w:pPr>
            <w:r>
              <w:rPr>
                <w:rFonts w:hint="cs" w:ascii="Times New Roman" w:hAnsi="Times New Roman" w:cs="Times New Roman"/>
                <w:rtl/>
              </w:rPr>
              <w:t>يوليو</w:t>
            </w:r>
            <w:r>
              <w:rPr>
                <w:rFonts w:ascii="Times New Roman" w:hAnsi="Times New Roman" w:cs="Times New Roman"/>
                <w:rtl/>
              </w:rPr>
              <w:t xml:space="preserve"> 2026</w:t>
            </w:r>
          </w:p>
        </w:tc>
        <w:tc>
          <w:tcPr>
            <w:tcW w:w="1005" w:type="dxa"/>
            <w:tcBorders>
              <w:top w:val="single" w:color="auto" w:sz="4" w:space="0"/>
              <w:left w:val="single" w:color="auto" w:sz="4" w:space="0"/>
              <w:bottom w:val="single" w:color="auto" w:sz="4" w:space="0"/>
              <w:right w:val="single" w:color="auto" w:sz="4" w:space="0"/>
            </w:tcBorders>
            <w:vAlign w:val="center"/>
          </w:tcPr>
          <w:p w14:paraId="507F0B2C">
            <w:pPr>
              <w:tabs>
                <w:tab w:val="center" w:pos="4680"/>
              </w:tabs>
              <w:spacing w:after="0" w:line="240" w:lineRule="auto"/>
              <w:jc w:val="center"/>
              <w:rPr>
                <w:rFonts w:ascii="Times New Roman" w:hAnsi="Times New Roman" w:cs="Times New Roman"/>
                <w:rtl/>
                <w:lang w:bidi="ar-EG"/>
              </w:rPr>
            </w:pPr>
            <w:r>
              <w:rPr>
                <w:rFonts w:ascii="Times New Roman" w:hAnsi="Times New Roman" w:cs="Times New Roman"/>
                <w:rtl/>
                <w:lang w:bidi="ar-EG"/>
              </w:rPr>
              <w:t>-</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34DC668F">
            <w:pPr>
              <w:tabs>
                <w:tab w:val="left" w:pos="6047"/>
              </w:tabs>
              <w:spacing w:after="0" w:line="240" w:lineRule="auto"/>
              <w:jc w:val="right"/>
              <w:rPr>
                <w:rFonts w:ascii="Times New Roman" w:hAnsi="Times New Roman" w:cs="Times New Roman"/>
                <w:rtl/>
                <w:lang w:bidi="ar-EG"/>
              </w:rPr>
            </w:pPr>
          </w:p>
        </w:tc>
      </w:tr>
      <w:tr w14:paraId="6F493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5EF33E85">
            <w:pPr>
              <w:tabs>
                <w:tab w:val="left" w:pos="237"/>
              </w:tabs>
              <w:autoSpaceDE w:val="0"/>
              <w:autoSpaceDN w:val="0"/>
              <w:adjustRightInd w:val="0"/>
              <w:spacing w:after="0" w:line="240" w:lineRule="auto"/>
              <w:jc w:val="right"/>
              <w:rPr>
                <w:rFonts w:ascii="Times New Roman" w:hAnsi="Times New Roman" w:cs="Times New Roman"/>
                <w:color w:val="002060"/>
                <w:rtl/>
                <w:lang w:bidi="ar-EG"/>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34B25BF1">
            <w:pPr>
              <w:autoSpaceDE w:val="0"/>
              <w:autoSpaceDN w:val="0"/>
              <w:adjustRightInd w:val="0"/>
              <w:spacing w:after="0" w:line="240" w:lineRule="auto"/>
              <w:jc w:val="center"/>
              <w:rPr>
                <w:rFonts w:ascii="Times New Roman" w:hAnsi="Times New Roman" w:cs="Times New Roman"/>
                <w:b/>
                <w:bCs/>
                <w:color w:val="000000"/>
                <w:rtl/>
                <w:lang w:bidi="ar-EG"/>
              </w:rPr>
            </w:pPr>
          </w:p>
        </w:tc>
        <w:tc>
          <w:tcPr>
            <w:tcW w:w="2885" w:type="dxa"/>
            <w:tcBorders>
              <w:top w:val="single" w:color="auto" w:sz="4" w:space="0"/>
              <w:left w:val="single" w:color="auto" w:sz="4" w:space="0"/>
              <w:bottom w:val="single" w:color="auto" w:sz="4" w:space="0"/>
              <w:right w:val="single" w:color="auto" w:sz="4" w:space="0"/>
            </w:tcBorders>
          </w:tcPr>
          <w:p w14:paraId="397E0E68">
            <w:pPr>
              <w:spacing w:after="0" w:line="240" w:lineRule="auto"/>
              <w:rPr>
                <w:rFonts w:ascii="Times New Roman" w:hAnsi="Times New Roman" w:cs="Times New Roman"/>
                <w:rtl/>
                <w:lang w:bidi="ar-EG"/>
              </w:rPr>
            </w:pPr>
            <w:r>
              <w:rPr>
                <w:rFonts w:hint="cs" w:ascii="Times New Roman" w:hAnsi="Times New Roman" w:cs="Times New Roman"/>
                <w:shd w:val="clear" w:color="auto" w:fill="FFFFFF"/>
                <w:rtl/>
                <w:lang w:bidi="ar-EG"/>
              </w:rPr>
              <w:t>4</w:t>
            </w:r>
            <w:r>
              <w:rPr>
                <w:rFonts w:ascii="Times New Roman" w:hAnsi="Times New Roman" w:cs="Times New Roman"/>
                <w:shd w:val="clear" w:color="auto" w:fill="FFFFFF"/>
                <w:rtl/>
                <w:lang w:bidi="ar-EG"/>
              </w:rPr>
              <w:t xml:space="preserve">/2/2 </w:t>
            </w:r>
            <w:r>
              <w:rPr>
                <w:rFonts w:ascii="Times New Roman" w:hAnsi="Times New Roman" w:cs="Times New Roman"/>
                <w:rtl/>
              </w:rPr>
              <w:t xml:space="preserve">إعداد قرار تجديد  للإعتماد </w:t>
            </w:r>
            <w:r>
              <w:rPr>
                <w:rFonts w:ascii="Times New Roman" w:hAnsi="Times New Roman" w:cs="Times New Roman"/>
                <w:rtl/>
                <w:lang w:bidi="ar-EG"/>
              </w:rPr>
              <w:t>من الهيئة القومية لضمان جودة التعليم والإعتماد</w:t>
            </w:r>
          </w:p>
        </w:tc>
        <w:tc>
          <w:tcPr>
            <w:tcW w:w="3091" w:type="dxa"/>
            <w:tcBorders>
              <w:top w:val="single" w:color="auto" w:sz="4" w:space="0"/>
              <w:left w:val="single" w:color="auto" w:sz="4" w:space="0"/>
              <w:bottom w:val="single" w:color="auto" w:sz="4" w:space="0"/>
              <w:right w:val="single" w:color="auto" w:sz="4" w:space="0"/>
            </w:tcBorders>
          </w:tcPr>
          <w:p w14:paraId="33FB8E2A">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 xml:space="preserve">ـ مدير وحدة ضمان الجودة </w:t>
            </w:r>
          </w:p>
          <w:p w14:paraId="5489A7B1">
            <w:pPr>
              <w:shd w:val="clear" w:color="auto" w:fill="FFFFFF"/>
              <w:spacing w:after="0" w:line="240" w:lineRule="auto"/>
              <w:contextualSpacing/>
              <w:jc w:val="both"/>
              <w:rPr>
                <w:rFonts w:ascii="Times New Roman" w:hAnsi="Times New Roman" w:cs="Times New Roman"/>
                <w:rtl/>
                <w:lang w:bidi="ar-EG"/>
              </w:rPr>
            </w:pPr>
          </w:p>
        </w:tc>
        <w:tc>
          <w:tcPr>
            <w:tcW w:w="3004" w:type="dxa"/>
            <w:tcBorders>
              <w:top w:val="single" w:color="auto" w:sz="4" w:space="0"/>
              <w:left w:val="single" w:color="auto" w:sz="4" w:space="0"/>
              <w:bottom w:val="single" w:color="auto" w:sz="4" w:space="0"/>
              <w:right w:val="single" w:color="auto" w:sz="4" w:space="0"/>
            </w:tcBorders>
          </w:tcPr>
          <w:p w14:paraId="3FF30140">
            <w:pPr>
              <w:tabs>
                <w:tab w:val="center" w:pos="4680"/>
              </w:tabs>
              <w:spacing w:after="0" w:line="240" w:lineRule="auto"/>
              <w:rPr>
                <w:rFonts w:ascii="Times New Roman" w:hAnsi="Times New Roman" w:cs="Times New Roman"/>
                <w:rtl/>
                <w:lang w:bidi="ar-EG"/>
              </w:rPr>
            </w:pPr>
            <w:r>
              <w:rPr>
                <w:rFonts w:ascii="Times New Roman" w:hAnsi="Times New Roman" w:cs="Times New Roman"/>
                <w:rtl/>
              </w:rPr>
              <w:t xml:space="preserve">قرار معتمد من الجامعة بالموافقة على تجديد  الإعتماد </w:t>
            </w:r>
            <w:r>
              <w:rPr>
                <w:rFonts w:ascii="Times New Roman" w:hAnsi="Times New Roman" w:cs="Times New Roman"/>
                <w:rtl/>
                <w:lang w:bidi="ar-EG"/>
              </w:rPr>
              <w:t>من الهيئة القومية لضمان جودة التعليم والإعتماد</w:t>
            </w:r>
          </w:p>
        </w:tc>
        <w:tc>
          <w:tcPr>
            <w:tcW w:w="1701" w:type="dxa"/>
            <w:gridSpan w:val="3"/>
            <w:tcBorders>
              <w:top w:val="single" w:color="auto" w:sz="4" w:space="0"/>
              <w:left w:val="single" w:color="auto" w:sz="4" w:space="0"/>
              <w:bottom w:val="single" w:color="auto" w:sz="4" w:space="0"/>
              <w:right w:val="single" w:color="auto" w:sz="4" w:space="0"/>
            </w:tcBorders>
          </w:tcPr>
          <w:p w14:paraId="6883C6D2">
            <w:pPr>
              <w:spacing w:after="0" w:line="240" w:lineRule="auto"/>
              <w:jc w:val="center"/>
              <w:rPr>
                <w:rFonts w:ascii="Times New Roman" w:hAnsi="Times New Roman" w:cs="Times New Roman"/>
                <w:rtl/>
                <w:lang w:bidi="ar-EG"/>
              </w:rPr>
            </w:pPr>
            <w:r>
              <w:rPr>
                <w:rFonts w:ascii="Times New Roman" w:hAnsi="Times New Roman" w:cs="Times New Roman"/>
                <w:rtl/>
              </w:rPr>
              <w:t>يونيه 2026</w:t>
            </w:r>
          </w:p>
          <w:p w14:paraId="226F4693">
            <w:pPr>
              <w:spacing w:after="0" w:line="240" w:lineRule="auto"/>
              <w:jc w:val="center"/>
              <w:rPr>
                <w:rFonts w:ascii="Times New Roman" w:hAnsi="Times New Roman" w:cs="Times New Roman"/>
                <w:rtl/>
                <w:lang w:bidi="ar-EG"/>
              </w:rPr>
            </w:pPr>
          </w:p>
        </w:tc>
        <w:tc>
          <w:tcPr>
            <w:tcW w:w="1005" w:type="dxa"/>
            <w:tcBorders>
              <w:top w:val="single" w:color="auto" w:sz="4" w:space="0"/>
              <w:left w:val="single" w:color="auto" w:sz="4" w:space="0"/>
              <w:bottom w:val="single" w:color="auto" w:sz="4" w:space="0"/>
              <w:right w:val="single" w:color="auto" w:sz="4" w:space="0"/>
            </w:tcBorders>
            <w:vAlign w:val="center"/>
          </w:tcPr>
          <w:p w14:paraId="21F3388A">
            <w:pPr>
              <w:tabs>
                <w:tab w:val="center" w:pos="4680"/>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100,000</w:t>
            </w:r>
          </w:p>
        </w:tc>
        <w:tc>
          <w:tcPr>
            <w:tcW w:w="838" w:type="dxa"/>
            <w:vMerge w:val="continue"/>
            <w:tcBorders>
              <w:top w:val="single" w:color="auto" w:sz="4" w:space="0"/>
              <w:left w:val="single" w:color="auto" w:sz="4" w:space="0"/>
              <w:bottom w:val="single" w:color="auto" w:sz="4" w:space="0"/>
              <w:right w:val="single" w:color="auto" w:sz="4" w:space="0"/>
            </w:tcBorders>
            <w:vAlign w:val="center"/>
          </w:tcPr>
          <w:p w14:paraId="0ACCD662">
            <w:pPr>
              <w:tabs>
                <w:tab w:val="left" w:pos="6047"/>
              </w:tabs>
              <w:spacing w:after="0" w:line="240" w:lineRule="auto"/>
              <w:jc w:val="right"/>
              <w:rPr>
                <w:rFonts w:ascii="Times New Roman" w:hAnsi="Times New Roman" w:cs="Times New Roman"/>
                <w:rtl/>
                <w:lang w:bidi="ar-EG"/>
              </w:rPr>
            </w:pPr>
          </w:p>
        </w:tc>
      </w:tr>
      <w:tr w14:paraId="0FA1E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669D4A5F">
            <w:pPr>
              <w:tabs>
                <w:tab w:val="left" w:pos="237"/>
              </w:tabs>
              <w:autoSpaceDE w:val="0"/>
              <w:autoSpaceDN w:val="0"/>
              <w:adjustRightInd w:val="0"/>
              <w:spacing w:after="0" w:line="240" w:lineRule="auto"/>
              <w:jc w:val="right"/>
              <w:rPr>
                <w:rFonts w:ascii="Times New Roman" w:hAnsi="Times New Roman" w:cs="Times New Roman"/>
                <w:color w:val="002060"/>
                <w:rtl/>
                <w:lang w:bidi="ar-EG"/>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3B3B0996">
            <w:pPr>
              <w:autoSpaceDE w:val="0"/>
              <w:autoSpaceDN w:val="0"/>
              <w:adjustRightInd w:val="0"/>
              <w:spacing w:after="0" w:line="240" w:lineRule="auto"/>
              <w:jc w:val="center"/>
              <w:rPr>
                <w:rFonts w:ascii="Times New Roman" w:hAnsi="Times New Roman" w:cs="Times New Roman"/>
                <w:b/>
                <w:bCs/>
                <w:color w:val="000000"/>
                <w:rtl/>
                <w:lang w:bidi="ar-EG"/>
              </w:rPr>
            </w:pPr>
          </w:p>
        </w:tc>
        <w:tc>
          <w:tcPr>
            <w:tcW w:w="2885" w:type="dxa"/>
            <w:tcBorders>
              <w:top w:val="single" w:color="auto" w:sz="4" w:space="0"/>
              <w:left w:val="single" w:color="auto" w:sz="4" w:space="0"/>
              <w:bottom w:val="single" w:color="auto" w:sz="4" w:space="0"/>
              <w:right w:val="single" w:color="auto" w:sz="4" w:space="0"/>
            </w:tcBorders>
          </w:tcPr>
          <w:p w14:paraId="62EB889F">
            <w:pPr>
              <w:spacing w:after="0" w:line="240" w:lineRule="auto"/>
              <w:ind w:left="175" w:right="176" w:hanging="175"/>
              <w:contextualSpacing/>
              <w:rPr>
                <w:rFonts w:ascii="Times New Roman" w:hAnsi="Times New Roman" w:cs="Times New Roman"/>
                <w:rtl/>
                <w:lang w:bidi="ar-EG"/>
              </w:rPr>
            </w:pPr>
            <w:r>
              <w:rPr>
                <w:rFonts w:hint="cs" w:ascii="Times New Roman" w:hAnsi="Times New Roman" w:cs="Times New Roman"/>
                <w:shd w:val="clear" w:color="auto" w:fill="FFFFFF"/>
                <w:rtl/>
                <w:lang w:bidi="ar-EG"/>
              </w:rPr>
              <w:t>4</w:t>
            </w:r>
            <w:r>
              <w:rPr>
                <w:rFonts w:ascii="Times New Roman" w:hAnsi="Times New Roman" w:cs="Times New Roman"/>
                <w:shd w:val="clear" w:color="auto" w:fill="FFFFFF"/>
                <w:rtl/>
                <w:lang w:bidi="ar-EG"/>
              </w:rPr>
              <w:t xml:space="preserve">/2/3 </w:t>
            </w:r>
            <w:r>
              <w:rPr>
                <w:rFonts w:ascii="Times New Roman" w:hAnsi="Times New Roman" w:cs="Times New Roman"/>
                <w:rtl/>
                <w:lang w:bidi="ar-EG"/>
              </w:rPr>
              <w:t xml:space="preserve">عقد ورش عمل للتوعية </w:t>
            </w:r>
            <w:r>
              <w:rPr>
                <w:rFonts w:ascii="Times New Roman" w:hAnsi="Times New Roman" w:cs="Times New Roman"/>
                <w:rtl/>
              </w:rPr>
              <w:t>ب</w:t>
            </w:r>
            <w:r>
              <w:rPr>
                <w:rFonts w:ascii="Times New Roman" w:hAnsi="Times New Roman" w:cs="Times New Roman"/>
                <w:rtl/>
                <w:lang w:bidi="ar-EG"/>
              </w:rPr>
              <w:t xml:space="preserve">مقابلات فريق زيارة المراجعة الخارجية وأهمية تجديد الكلية للإعتماد </w:t>
            </w:r>
            <w:r>
              <w:rPr>
                <w:rFonts w:ascii="Times New Roman" w:hAnsi="Times New Roman" w:cs="Times New Roman"/>
                <w:rtl/>
              </w:rPr>
              <w:t xml:space="preserve"> </w:t>
            </w:r>
            <w:r>
              <w:rPr>
                <w:rFonts w:ascii="Times New Roman" w:hAnsi="Times New Roman" w:cs="Times New Roman"/>
                <w:rtl/>
                <w:lang w:bidi="ar-EG"/>
              </w:rPr>
              <w:t xml:space="preserve">من الهيئة القومية لضمان جودة التعليم  </w:t>
            </w:r>
          </w:p>
        </w:tc>
        <w:tc>
          <w:tcPr>
            <w:tcW w:w="3091" w:type="dxa"/>
            <w:tcBorders>
              <w:top w:val="single" w:color="auto" w:sz="4" w:space="0"/>
              <w:left w:val="single" w:color="auto" w:sz="4" w:space="0"/>
              <w:bottom w:val="single" w:color="auto" w:sz="4" w:space="0"/>
              <w:right w:val="single" w:color="auto" w:sz="4" w:space="0"/>
            </w:tcBorders>
          </w:tcPr>
          <w:p w14:paraId="00E52065">
            <w:pPr>
              <w:pStyle w:val="45"/>
              <w:shd w:val="clear" w:color="auto" w:fill="FFFFFF"/>
              <w:spacing w:after="0" w:line="240" w:lineRule="auto"/>
              <w:ind w:left="0"/>
              <w:rPr>
                <w:rFonts w:ascii="Times New Roman" w:hAnsi="Times New Roman" w:cs="Times New Roman"/>
                <w:rtl/>
                <w:lang w:bidi="ar-EG"/>
              </w:rPr>
            </w:pPr>
            <w:r>
              <w:rPr>
                <w:rFonts w:ascii="Times New Roman" w:hAnsi="Times New Roman" w:cs="Times New Roman"/>
                <w:rtl/>
                <w:lang w:bidi="ar-EG"/>
              </w:rPr>
              <w:t xml:space="preserve">مدير وحدة ضمان الجودة </w:t>
            </w:r>
          </w:p>
          <w:p w14:paraId="711873FE">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منسق التدريب بالكلية</w:t>
            </w:r>
          </w:p>
        </w:tc>
        <w:tc>
          <w:tcPr>
            <w:tcW w:w="3004" w:type="dxa"/>
            <w:tcBorders>
              <w:top w:val="single" w:color="auto" w:sz="4" w:space="0"/>
              <w:left w:val="single" w:color="auto" w:sz="4" w:space="0"/>
              <w:bottom w:val="single" w:color="auto" w:sz="4" w:space="0"/>
              <w:right w:val="single" w:color="auto" w:sz="4" w:space="0"/>
            </w:tcBorders>
          </w:tcPr>
          <w:p w14:paraId="5226C50B">
            <w:pPr>
              <w:tabs>
                <w:tab w:val="center" w:pos="4680"/>
              </w:tabs>
              <w:spacing w:after="0" w:line="240" w:lineRule="auto"/>
              <w:rPr>
                <w:rFonts w:ascii="Times New Roman" w:hAnsi="Times New Roman" w:cs="Times New Roman"/>
                <w:rtl/>
                <w:lang w:bidi="ar-EG"/>
              </w:rPr>
            </w:pPr>
            <w:r>
              <w:rPr>
                <w:rFonts w:ascii="Times New Roman" w:hAnsi="Times New Roman" w:cs="Times New Roman"/>
                <w:rtl/>
                <w:lang w:bidi="ar-EG"/>
              </w:rPr>
              <w:t xml:space="preserve">فعاليات ورش العمل ووعى جميع منسوبى  </w:t>
            </w:r>
            <w:r>
              <w:rPr>
                <w:rFonts w:ascii="Times New Roman" w:hAnsi="Times New Roman" w:cs="Times New Roman"/>
                <w:rtl/>
              </w:rPr>
              <w:t>ب</w:t>
            </w:r>
            <w:r>
              <w:rPr>
                <w:rFonts w:ascii="Times New Roman" w:hAnsi="Times New Roman" w:cs="Times New Roman"/>
                <w:rtl/>
                <w:lang w:bidi="ar-EG"/>
              </w:rPr>
              <w:t>مقابلات فريق زيارة المراجعة الخارجية ل</w:t>
            </w:r>
            <w:r>
              <w:rPr>
                <w:rFonts w:ascii="Times New Roman" w:hAnsi="Times New Roman" w:cs="Times New Roman"/>
                <w:rtl/>
              </w:rPr>
              <w:t>تجديد  الإعتماد</w:t>
            </w:r>
          </w:p>
        </w:tc>
        <w:tc>
          <w:tcPr>
            <w:tcW w:w="1701" w:type="dxa"/>
            <w:gridSpan w:val="3"/>
            <w:tcBorders>
              <w:top w:val="single" w:color="auto" w:sz="4" w:space="0"/>
              <w:left w:val="single" w:color="auto" w:sz="4" w:space="0"/>
              <w:bottom w:val="single" w:color="auto" w:sz="4" w:space="0"/>
              <w:right w:val="single" w:color="auto" w:sz="4" w:space="0"/>
            </w:tcBorders>
          </w:tcPr>
          <w:p w14:paraId="3462206C">
            <w:pPr>
              <w:spacing w:after="0" w:line="240" w:lineRule="auto"/>
              <w:jc w:val="center"/>
              <w:rPr>
                <w:rFonts w:ascii="Times New Roman" w:hAnsi="Times New Roman" w:cs="Times New Roman"/>
                <w:rtl/>
                <w:lang w:bidi="ar-EG"/>
              </w:rPr>
            </w:pPr>
            <w:r>
              <w:rPr>
                <w:rFonts w:ascii="Times New Roman" w:hAnsi="Times New Roman" w:cs="Times New Roman"/>
                <w:rtl/>
              </w:rPr>
              <w:t>أكتوبر  2026</w:t>
            </w:r>
          </w:p>
        </w:tc>
        <w:tc>
          <w:tcPr>
            <w:tcW w:w="1005" w:type="dxa"/>
            <w:tcBorders>
              <w:top w:val="single" w:color="auto" w:sz="4" w:space="0"/>
              <w:left w:val="single" w:color="auto" w:sz="4" w:space="0"/>
              <w:bottom w:val="single" w:color="auto" w:sz="4" w:space="0"/>
              <w:right w:val="single" w:color="auto" w:sz="4" w:space="0"/>
            </w:tcBorders>
            <w:vAlign w:val="center"/>
          </w:tcPr>
          <w:p w14:paraId="33829884">
            <w:pPr>
              <w:tabs>
                <w:tab w:val="center" w:pos="4680"/>
              </w:tabs>
              <w:bidi w:val="0"/>
              <w:spacing w:after="0" w:line="240" w:lineRule="auto"/>
              <w:jc w:val="center"/>
              <w:rPr>
                <w:rFonts w:ascii="Times New Roman" w:hAnsi="Times New Roman" w:cs="Times New Roman"/>
                <w:rtl/>
                <w:lang w:bidi="ar-EG"/>
              </w:rPr>
            </w:pPr>
            <w:r>
              <w:rPr>
                <w:rFonts w:ascii="Times New Roman" w:hAnsi="Times New Roman" w:cs="Times New Roman"/>
                <w:rtl/>
                <w:lang w:bidi="ar-EG"/>
              </w:rPr>
              <w:t>5000</w:t>
            </w:r>
          </w:p>
        </w:tc>
        <w:tc>
          <w:tcPr>
            <w:tcW w:w="838" w:type="dxa"/>
            <w:vMerge w:val="continue"/>
            <w:tcBorders>
              <w:top w:val="single" w:color="auto" w:sz="4" w:space="0"/>
              <w:left w:val="single" w:color="auto" w:sz="4" w:space="0"/>
              <w:bottom w:val="single" w:color="auto" w:sz="4" w:space="0"/>
              <w:right w:val="single" w:color="auto" w:sz="4" w:space="0"/>
            </w:tcBorders>
            <w:vAlign w:val="center"/>
          </w:tcPr>
          <w:p w14:paraId="3421CC28">
            <w:pPr>
              <w:tabs>
                <w:tab w:val="left" w:pos="6047"/>
              </w:tabs>
              <w:spacing w:after="0" w:line="240" w:lineRule="auto"/>
              <w:jc w:val="right"/>
              <w:rPr>
                <w:rFonts w:ascii="Times New Roman" w:hAnsi="Times New Roman" w:cs="Times New Roman"/>
                <w:rtl/>
                <w:lang w:bidi="ar-EG"/>
              </w:rPr>
            </w:pPr>
          </w:p>
        </w:tc>
      </w:tr>
      <w:tr w14:paraId="34A21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190"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51992429">
            <w:pPr>
              <w:tabs>
                <w:tab w:val="left" w:pos="237"/>
              </w:tabs>
              <w:autoSpaceDE w:val="0"/>
              <w:autoSpaceDN w:val="0"/>
              <w:adjustRightInd w:val="0"/>
              <w:spacing w:after="0" w:line="240" w:lineRule="auto"/>
              <w:jc w:val="right"/>
              <w:rPr>
                <w:rFonts w:ascii="Times New Roman" w:hAnsi="Times New Roman" w:cs="Times New Roman"/>
                <w:color w:val="002060"/>
                <w:rtl/>
                <w:lang w:bidi="ar-EG"/>
              </w:rPr>
            </w:pPr>
          </w:p>
        </w:tc>
        <w:tc>
          <w:tcPr>
            <w:tcW w:w="1595" w:type="dxa"/>
            <w:vMerge w:val="continue"/>
            <w:tcBorders>
              <w:top w:val="single" w:color="auto" w:sz="4" w:space="0"/>
              <w:left w:val="single" w:color="auto" w:sz="4" w:space="0"/>
              <w:bottom w:val="single" w:color="auto" w:sz="4" w:space="0"/>
              <w:right w:val="single" w:color="auto" w:sz="4" w:space="0"/>
            </w:tcBorders>
            <w:vAlign w:val="center"/>
          </w:tcPr>
          <w:p w14:paraId="7B0D0FA9">
            <w:pPr>
              <w:spacing w:after="0" w:line="240" w:lineRule="auto"/>
              <w:jc w:val="center"/>
              <w:rPr>
                <w:rFonts w:ascii="Times New Roman" w:hAnsi="Times New Roman" w:cs="Times New Roman"/>
                <w:b/>
                <w:bCs/>
                <w:rtl/>
              </w:rPr>
            </w:pPr>
          </w:p>
        </w:tc>
        <w:tc>
          <w:tcPr>
            <w:tcW w:w="2885" w:type="dxa"/>
            <w:tcBorders>
              <w:top w:val="single" w:color="auto" w:sz="4" w:space="0"/>
              <w:left w:val="single" w:color="auto" w:sz="4" w:space="0"/>
              <w:bottom w:val="single" w:color="auto" w:sz="4" w:space="0"/>
              <w:right w:val="single" w:color="auto" w:sz="4" w:space="0"/>
            </w:tcBorders>
          </w:tcPr>
          <w:p w14:paraId="3F1EAD45">
            <w:pPr>
              <w:spacing w:after="0" w:line="240" w:lineRule="auto"/>
              <w:ind w:left="175" w:right="176" w:hanging="175"/>
              <w:contextualSpacing/>
              <w:rPr>
                <w:rFonts w:ascii="Times New Roman" w:hAnsi="Times New Roman" w:cs="Times New Roman"/>
                <w:shd w:val="clear" w:color="auto" w:fill="FFFFFF"/>
                <w:rtl/>
              </w:rPr>
            </w:pPr>
            <w:r>
              <w:rPr>
                <w:rFonts w:hint="cs" w:ascii="Times New Roman" w:hAnsi="Times New Roman" w:cs="Times New Roman"/>
                <w:shd w:val="clear" w:color="auto" w:fill="FFFFFF"/>
                <w:rtl/>
                <w:lang w:bidi="ar-EG"/>
              </w:rPr>
              <w:t>4</w:t>
            </w:r>
            <w:r>
              <w:rPr>
                <w:rFonts w:ascii="Times New Roman" w:hAnsi="Times New Roman" w:cs="Times New Roman"/>
                <w:shd w:val="clear" w:color="auto" w:fill="FFFFFF"/>
                <w:rtl/>
                <w:lang w:bidi="ar-EG"/>
              </w:rPr>
              <w:t xml:space="preserve">/2/4 إستمرارية إعداد وتوثيق </w:t>
            </w:r>
            <w:r>
              <w:rPr>
                <w:rFonts w:hint="cs" w:ascii="Times New Roman" w:hAnsi="Times New Roman" w:cs="Times New Roman"/>
                <w:shd w:val="clear" w:color="auto" w:fill="FFFFFF"/>
                <w:rtl/>
                <w:lang w:bidi="ar-EG"/>
              </w:rPr>
              <w:t xml:space="preserve">وأدلة </w:t>
            </w:r>
            <w:r>
              <w:rPr>
                <w:rFonts w:ascii="Times New Roman" w:hAnsi="Times New Roman" w:cs="Times New Roman"/>
                <w:shd w:val="clear" w:color="auto" w:fill="FFFFFF"/>
                <w:rtl/>
                <w:lang w:bidi="ar-EG"/>
              </w:rPr>
              <w:t xml:space="preserve">الأنشطة والممارسات السنوية لمؤشرات </w:t>
            </w:r>
            <w:r>
              <w:rPr>
                <w:rFonts w:ascii="Times New Roman" w:hAnsi="Times New Roman" w:cs="Times New Roman"/>
                <w:rtl/>
              </w:rPr>
              <w:t xml:space="preserve">معايير </w:t>
            </w:r>
          </w:p>
        </w:tc>
        <w:tc>
          <w:tcPr>
            <w:tcW w:w="3091" w:type="dxa"/>
            <w:tcBorders>
              <w:top w:val="single" w:color="auto" w:sz="4" w:space="0"/>
              <w:left w:val="single" w:color="auto" w:sz="4" w:space="0"/>
              <w:bottom w:val="single" w:color="auto" w:sz="4" w:space="0"/>
              <w:right w:val="single" w:color="auto" w:sz="4" w:space="0"/>
            </w:tcBorders>
          </w:tcPr>
          <w:p w14:paraId="16EA190B">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 xml:space="preserve">ـ مدير وحدة ضمان الجودة </w:t>
            </w:r>
          </w:p>
          <w:p w14:paraId="2DCF80D5">
            <w:pPr>
              <w:shd w:val="clear" w:color="auto" w:fill="FFFFFF"/>
              <w:spacing w:after="0" w:line="240" w:lineRule="auto"/>
              <w:contextualSpacing/>
              <w:jc w:val="both"/>
              <w:rPr>
                <w:rFonts w:ascii="Times New Roman" w:hAnsi="Times New Roman" w:cs="Times New Roman"/>
                <w:rtl/>
                <w:lang w:bidi="ar-EG"/>
              </w:rPr>
            </w:pPr>
            <w:r>
              <w:rPr>
                <w:rFonts w:ascii="Times New Roman" w:hAnsi="Times New Roman" w:cs="Times New Roman"/>
                <w:rtl/>
                <w:lang w:bidi="ar-EG"/>
              </w:rPr>
              <w:t>ـ مقررى اللجان التنفيذية بوحدة ضمان الجودة</w:t>
            </w:r>
          </w:p>
        </w:tc>
        <w:tc>
          <w:tcPr>
            <w:tcW w:w="3004" w:type="dxa"/>
            <w:tcBorders>
              <w:top w:val="single" w:color="auto" w:sz="4" w:space="0"/>
              <w:left w:val="single" w:color="auto" w:sz="4" w:space="0"/>
              <w:bottom w:val="single" w:color="auto" w:sz="4" w:space="0"/>
              <w:right w:val="single" w:color="auto" w:sz="4" w:space="0"/>
            </w:tcBorders>
          </w:tcPr>
          <w:p w14:paraId="0C8E29F3">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shd w:val="clear" w:color="auto" w:fill="FFFFFF"/>
                <w:rtl/>
                <w:lang w:bidi="ar-EG"/>
              </w:rPr>
              <w:t>وثائق وأدلة</w:t>
            </w:r>
            <w:r>
              <w:rPr>
                <w:rFonts w:ascii="Times New Roman" w:hAnsi="Times New Roman" w:cs="Times New Roman"/>
                <w:shd w:val="clear" w:color="auto" w:fill="FFFFFF"/>
                <w:rtl/>
                <w:lang w:bidi="ar-EG"/>
              </w:rPr>
              <w:t xml:space="preserve"> أنشطة والممارسات السنوية </w:t>
            </w:r>
            <w:r>
              <w:rPr>
                <w:rFonts w:hint="cs" w:ascii="Times New Roman" w:hAnsi="Times New Roman" w:cs="Times New Roman"/>
                <w:shd w:val="clear" w:color="auto" w:fill="FFFFFF"/>
                <w:rtl/>
                <w:lang w:bidi="ar-EG"/>
              </w:rPr>
              <w:t xml:space="preserve">لتنفيذ </w:t>
            </w:r>
            <w:r>
              <w:rPr>
                <w:rFonts w:ascii="Times New Roman" w:hAnsi="Times New Roman" w:cs="Times New Roman"/>
                <w:shd w:val="clear" w:color="auto" w:fill="FFFFFF"/>
                <w:rtl/>
                <w:lang w:bidi="ar-EG"/>
              </w:rPr>
              <w:t xml:space="preserve">مؤشرات </w:t>
            </w:r>
            <w:r>
              <w:rPr>
                <w:rFonts w:ascii="Times New Roman" w:hAnsi="Times New Roman" w:cs="Times New Roman"/>
                <w:rtl/>
              </w:rPr>
              <w:t>معايير جودة التعليم</w:t>
            </w:r>
            <w:r>
              <w:rPr>
                <w:rFonts w:hint="cs" w:ascii="Times New Roman" w:hAnsi="Times New Roman" w:cs="Times New Roman"/>
                <w:rtl/>
              </w:rPr>
              <w:t xml:space="preserve"> القومية</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44EBF617">
            <w:pPr>
              <w:spacing w:after="0" w:line="240" w:lineRule="auto"/>
              <w:jc w:val="center"/>
              <w:rPr>
                <w:rFonts w:ascii="Times New Roman" w:hAnsi="Times New Roman" w:cs="Times New Roman"/>
                <w:rtl/>
                <w:lang w:bidi="ar-EG"/>
              </w:rPr>
            </w:pPr>
            <w:r>
              <w:rPr>
                <w:rFonts w:ascii="Times New Roman" w:hAnsi="Times New Roman" w:cs="Times New Roman"/>
                <w:rtl/>
                <w:lang w:bidi="ar-EG"/>
              </w:rPr>
              <w:t>دوريا كل عام</w:t>
            </w:r>
          </w:p>
        </w:tc>
        <w:tc>
          <w:tcPr>
            <w:tcW w:w="1005" w:type="dxa"/>
            <w:tcBorders>
              <w:top w:val="single" w:color="auto" w:sz="4" w:space="0"/>
              <w:left w:val="single" w:color="auto" w:sz="4" w:space="0"/>
              <w:bottom w:val="single" w:color="auto" w:sz="4" w:space="0"/>
              <w:right w:val="single" w:color="auto" w:sz="4" w:space="0"/>
            </w:tcBorders>
            <w:vAlign w:val="center"/>
          </w:tcPr>
          <w:p w14:paraId="2B4CADA5">
            <w:pPr>
              <w:pStyle w:val="45"/>
              <w:spacing w:after="0" w:line="240" w:lineRule="auto"/>
              <w:ind w:left="0"/>
              <w:jc w:val="center"/>
              <w:rPr>
                <w:rFonts w:ascii="Times New Roman" w:hAnsi="Times New Roman" w:cs="Times New Roman"/>
                <w:rtl/>
                <w:lang w:bidi="ar-EG"/>
              </w:rPr>
            </w:pPr>
            <w:r>
              <w:rPr>
                <w:rFonts w:hint="cs" w:ascii="Times New Roman" w:hAnsi="Times New Roman" w:cs="Times New Roman"/>
                <w:rtl/>
                <w:lang w:bidi="ar-EG"/>
              </w:rPr>
              <w:t>500,000</w:t>
            </w:r>
          </w:p>
        </w:tc>
        <w:tc>
          <w:tcPr>
            <w:tcW w:w="838" w:type="dxa"/>
            <w:vMerge w:val="continue"/>
            <w:tcBorders>
              <w:top w:val="single" w:color="auto" w:sz="4" w:space="0"/>
              <w:left w:val="single" w:color="auto" w:sz="4" w:space="0"/>
              <w:bottom w:val="single" w:color="auto" w:sz="4" w:space="0"/>
              <w:right w:val="single" w:color="auto" w:sz="4" w:space="0"/>
            </w:tcBorders>
            <w:textDirection w:val="btLr"/>
            <w:vAlign w:val="center"/>
          </w:tcPr>
          <w:p w14:paraId="37AE4BE3">
            <w:pPr>
              <w:tabs>
                <w:tab w:val="left" w:pos="6047"/>
              </w:tabs>
              <w:spacing w:after="0" w:line="240" w:lineRule="auto"/>
              <w:jc w:val="right"/>
              <w:rPr>
                <w:rFonts w:ascii="Times New Roman" w:hAnsi="Times New Roman" w:cs="Times New Roman"/>
                <w:rtl/>
                <w:lang w:bidi="ar-EG"/>
              </w:rPr>
            </w:pPr>
          </w:p>
        </w:tc>
      </w:tr>
      <w:tr w14:paraId="22AE4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jc w:val="center"/>
        </w:trPr>
        <w:tc>
          <w:tcPr>
            <w:tcW w:w="11765" w:type="dxa"/>
            <w:gridSpan w:val="5"/>
            <w:tcBorders>
              <w:top w:val="single" w:color="auto" w:sz="4" w:space="0"/>
              <w:left w:val="single" w:color="auto" w:sz="4" w:space="0"/>
              <w:bottom w:val="single" w:color="auto" w:sz="4" w:space="0"/>
              <w:right w:val="single" w:color="auto" w:sz="4" w:space="0"/>
            </w:tcBorders>
            <w:vAlign w:val="center"/>
          </w:tcPr>
          <w:p w14:paraId="4A9007E7">
            <w:pPr>
              <w:pStyle w:val="45"/>
              <w:tabs>
                <w:tab w:val="left" w:pos="6047"/>
              </w:tabs>
              <w:spacing w:after="0" w:line="240" w:lineRule="auto"/>
              <w:ind w:left="0"/>
              <w:jc w:val="center"/>
              <w:rPr>
                <w:rFonts w:ascii="Times New Roman" w:hAnsi="Times New Roman" w:cs="Times New Roman"/>
                <w:b/>
                <w:bCs/>
                <w:color w:val="002060"/>
                <w:rtl/>
              </w:rPr>
            </w:pPr>
            <w:r>
              <w:rPr>
                <w:rFonts w:ascii="Times New Roman" w:hAnsi="Times New Roman" w:cs="Times New Roman"/>
                <w:b/>
                <w:bCs/>
                <w:color w:val="002060"/>
                <w:rtl/>
              </w:rPr>
              <w:t>تكلفة الهدف الرابع للغاية الكلية الأولى</w:t>
            </w:r>
          </w:p>
        </w:tc>
        <w:tc>
          <w:tcPr>
            <w:tcW w:w="3544" w:type="dxa"/>
            <w:gridSpan w:val="5"/>
            <w:tcBorders>
              <w:top w:val="single" w:color="auto" w:sz="4" w:space="0"/>
              <w:left w:val="single" w:color="auto" w:sz="4" w:space="0"/>
              <w:bottom w:val="single" w:color="auto" w:sz="4" w:space="0"/>
              <w:right w:val="single" w:color="auto" w:sz="4" w:space="0"/>
            </w:tcBorders>
            <w:vAlign w:val="center"/>
          </w:tcPr>
          <w:p w14:paraId="128C127F">
            <w:pPr>
              <w:tabs>
                <w:tab w:val="left" w:pos="6047"/>
              </w:tabs>
              <w:spacing w:after="0" w:line="240" w:lineRule="auto"/>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 xml:space="preserve">(  </w:t>
            </w:r>
            <w:r>
              <w:rPr>
                <w:rFonts w:hint="cs" w:ascii="Times New Roman" w:hAnsi="Times New Roman" w:cs="Times New Roman"/>
                <w:b/>
                <w:bCs/>
                <w:color w:val="002060"/>
                <w:rtl/>
              </w:rPr>
              <w:t>625</w:t>
            </w:r>
            <w:r>
              <w:rPr>
                <w:rFonts w:hint="cs" w:ascii="Times New Roman" w:hAnsi="Times New Roman" w:cs="Times New Roman"/>
                <w:color w:val="002060"/>
                <w:rtl/>
              </w:rPr>
              <w:t>,</w:t>
            </w:r>
            <w:r>
              <w:rPr>
                <w:rFonts w:ascii="Times New Roman" w:hAnsi="Times New Roman" w:cs="Times New Roman"/>
                <w:b/>
                <w:bCs/>
                <w:color w:val="002060"/>
                <w:rtl/>
              </w:rPr>
              <w:t>000</w:t>
            </w:r>
            <w:r>
              <w:rPr>
                <w:rFonts w:ascii="Times New Roman" w:hAnsi="Times New Roman" w:cs="Times New Roman"/>
                <w:b/>
                <w:bCs/>
                <w:color w:val="002060"/>
                <w:rtl/>
                <w:lang w:bidi="ar-EG"/>
              </w:rPr>
              <w:t xml:space="preserve"> </w:t>
            </w:r>
            <w:r>
              <w:rPr>
                <w:rFonts w:ascii="Times New Roman" w:hAnsi="Times New Roman" w:cs="Times New Roman"/>
                <w:b/>
                <w:bCs/>
                <w:color w:val="002060"/>
                <w:rtl/>
              </w:rPr>
              <w:t xml:space="preserve"> </w:t>
            </w:r>
            <w:r>
              <w:rPr>
                <w:rFonts w:ascii="Times New Roman" w:hAnsi="Times New Roman" w:cs="Times New Roman"/>
                <w:b/>
                <w:bCs/>
                <w:color w:val="002060"/>
                <w:rtl/>
                <w:lang w:bidi="ar-EG"/>
              </w:rPr>
              <w:t>)</w:t>
            </w:r>
          </w:p>
        </w:tc>
      </w:tr>
      <w:tr w14:paraId="3B8C8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jc w:val="center"/>
        </w:trPr>
        <w:tc>
          <w:tcPr>
            <w:tcW w:w="11765" w:type="dxa"/>
            <w:gridSpan w:val="5"/>
            <w:tcBorders>
              <w:top w:val="single" w:color="auto" w:sz="4" w:space="0"/>
              <w:left w:val="single" w:color="auto" w:sz="4" w:space="0"/>
              <w:bottom w:val="single" w:color="auto" w:sz="4" w:space="0"/>
              <w:right w:val="single" w:color="auto" w:sz="4" w:space="0"/>
            </w:tcBorders>
            <w:shd w:val="clear" w:color="auto" w:fill="002060"/>
            <w:vAlign w:val="center"/>
          </w:tcPr>
          <w:p w14:paraId="124CCE3D">
            <w:pPr>
              <w:pStyle w:val="45"/>
              <w:tabs>
                <w:tab w:val="left" w:pos="6047"/>
              </w:tabs>
              <w:spacing w:after="0" w:line="240" w:lineRule="auto"/>
              <w:ind w:left="0"/>
              <w:jc w:val="center"/>
              <w:rPr>
                <w:rFonts w:ascii="Times New Roman" w:hAnsi="Times New Roman" w:cs="Times New Roman"/>
                <w:b/>
                <w:bCs/>
                <w:color w:val="FFFFFF"/>
                <w:rtl/>
              </w:rPr>
            </w:pPr>
          </w:p>
          <w:p w14:paraId="2790A3F9">
            <w:pPr>
              <w:pStyle w:val="45"/>
              <w:tabs>
                <w:tab w:val="left" w:pos="6047"/>
              </w:tabs>
              <w:spacing w:after="0" w:line="240" w:lineRule="auto"/>
              <w:ind w:left="0"/>
              <w:jc w:val="center"/>
              <w:rPr>
                <w:rFonts w:ascii="Times New Roman" w:hAnsi="Times New Roman" w:cs="Times New Roman"/>
                <w:b/>
                <w:bCs/>
                <w:color w:val="FFFFFF"/>
                <w:rtl/>
              </w:rPr>
            </w:pPr>
            <w:r>
              <w:rPr>
                <w:rFonts w:ascii="Times New Roman" w:hAnsi="Times New Roman" w:cs="Times New Roman"/>
                <w:b/>
                <w:bCs/>
                <w:color w:val="FFFFFF"/>
                <w:rtl/>
              </w:rPr>
              <w:t>إجمالى تكلفة أنشطة الأهداف الإستراتيجية  للغاية الأولى للكلية</w:t>
            </w:r>
          </w:p>
          <w:p w14:paraId="72EF4891">
            <w:pPr>
              <w:pStyle w:val="45"/>
              <w:tabs>
                <w:tab w:val="left" w:pos="6047"/>
              </w:tabs>
              <w:spacing w:after="0" w:line="240" w:lineRule="auto"/>
              <w:ind w:left="0"/>
              <w:jc w:val="center"/>
              <w:rPr>
                <w:rFonts w:ascii="Times New Roman" w:hAnsi="Times New Roman" w:cs="Times New Roman"/>
                <w:b/>
                <w:bCs/>
                <w:color w:val="FFFFFF"/>
                <w:rtl/>
              </w:rPr>
            </w:pPr>
          </w:p>
        </w:tc>
        <w:tc>
          <w:tcPr>
            <w:tcW w:w="3544" w:type="dxa"/>
            <w:gridSpan w:val="5"/>
            <w:tcBorders>
              <w:top w:val="single" w:color="auto" w:sz="4" w:space="0"/>
              <w:left w:val="single" w:color="auto" w:sz="4" w:space="0"/>
              <w:bottom w:val="single" w:color="auto" w:sz="4" w:space="0"/>
              <w:right w:val="single" w:color="auto" w:sz="4" w:space="0"/>
            </w:tcBorders>
            <w:shd w:val="clear" w:color="auto" w:fill="002060"/>
            <w:vAlign w:val="center"/>
          </w:tcPr>
          <w:p w14:paraId="60BFDCF5">
            <w:pPr>
              <w:tabs>
                <w:tab w:val="left" w:pos="6047"/>
              </w:tabs>
              <w:spacing w:after="0" w:line="240" w:lineRule="auto"/>
              <w:jc w:val="center"/>
              <w:rPr>
                <w:rFonts w:ascii="Times New Roman" w:hAnsi="Times New Roman" w:cs="Times New Roman"/>
                <w:b/>
                <w:bCs/>
                <w:color w:val="FFFFFF"/>
                <w:sz w:val="24"/>
                <w:szCs w:val="24"/>
                <w:rtl/>
                <w:lang w:bidi="ar-EG"/>
              </w:rPr>
            </w:pPr>
            <w:r>
              <w:rPr>
                <w:rFonts w:hint="cs" w:ascii="Times New Roman" w:hAnsi="Times New Roman" w:cs="Times New Roman"/>
                <w:b/>
                <w:bCs/>
                <w:color w:val="FFFFFF"/>
                <w:sz w:val="24"/>
                <w:szCs w:val="24"/>
                <w:rtl/>
                <w:lang w:bidi="ar-EG"/>
              </w:rPr>
              <w:t>19,135,000</w:t>
            </w:r>
          </w:p>
        </w:tc>
      </w:tr>
    </w:tbl>
    <w:p w14:paraId="1A221F2D">
      <w:pPr>
        <w:spacing w:line="240" w:lineRule="auto"/>
        <w:jc w:val="center"/>
        <w:rPr>
          <w:rFonts w:ascii="Times New Roman" w:hAnsi="Times New Roman" w:cs="Times New Roman"/>
          <w:b/>
          <w:bCs/>
          <w:color w:val="C00000"/>
          <w:sz w:val="28"/>
          <w:szCs w:val="28"/>
          <w:rtl/>
          <w:lang w:bidi="ar-EG"/>
        </w:rPr>
      </w:pPr>
    </w:p>
    <w:p w14:paraId="2A12B1FA">
      <w:pPr>
        <w:spacing w:line="240" w:lineRule="auto"/>
        <w:jc w:val="center"/>
        <w:rPr>
          <w:rFonts w:ascii="Times New Roman" w:hAnsi="Times New Roman" w:cs="Times New Roman"/>
          <w:b/>
          <w:bCs/>
          <w:color w:val="C00000"/>
          <w:sz w:val="28"/>
          <w:szCs w:val="28"/>
          <w:rtl/>
          <w:lang w:bidi="ar-EG"/>
        </w:rPr>
      </w:pPr>
      <w:r>
        <w:rPr>
          <w:rFonts w:ascii="Times New Roman" w:hAnsi="Times New Roman" w:cs="Times New Roman"/>
          <w:b/>
          <w:bCs/>
          <w:color w:val="C00000"/>
          <w:sz w:val="28"/>
          <w:szCs w:val="28"/>
          <w:rtl/>
          <w:lang w:bidi="ar-EG"/>
        </w:rPr>
        <w:br w:type="page"/>
      </w:r>
      <w:r>
        <w:rPr>
          <w:rFonts w:hint="cs" w:ascii="Times New Roman" w:hAnsi="Times New Roman" w:cs="Times New Roman"/>
          <w:b/>
          <w:bCs/>
          <w:color w:val="C00000"/>
          <w:sz w:val="28"/>
          <w:szCs w:val="28"/>
          <w:rtl/>
          <w:lang w:bidi="ar-EG"/>
        </w:rPr>
        <w:t>الغالية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الثانية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توسيع</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نطاق</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البحث</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العلمي</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بما</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يواكب التطور</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التكنولوجي</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والعملي</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في</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مجال</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طب</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الأسنان</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وتشجيع</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البحوث</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التطبيقية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الداعمة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للعملية</w:t>
      </w:r>
      <w:r>
        <w:rPr>
          <w:rFonts w:ascii="Times New Roman" w:hAnsi="Times New Roman" w:cs="Times New Roman"/>
          <w:b/>
          <w:bCs/>
          <w:color w:val="C00000"/>
          <w:sz w:val="28"/>
          <w:szCs w:val="28"/>
          <w:rtl/>
          <w:lang w:bidi="ar-EG"/>
        </w:rPr>
        <w:t xml:space="preserve"> </w:t>
      </w:r>
      <w:r>
        <w:rPr>
          <w:rFonts w:hint="cs" w:ascii="Times New Roman" w:hAnsi="Times New Roman" w:cs="Times New Roman"/>
          <w:b/>
          <w:bCs/>
          <w:color w:val="C00000"/>
          <w:sz w:val="28"/>
          <w:szCs w:val="28"/>
          <w:rtl/>
          <w:lang w:bidi="ar-EG"/>
        </w:rPr>
        <w:t>التعليمية</w:t>
      </w:r>
    </w:p>
    <w:tbl>
      <w:tblPr>
        <w:tblStyle w:val="12"/>
        <w:tblpPr w:leftFromText="180" w:rightFromText="180" w:vertAnchor="text" w:tblpXSpec="center" w:tblpY="1"/>
        <w:tblOverlap w:val="never"/>
        <w:bidiVisual/>
        <w:tblW w:w="15735"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76"/>
        <w:gridCol w:w="1701"/>
        <w:gridCol w:w="3118"/>
        <w:gridCol w:w="3402"/>
        <w:gridCol w:w="2835"/>
        <w:gridCol w:w="709"/>
        <w:gridCol w:w="709"/>
        <w:gridCol w:w="1276"/>
        <w:gridCol w:w="709"/>
      </w:tblGrid>
      <w:tr w14:paraId="409C88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6" w:hRule="atLeast"/>
          <w:tblHeader/>
        </w:trPr>
        <w:tc>
          <w:tcPr>
            <w:tcW w:w="1276" w:type="dxa"/>
            <w:vMerge w:val="restart"/>
            <w:shd w:val="clear" w:color="auto" w:fill="FEC6F3"/>
            <w:vAlign w:val="center"/>
          </w:tcPr>
          <w:p w14:paraId="2A42993D">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الأهداف الإستراتيجية</w:t>
            </w:r>
          </w:p>
        </w:tc>
        <w:tc>
          <w:tcPr>
            <w:tcW w:w="1701" w:type="dxa"/>
            <w:vMerge w:val="restart"/>
            <w:shd w:val="clear" w:color="auto" w:fill="FEC6F3"/>
            <w:vAlign w:val="center"/>
          </w:tcPr>
          <w:p w14:paraId="57FD95B2">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البرامج التنفيذية </w:t>
            </w:r>
          </w:p>
          <w:p w14:paraId="3664B404">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(الأهداف الإجرائية)</w:t>
            </w:r>
          </w:p>
        </w:tc>
        <w:tc>
          <w:tcPr>
            <w:tcW w:w="3118" w:type="dxa"/>
            <w:vMerge w:val="restart"/>
            <w:shd w:val="clear" w:color="auto" w:fill="FEC6F3"/>
            <w:vAlign w:val="center"/>
          </w:tcPr>
          <w:p w14:paraId="505ADBF0">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أنشطة التنفيذ</w:t>
            </w:r>
          </w:p>
        </w:tc>
        <w:tc>
          <w:tcPr>
            <w:tcW w:w="3402" w:type="dxa"/>
            <w:vMerge w:val="restart"/>
            <w:shd w:val="clear" w:color="auto" w:fill="FEC6F3"/>
            <w:vAlign w:val="center"/>
          </w:tcPr>
          <w:p w14:paraId="48B461E6">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المسئول عن التنفيذ</w:t>
            </w:r>
          </w:p>
        </w:tc>
        <w:tc>
          <w:tcPr>
            <w:tcW w:w="2835" w:type="dxa"/>
            <w:vMerge w:val="restart"/>
            <w:shd w:val="clear" w:color="auto" w:fill="FEC6F3"/>
            <w:vAlign w:val="center"/>
          </w:tcPr>
          <w:p w14:paraId="4B1C9AFB">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مؤشرات المتابعة وتقييم الأداء</w:t>
            </w:r>
          </w:p>
        </w:tc>
        <w:tc>
          <w:tcPr>
            <w:tcW w:w="1418" w:type="dxa"/>
            <w:gridSpan w:val="2"/>
            <w:shd w:val="clear" w:color="auto" w:fill="FEC6F3"/>
            <w:vAlign w:val="center"/>
          </w:tcPr>
          <w:p w14:paraId="237274A3">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 xml:space="preserve">الفترة الزمنية </w:t>
            </w:r>
          </w:p>
        </w:tc>
        <w:tc>
          <w:tcPr>
            <w:tcW w:w="1276" w:type="dxa"/>
            <w:vMerge w:val="restart"/>
            <w:shd w:val="clear" w:color="auto" w:fill="FEC6F3"/>
            <w:vAlign w:val="center"/>
          </w:tcPr>
          <w:p w14:paraId="78F168CE">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التكلفة المالية</w:t>
            </w:r>
          </w:p>
        </w:tc>
        <w:tc>
          <w:tcPr>
            <w:tcW w:w="709" w:type="dxa"/>
            <w:vMerge w:val="restart"/>
            <w:shd w:val="clear" w:color="auto" w:fill="FEC6F3"/>
            <w:vAlign w:val="center"/>
          </w:tcPr>
          <w:p w14:paraId="604E8DA3">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sz w:val="20"/>
                <w:szCs w:val="20"/>
                <w:rtl/>
                <w:lang w:bidi="ar-EG"/>
              </w:rPr>
              <w:t>مصادر التمويل</w:t>
            </w:r>
          </w:p>
        </w:tc>
      </w:tr>
      <w:tr w14:paraId="4D61C1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0" w:hRule="atLeast"/>
          <w:tblHeader/>
        </w:trPr>
        <w:tc>
          <w:tcPr>
            <w:tcW w:w="1276" w:type="dxa"/>
            <w:vMerge w:val="continue"/>
            <w:shd w:val="clear" w:color="auto" w:fill="0070C0"/>
            <w:vAlign w:val="center"/>
          </w:tcPr>
          <w:p w14:paraId="501FDCCA">
            <w:pPr>
              <w:tabs>
                <w:tab w:val="left" w:pos="6047"/>
              </w:tabs>
              <w:spacing w:after="0" w:line="240" w:lineRule="auto"/>
              <w:jc w:val="center"/>
              <w:rPr>
                <w:rFonts w:ascii="Times New Roman" w:hAnsi="Times New Roman" w:cs="Times New Roman"/>
                <w:color w:val="FFFFFF"/>
                <w:rtl/>
                <w:lang w:bidi="ar-EG"/>
              </w:rPr>
            </w:pPr>
          </w:p>
        </w:tc>
        <w:tc>
          <w:tcPr>
            <w:tcW w:w="1701" w:type="dxa"/>
            <w:vMerge w:val="continue"/>
            <w:shd w:val="clear" w:color="auto" w:fill="0070C0"/>
            <w:vAlign w:val="center"/>
          </w:tcPr>
          <w:p w14:paraId="71661A0E">
            <w:pPr>
              <w:tabs>
                <w:tab w:val="left" w:pos="6047"/>
              </w:tabs>
              <w:spacing w:after="0" w:line="240" w:lineRule="auto"/>
              <w:jc w:val="center"/>
              <w:rPr>
                <w:rFonts w:ascii="Times New Roman" w:hAnsi="Times New Roman" w:cs="Times New Roman"/>
                <w:color w:val="FFFFFF"/>
                <w:rtl/>
                <w:lang w:bidi="ar-EG"/>
              </w:rPr>
            </w:pPr>
          </w:p>
        </w:tc>
        <w:tc>
          <w:tcPr>
            <w:tcW w:w="3118" w:type="dxa"/>
            <w:vMerge w:val="continue"/>
            <w:shd w:val="clear" w:color="auto" w:fill="0070C0"/>
            <w:vAlign w:val="center"/>
          </w:tcPr>
          <w:p w14:paraId="750281C5">
            <w:pPr>
              <w:tabs>
                <w:tab w:val="left" w:pos="6047"/>
              </w:tabs>
              <w:spacing w:after="0" w:line="240" w:lineRule="auto"/>
              <w:jc w:val="center"/>
              <w:rPr>
                <w:rFonts w:ascii="Times New Roman" w:hAnsi="Times New Roman" w:cs="Times New Roman"/>
                <w:color w:val="FFFFFF"/>
                <w:rtl/>
                <w:lang w:bidi="ar-EG"/>
              </w:rPr>
            </w:pPr>
          </w:p>
        </w:tc>
        <w:tc>
          <w:tcPr>
            <w:tcW w:w="3402" w:type="dxa"/>
            <w:vMerge w:val="continue"/>
            <w:shd w:val="clear" w:color="auto" w:fill="0070C0"/>
            <w:vAlign w:val="center"/>
          </w:tcPr>
          <w:p w14:paraId="7C3957FA">
            <w:pPr>
              <w:tabs>
                <w:tab w:val="left" w:pos="6047"/>
              </w:tabs>
              <w:spacing w:after="0" w:line="240" w:lineRule="auto"/>
              <w:jc w:val="center"/>
              <w:rPr>
                <w:rFonts w:ascii="Times New Roman" w:hAnsi="Times New Roman" w:cs="Times New Roman"/>
                <w:color w:val="FFFFFF"/>
                <w:rtl/>
                <w:lang w:bidi="ar-EG"/>
              </w:rPr>
            </w:pPr>
          </w:p>
        </w:tc>
        <w:tc>
          <w:tcPr>
            <w:tcW w:w="2835" w:type="dxa"/>
            <w:vMerge w:val="continue"/>
            <w:shd w:val="clear" w:color="auto" w:fill="0070C0"/>
            <w:vAlign w:val="center"/>
          </w:tcPr>
          <w:p w14:paraId="3EF103F0">
            <w:pPr>
              <w:tabs>
                <w:tab w:val="left" w:pos="6047"/>
              </w:tabs>
              <w:spacing w:after="0" w:line="240" w:lineRule="auto"/>
              <w:jc w:val="center"/>
              <w:rPr>
                <w:rFonts w:ascii="Times New Roman" w:hAnsi="Times New Roman" w:cs="Times New Roman"/>
                <w:color w:val="FFFFFF"/>
                <w:rtl/>
                <w:lang w:bidi="ar-EG"/>
              </w:rPr>
            </w:pPr>
          </w:p>
        </w:tc>
        <w:tc>
          <w:tcPr>
            <w:tcW w:w="709" w:type="dxa"/>
            <w:tcBorders>
              <w:right w:val="single" w:color="auto" w:sz="4" w:space="0"/>
            </w:tcBorders>
            <w:shd w:val="clear" w:color="auto" w:fill="FEC6F3"/>
            <w:vAlign w:val="center"/>
          </w:tcPr>
          <w:p w14:paraId="3F30DA3D">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من</w:t>
            </w:r>
          </w:p>
        </w:tc>
        <w:tc>
          <w:tcPr>
            <w:tcW w:w="709" w:type="dxa"/>
            <w:tcBorders>
              <w:left w:val="single" w:color="auto" w:sz="4" w:space="0"/>
            </w:tcBorders>
            <w:shd w:val="clear" w:color="auto" w:fill="FEC6F3"/>
            <w:vAlign w:val="center"/>
          </w:tcPr>
          <w:p w14:paraId="50313E03">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إلى</w:t>
            </w:r>
          </w:p>
        </w:tc>
        <w:tc>
          <w:tcPr>
            <w:tcW w:w="1276" w:type="dxa"/>
            <w:vMerge w:val="continue"/>
            <w:shd w:val="clear" w:color="auto" w:fill="0070C0"/>
            <w:vAlign w:val="center"/>
          </w:tcPr>
          <w:p w14:paraId="0C24C97E">
            <w:pPr>
              <w:tabs>
                <w:tab w:val="left" w:pos="6047"/>
              </w:tabs>
              <w:spacing w:after="0" w:line="240" w:lineRule="auto"/>
              <w:jc w:val="center"/>
              <w:rPr>
                <w:rFonts w:ascii="Times New Roman" w:hAnsi="Times New Roman" w:cs="Times New Roman"/>
                <w:color w:val="FFFFFF"/>
                <w:rtl/>
                <w:lang w:bidi="ar-EG"/>
              </w:rPr>
            </w:pPr>
          </w:p>
        </w:tc>
        <w:tc>
          <w:tcPr>
            <w:tcW w:w="709" w:type="dxa"/>
            <w:vMerge w:val="continue"/>
            <w:shd w:val="clear" w:color="auto" w:fill="0070C0"/>
            <w:vAlign w:val="center"/>
          </w:tcPr>
          <w:p w14:paraId="7A52966D">
            <w:pPr>
              <w:tabs>
                <w:tab w:val="left" w:pos="6047"/>
              </w:tabs>
              <w:spacing w:after="0" w:line="240" w:lineRule="auto"/>
              <w:jc w:val="center"/>
              <w:rPr>
                <w:rFonts w:ascii="Times New Roman" w:hAnsi="Times New Roman" w:cs="Times New Roman"/>
                <w:color w:val="FFFFFF"/>
                <w:rtl/>
                <w:lang w:bidi="ar-EG"/>
              </w:rPr>
            </w:pPr>
          </w:p>
        </w:tc>
      </w:tr>
      <w:tr w14:paraId="0535A5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1" w:hRule="atLeast"/>
        </w:trPr>
        <w:tc>
          <w:tcPr>
            <w:tcW w:w="1276" w:type="dxa"/>
            <w:vMerge w:val="restart"/>
            <w:vAlign w:val="center"/>
          </w:tcPr>
          <w:p w14:paraId="3A49D0C7">
            <w:pPr>
              <w:pStyle w:val="45"/>
              <w:tabs>
                <w:tab w:val="left" w:pos="252"/>
              </w:tabs>
              <w:spacing w:after="0" w:line="240" w:lineRule="auto"/>
              <w:ind w:left="176" w:hanging="176"/>
              <w:contextualSpacing w:val="0"/>
              <w:jc w:val="center"/>
              <w:rPr>
                <w:rFonts w:ascii="Times New Roman" w:hAnsi="Times New Roman" w:cs="Times New Roman"/>
                <w:rtl/>
              </w:rPr>
            </w:pPr>
          </w:p>
          <w:p w14:paraId="3CDB2461">
            <w:pPr>
              <w:tabs>
                <w:tab w:val="left" w:pos="237"/>
              </w:tabs>
              <w:autoSpaceDE w:val="0"/>
              <w:autoSpaceDN w:val="0"/>
              <w:adjustRightInd w:val="0"/>
              <w:spacing w:after="0" w:line="240" w:lineRule="auto"/>
              <w:ind w:left="95"/>
              <w:jc w:val="center"/>
              <w:rPr>
                <w:rFonts w:ascii="Times New Roman" w:hAnsi="Times New Roman" w:cs="Times New Roman"/>
                <w:color w:val="002060"/>
                <w:rtl/>
              </w:rPr>
            </w:pPr>
            <w:r>
              <w:rPr>
                <w:rFonts w:ascii="Times New Roman" w:hAnsi="Times New Roman" w:cs="Times New Roman"/>
                <w:b/>
                <w:bCs/>
                <w:color w:val="002060"/>
                <w:rtl/>
              </w:rPr>
              <w:t>الهدف الأول</w:t>
            </w:r>
            <w:r>
              <w:rPr>
                <w:rFonts w:hint="cs" w:ascii="Times New Roman" w:hAnsi="Times New Roman" w:cs="Times New Roman"/>
                <w:b/>
                <w:bCs/>
                <w:color w:val="002060"/>
                <w:rtl/>
              </w:rPr>
              <w:t xml:space="preserve"> </w:t>
            </w:r>
            <w:r>
              <w:rPr>
                <w:rFonts w:ascii="Times New Roman" w:hAnsi="Times New Roman" w:cs="Times New Roman"/>
                <w:b/>
                <w:bCs/>
                <w:color w:val="002060"/>
                <w:rtl/>
              </w:rPr>
              <w:t>إنتاج أبحاث علمية متميزة ذات تأثير قومي وعالمى تواكب التطور العلمي التكنولوجي والتحول الرقمي في مجال طب الأسنان</w:t>
            </w:r>
          </w:p>
        </w:tc>
        <w:tc>
          <w:tcPr>
            <w:tcW w:w="1701" w:type="dxa"/>
            <w:vMerge w:val="restart"/>
            <w:vAlign w:val="center"/>
          </w:tcPr>
          <w:p w14:paraId="3E0F7F05">
            <w:pPr>
              <w:autoSpaceDE w:val="0"/>
              <w:autoSpaceDN w:val="0"/>
              <w:adjustRightInd w:val="0"/>
              <w:spacing w:after="0" w:line="240" w:lineRule="auto"/>
              <w:ind w:left="109"/>
              <w:rPr>
                <w:rFonts w:ascii="Times New Roman" w:hAnsi="Times New Roman" w:cs="Times New Roman"/>
                <w:b/>
                <w:bCs/>
                <w:color w:val="000000"/>
                <w:rtl/>
                <w:lang w:bidi="ar-EG"/>
              </w:rPr>
            </w:pPr>
            <w:r>
              <w:rPr>
                <w:rFonts w:ascii="Times New Roman" w:hAnsi="Times New Roman" w:cs="Times New Roman"/>
                <w:b/>
                <w:bCs/>
                <w:color w:val="000000"/>
                <w:rtl/>
                <w:lang w:bidi="ar-EG"/>
              </w:rPr>
              <w:t xml:space="preserve">1ــ </w:t>
            </w:r>
            <w:r>
              <w:rPr>
                <w:rFonts w:ascii="Times New Roman" w:hAnsi="Times New Roman" w:cs="Times New Roman"/>
                <w:b/>
                <w:bCs/>
                <w:rtl/>
                <w:lang w:bidi="ar-EG"/>
              </w:rPr>
              <w:t xml:space="preserve"> خطط سنوية لأنشطة البحث العلمى  منبثقة من الخطة التنفيذية لإستراتيجية الكلية </w:t>
            </w:r>
          </w:p>
        </w:tc>
        <w:tc>
          <w:tcPr>
            <w:tcW w:w="3118" w:type="dxa"/>
          </w:tcPr>
          <w:p w14:paraId="7388BE3A">
            <w:pPr>
              <w:pStyle w:val="16"/>
              <w:spacing w:line="240" w:lineRule="auto"/>
              <w:contextualSpacing/>
              <w:jc w:val="left"/>
              <w:rPr>
                <w:rFonts w:cs="Times New Roman"/>
                <w:b w:val="0"/>
                <w:bCs w:val="0"/>
                <w:sz w:val="22"/>
                <w:szCs w:val="22"/>
                <w:rtl/>
              </w:rPr>
            </w:pPr>
            <w:r>
              <w:rPr>
                <w:rFonts w:cs="Times New Roman"/>
                <w:b w:val="0"/>
                <w:bCs w:val="0"/>
                <w:sz w:val="22"/>
                <w:szCs w:val="22"/>
                <w:rtl/>
              </w:rPr>
              <w:t xml:space="preserve">1/1/1 </w:t>
            </w:r>
            <w:r>
              <w:rPr>
                <w:rFonts w:hint="cs" w:cs="Times New Roman"/>
                <w:b w:val="0"/>
                <w:bCs w:val="0"/>
                <w:sz w:val="22"/>
                <w:szCs w:val="22"/>
                <w:rtl/>
              </w:rPr>
              <w:t xml:space="preserve">تنفيذ </w:t>
            </w:r>
            <w:r>
              <w:rPr>
                <w:rFonts w:cs="Times New Roman"/>
                <w:b w:val="0"/>
                <w:bCs w:val="0"/>
                <w:sz w:val="22"/>
                <w:szCs w:val="22"/>
                <w:rtl/>
              </w:rPr>
              <w:t xml:space="preserve">خطط سنوية لأنشطة البحث العلمى منبثقة </w:t>
            </w:r>
            <w:r>
              <w:rPr>
                <w:rFonts w:cs="Times New Roman"/>
                <w:b w:val="0"/>
                <w:bCs w:val="0"/>
                <w:sz w:val="22"/>
                <w:szCs w:val="22"/>
                <w:rtl/>
                <w:lang w:bidi="ar-EG"/>
              </w:rPr>
              <w:t xml:space="preserve">من الخطة </w:t>
            </w:r>
            <w:r>
              <w:rPr>
                <w:rFonts w:hint="cs" w:cs="Times New Roman"/>
                <w:b w:val="0"/>
                <w:bCs w:val="0"/>
                <w:sz w:val="22"/>
                <w:szCs w:val="22"/>
                <w:rtl/>
                <w:lang w:bidi="ar-EG"/>
              </w:rPr>
              <w:t xml:space="preserve">الخمسية </w:t>
            </w:r>
            <w:r>
              <w:rPr>
                <w:rFonts w:cs="Times New Roman"/>
                <w:b w:val="0"/>
                <w:bCs w:val="0"/>
                <w:sz w:val="22"/>
                <w:szCs w:val="22"/>
                <w:rtl/>
                <w:lang w:bidi="ar-EG"/>
              </w:rPr>
              <w:t>التنفيذية لإستراتيجية الكلية 2023ـ2028</w:t>
            </w:r>
          </w:p>
        </w:tc>
        <w:tc>
          <w:tcPr>
            <w:tcW w:w="3402" w:type="dxa"/>
          </w:tcPr>
          <w:p w14:paraId="5FF6A7FC">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14976490">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0EF99F03">
            <w:pPr>
              <w:spacing w:after="0" w:line="240" w:lineRule="auto"/>
              <w:rPr>
                <w:rFonts w:ascii="Times New Roman" w:hAnsi="Times New Roman" w:cs="Times New Roman"/>
                <w:rtl/>
                <w:lang w:bidi="ar-EG"/>
              </w:rPr>
            </w:pPr>
            <w:r>
              <w:rPr>
                <w:rFonts w:ascii="Times New Roman" w:hAnsi="Times New Roman" w:cs="Times New Roman"/>
                <w:rtl/>
                <w:lang w:bidi="ar-EG"/>
              </w:rPr>
              <w:t xml:space="preserve">ـ أعضاء هيئة التدريس </w:t>
            </w:r>
          </w:p>
        </w:tc>
        <w:tc>
          <w:tcPr>
            <w:tcW w:w="2835" w:type="dxa"/>
          </w:tcPr>
          <w:p w14:paraId="1956007F">
            <w:pPr>
              <w:pStyle w:val="45"/>
              <w:shd w:val="clear" w:color="auto" w:fill="FFFFFF"/>
              <w:spacing w:after="0" w:line="240" w:lineRule="auto"/>
              <w:ind w:left="0"/>
              <w:rPr>
                <w:rFonts w:ascii="Times New Roman" w:hAnsi="Times New Roman" w:cs="Times New Roman"/>
                <w:rtl/>
              </w:rPr>
            </w:pPr>
            <w:r>
              <w:rPr>
                <w:rFonts w:ascii="Times New Roman" w:hAnsi="Times New Roman" w:cs="Times New Roman"/>
                <w:kern w:val="24"/>
                <w:rtl/>
                <w:lang w:bidi="ar-EG"/>
              </w:rPr>
              <w:t xml:space="preserve">تقارير سنوية عن </w:t>
            </w:r>
            <w:r>
              <w:rPr>
                <w:rFonts w:ascii="Times New Roman" w:hAnsi="Times New Roman" w:cs="Times New Roman"/>
                <w:rtl/>
                <w:lang w:bidi="ar-EG"/>
              </w:rPr>
              <w:t xml:space="preserve">الخطة التنفيذية السنوية </w:t>
            </w:r>
            <w:r>
              <w:rPr>
                <w:rFonts w:hint="cs" w:ascii="Times New Roman" w:hAnsi="Times New Roman" w:cs="Times New Roman"/>
                <w:rtl/>
                <w:lang w:bidi="ar-EG"/>
              </w:rPr>
              <w:t>لأنشطة</w:t>
            </w:r>
            <w:r>
              <w:rPr>
                <w:rFonts w:ascii="Times New Roman" w:hAnsi="Times New Roman" w:cs="Times New Roman"/>
                <w:rtl/>
                <w:lang w:bidi="ar-EG"/>
              </w:rPr>
              <w:t xml:space="preserve"> </w:t>
            </w:r>
            <w:r>
              <w:rPr>
                <w:rFonts w:hint="cs" w:ascii="Times New Roman" w:hAnsi="Times New Roman" w:cs="Times New Roman"/>
                <w:rtl/>
                <w:lang w:bidi="ar-EG"/>
              </w:rPr>
              <w:t>ا</w:t>
            </w:r>
            <w:r>
              <w:rPr>
                <w:rFonts w:ascii="Times New Roman" w:hAnsi="Times New Roman" w:cs="Times New Roman"/>
                <w:rtl/>
                <w:lang w:bidi="ar-EG"/>
              </w:rPr>
              <w:t xml:space="preserve">لبحث العلمى </w:t>
            </w:r>
            <w:r>
              <w:rPr>
                <w:rFonts w:ascii="Times New Roman" w:hAnsi="Times New Roman" w:cs="Times New Roman"/>
                <w:rtl/>
              </w:rPr>
              <w:t xml:space="preserve">للكلية </w:t>
            </w:r>
          </w:p>
          <w:p w14:paraId="135DC9C7">
            <w:pPr>
              <w:pStyle w:val="45"/>
              <w:shd w:val="clear" w:color="auto" w:fill="FFFFFF"/>
              <w:spacing w:after="0" w:line="240" w:lineRule="auto"/>
              <w:ind w:left="0"/>
              <w:rPr>
                <w:rFonts w:ascii="Times New Roman" w:hAnsi="Times New Roman" w:cs="Times New Roman"/>
                <w:color w:val="000000"/>
                <w:rtl/>
              </w:rPr>
            </w:pPr>
            <w:r>
              <w:rPr>
                <w:rFonts w:cs="Times New Roman"/>
                <w:rtl/>
                <w:lang w:bidi="ar-EG"/>
              </w:rPr>
              <w:t>2023ـ2028</w:t>
            </w:r>
            <w:r>
              <w:rPr>
                <w:rFonts w:ascii="Times New Roman" w:hAnsi="Times New Roman" w:cs="Times New Roman"/>
                <w:rtl/>
              </w:rPr>
              <w:t xml:space="preserve"> </w:t>
            </w:r>
          </w:p>
        </w:tc>
        <w:tc>
          <w:tcPr>
            <w:tcW w:w="1418" w:type="dxa"/>
            <w:gridSpan w:val="2"/>
            <w:vAlign w:val="center"/>
          </w:tcPr>
          <w:p w14:paraId="10128F45">
            <w:pPr>
              <w:pStyle w:val="45"/>
              <w:spacing w:after="0" w:line="240" w:lineRule="auto"/>
              <w:ind w:left="0"/>
              <w:jc w:val="center"/>
              <w:rPr>
                <w:rFonts w:ascii="Times New Roman" w:hAnsi="Times New Roman" w:cs="Times New Roman"/>
                <w:rtl/>
              </w:rPr>
            </w:pPr>
            <w:r>
              <w:rPr>
                <w:rFonts w:hint="cs" w:ascii="Times New Roman" w:hAnsi="Times New Roman" w:cs="Times New Roman"/>
                <w:rtl/>
              </w:rPr>
              <w:t>دوريا عن كل عام</w:t>
            </w:r>
          </w:p>
        </w:tc>
        <w:tc>
          <w:tcPr>
            <w:tcW w:w="1276" w:type="dxa"/>
            <w:vAlign w:val="center"/>
          </w:tcPr>
          <w:p w14:paraId="330EF17B">
            <w:pPr>
              <w:pStyle w:val="45"/>
              <w:spacing w:after="0" w:line="240" w:lineRule="auto"/>
              <w:ind w:left="0"/>
              <w:jc w:val="center"/>
              <w:rPr>
                <w:rFonts w:ascii="Times New Roman" w:hAnsi="Times New Roman" w:cs="Times New Roman"/>
                <w:color w:val="000000"/>
                <w:rtl/>
                <w:lang w:bidi="ar-EG"/>
              </w:rPr>
            </w:pPr>
            <w:r>
              <w:rPr>
                <w:rFonts w:hint="cs" w:ascii="Times New Roman" w:hAnsi="Times New Roman" w:cs="Times New Roman"/>
                <w:color w:val="000000"/>
                <w:rtl/>
                <w:lang w:bidi="ar-EG"/>
              </w:rPr>
              <w:t>ـ</w:t>
            </w:r>
          </w:p>
        </w:tc>
        <w:tc>
          <w:tcPr>
            <w:tcW w:w="709" w:type="dxa"/>
            <w:vMerge w:val="restart"/>
            <w:textDirection w:val="btLr"/>
            <w:vAlign w:val="center"/>
          </w:tcPr>
          <w:p w14:paraId="5F52C3FD">
            <w:pPr>
              <w:spacing w:after="0" w:line="240" w:lineRule="auto"/>
              <w:ind w:left="113" w:right="113"/>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5459B5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1" w:hRule="atLeast"/>
        </w:trPr>
        <w:tc>
          <w:tcPr>
            <w:tcW w:w="1276" w:type="dxa"/>
            <w:vMerge w:val="continue"/>
            <w:textDirection w:val="btLr"/>
            <w:vAlign w:val="center"/>
          </w:tcPr>
          <w:p w14:paraId="761F56AB">
            <w:pPr>
              <w:pStyle w:val="45"/>
              <w:tabs>
                <w:tab w:val="left" w:pos="252"/>
              </w:tabs>
              <w:spacing w:after="0" w:line="240" w:lineRule="auto"/>
              <w:ind w:left="289" w:right="113" w:hanging="176"/>
              <w:contextualSpacing w:val="0"/>
              <w:jc w:val="center"/>
              <w:rPr>
                <w:rFonts w:ascii="Times New Roman" w:hAnsi="Times New Roman" w:cs="Times New Roman"/>
                <w:rtl/>
              </w:rPr>
            </w:pPr>
          </w:p>
        </w:tc>
        <w:tc>
          <w:tcPr>
            <w:tcW w:w="1701" w:type="dxa"/>
            <w:vMerge w:val="continue"/>
            <w:vAlign w:val="center"/>
          </w:tcPr>
          <w:p w14:paraId="2B4CC7C6">
            <w:pPr>
              <w:autoSpaceDE w:val="0"/>
              <w:autoSpaceDN w:val="0"/>
              <w:adjustRightInd w:val="0"/>
              <w:spacing w:after="0" w:line="240" w:lineRule="auto"/>
              <w:ind w:left="109"/>
              <w:rPr>
                <w:rFonts w:ascii="Times New Roman" w:hAnsi="Times New Roman" w:cs="Times New Roman"/>
                <w:b/>
                <w:bCs/>
                <w:color w:val="000000"/>
                <w:rtl/>
                <w:lang w:bidi="ar-EG"/>
              </w:rPr>
            </w:pPr>
          </w:p>
        </w:tc>
        <w:tc>
          <w:tcPr>
            <w:tcW w:w="3118" w:type="dxa"/>
          </w:tcPr>
          <w:p w14:paraId="3B98AEE7">
            <w:pPr>
              <w:pStyle w:val="45"/>
              <w:spacing w:after="0" w:line="240" w:lineRule="auto"/>
              <w:ind w:left="72"/>
              <w:rPr>
                <w:rFonts w:ascii="Times New Roman" w:hAnsi="Times New Roman" w:cs="Times New Roman"/>
                <w:color w:val="000000"/>
                <w:rtl/>
              </w:rPr>
            </w:pPr>
            <w:r>
              <w:rPr>
                <w:rFonts w:ascii="Times New Roman" w:hAnsi="Times New Roman" w:cs="Times New Roman"/>
                <w:rtl/>
              </w:rPr>
              <w:t>1/1/</w:t>
            </w:r>
            <w:r>
              <w:rPr>
                <w:rFonts w:hint="cs" w:ascii="Times New Roman" w:hAnsi="Times New Roman" w:cs="Times New Roman"/>
                <w:rtl/>
              </w:rPr>
              <w:t>2</w:t>
            </w:r>
            <w:r>
              <w:rPr>
                <w:rFonts w:ascii="Times New Roman" w:hAnsi="Times New Roman" w:cs="Times New Roman"/>
                <w:rtl/>
              </w:rPr>
              <w:t xml:space="preserve"> إعداد آلية المتابعة والالتزام بمحاور</w:t>
            </w:r>
            <w:r>
              <w:rPr>
                <w:rFonts w:ascii="Times New Roman" w:hAnsi="Times New Roman" w:cs="Times New Roman"/>
                <w:rtl/>
                <w:lang w:bidi="ar-EG"/>
              </w:rPr>
              <w:t xml:space="preserve">الخطة الخمسية للبحث العلمى </w:t>
            </w:r>
          </w:p>
        </w:tc>
        <w:tc>
          <w:tcPr>
            <w:tcW w:w="3402" w:type="dxa"/>
          </w:tcPr>
          <w:p w14:paraId="6B7AA1B1">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5A99F1F8">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5EE49BDF">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lang w:bidi="ar-EG"/>
              </w:rPr>
              <w:t>ـ آليات موثقة للإلتزام بمحور الخطة البحثية</w:t>
            </w:r>
            <w:r>
              <w:rPr>
                <w:rFonts w:ascii="Times New Roman" w:hAnsi="Times New Roman" w:cs="Times New Roman"/>
                <w:rtl/>
              </w:rPr>
              <w:t xml:space="preserve"> </w:t>
            </w:r>
            <w:r>
              <w:rPr>
                <w:rFonts w:ascii="Times New Roman" w:hAnsi="Times New Roman" w:cs="Times New Roman"/>
                <w:rtl/>
                <w:lang w:bidi="ar-EG"/>
              </w:rPr>
              <w:t>2023ـ2028و</w:t>
            </w:r>
            <w:r>
              <w:rPr>
                <w:rFonts w:ascii="Times New Roman" w:hAnsi="Times New Roman" w:cs="Times New Roman"/>
                <w:rtl/>
              </w:rPr>
              <w:t>مسئولية تنفيذها</w:t>
            </w:r>
          </w:p>
        </w:tc>
        <w:tc>
          <w:tcPr>
            <w:tcW w:w="1418" w:type="dxa"/>
            <w:gridSpan w:val="2"/>
            <w:vAlign w:val="center"/>
          </w:tcPr>
          <w:p w14:paraId="033C9F9E">
            <w:pPr>
              <w:pStyle w:val="45"/>
              <w:tabs>
                <w:tab w:val="left" w:pos="6047"/>
              </w:tabs>
              <w:spacing w:after="0" w:line="240" w:lineRule="auto"/>
              <w:ind w:left="173"/>
              <w:jc w:val="center"/>
              <w:rPr>
                <w:rFonts w:ascii="Times New Roman" w:hAnsi="Times New Roman" w:cs="Times New Roman"/>
                <w:color w:val="000000"/>
                <w:rtl/>
                <w:lang w:bidi="ar-EG"/>
              </w:rPr>
            </w:pPr>
            <w:r>
              <w:rPr>
                <w:rFonts w:hint="cs" w:ascii="Times New Roman" w:hAnsi="Times New Roman" w:cs="Times New Roman"/>
                <w:rtl/>
              </w:rPr>
              <w:t>أكتوبر 2023</w:t>
            </w:r>
          </w:p>
        </w:tc>
        <w:tc>
          <w:tcPr>
            <w:tcW w:w="1276" w:type="dxa"/>
            <w:vAlign w:val="center"/>
          </w:tcPr>
          <w:p w14:paraId="47C42F90">
            <w:pPr>
              <w:pStyle w:val="45"/>
              <w:spacing w:after="0" w:line="240" w:lineRule="auto"/>
              <w:ind w:left="0"/>
              <w:jc w:val="center"/>
              <w:rPr>
                <w:rFonts w:ascii="Times New Roman" w:hAnsi="Times New Roman" w:cs="Times New Roman"/>
                <w:color w:val="000000"/>
                <w:rtl/>
                <w:lang w:bidi="ar-EG"/>
              </w:rPr>
            </w:pPr>
            <w:r>
              <w:rPr>
                <w:rFonts w:hint="cs" w:ascii="Times New Roman" w:hAnsi="Times New Roman" w:cs="Times New Roman"/>
                <w:color w:val="000000"/>
                <w:rtl/>
                <w:lang w:bidi="ar-EG"/>
              </w:rPr>
              <w:t>_</w:t>
            </w:r>
          </w:p>
        </w:tc>
        <w:tc>
          <w:tcPr>
            <w:tcW w:w="709" w:type="dxa"/>
            <w:vMerge w:val="continue"/>
            <w:textDirection w:val="btLr"/>
            <w:vAlign w:val="center"/>
          </w:tcPr>
          <w:p w14:paraId="4C6185E0">
            <w:pPr>
              <w:spacing w:after="0" w:line="240" w:lineRule="auto"/>
              <w:ind w:left="113" w:right="113"/>
              <w:jc w:val="center"/>
              <w:rPr>
                <w:rFonts w:ascii="Times New Roman" w:hAnsi="Times New Roman" w:cs="Times New Roman"/>
                <w:color w:val="000000"/>
                <w:rtl/>
                <w:lang w:bidi="ar-EG"/>
              </w:rPr>
            </w:pPr>
          </w:p>
        </w:tc>
      </w:tr>
      <w:tr w14:paraId="752279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1" w:hRule="atLeast"/>
        </w:trPr>
        <w:tc>
          <w:tcPr>
            <w:tcW w:w="1276" w:type="dxa"/>
            <w:vMerge w:val="continue"/>
            <w:textDirection w:val="btLr"/>
            <w:vAlign w:val="center"/>
          </w:tcPr>
          <w:p w14:paraId="109C46E8">
            <w:pPr>
              <w:tabs>
                <w:tab w:val="left" w:pos="237"/>
              </w:tabs>
              <w:autoSpaceDE w:val="0"/>
              <w:autoSpaceDN w:val="0"/>
              <w:adjustRightInd w:val="0"/>
              <w:spacing w:after="0" w:line="240" w:lineRule="auto"/>
              <w:ind w:left="95" w:right="113"/>
              <w:jc w:val="center"/>
              <w:rPr>
                <w:rFonts w:ascii="Times New Roman" w:hAnsi="Times New Roman" w:cs="Times New Roman"/>
                <w:rtl/>
              </w:rPr>
            </w:pPr>
          </w:p>
        </w:tc>
        <w:tc>
          <w:tcPr>
            <w:tcW w:w="1701" w:type="dxa"/>
            <w:vMerge w:val="restart"/>
            <w:vAlign w:val="center"/>
          </w:tcPr>
          <w:p w14:paraId="5658F292">
            <w:pPr>
              <w:autoSpaceDE w:val="0"/>
              <w:autoSpaceDN w:val="0"/>
              <w:adjustRightInd w:val="0"/>
              <w:spacing w:after="0" w:line="240" w:lineRule="auto"/>
              <w:ind w:left="109"/>
              <w:rPr>
                <w:rFonts w:ascii="Times New Roman" w:hAnsi="Times New Roman" w:cs="Times New Roman"/>
                <w:b/>
                <w:bCs/>
                <w:color w:val="000000"/>
                <w:rtl/>
              </w:rPr>
            </w:pPr>
            <w:r>
              <w:rPr>
                <w:rFonts w:ascii="Times New Roman" w:hAnsi="Times New Roman" w:cs="Times New Roman"/>
                <w:b/>
                <w:bCs/>
                <w:rtl/>
              </w:rPr>
              <w:t xml:space="preserve">2ـ خطط سنوية للإقسام العلمية  لإنتاج الأبحاث العلمية والنشر العلمى تواكب التغيرات الحديثة فى طب الأسنان </w:t>
            </w:r>
          </w:p>
        </w:tc>
        <w:tc>
          <w:tcPr>
            <w:tcW w:w="3118" w:type="dxa"/>
          </w:tcPr>
          <w:p w14:paraId="2D5E9F09">
            <w:pPr>
              <w:pStyle w:val="16"/>
              <w:spacing w:line="240" w:lineRule="auto"/>
              <w:contextualSpacing/>
              <w:jc w:val="left"/>
              <w:rPr>
                <w:rFonts w:cs="Times New Roman"/>
                <w:b w:val="0"/>
                <w:bCs w:val="0"/>
                <w:sz w:val="22"/>
                <w:szCs w:val="22"/>
                <w:rtl/>
                <w:lang w:bidi="ar-EG"/>
              </w:rPr>
            </w:pPr>
            <w:r>
              <w:rPr>
                <w:rFonts w:cs="Times New Roman"/>
                <w:b w:val="0"/>
                <w:bCs w:val="0"/>
                <w:sz w:val="22"/>
                <w:szCs w:val="22"/>
                <w:rtl/>
              </w:rPr>
              <w:t>1/</w:t>
            </w:r>
            <w:r>
              <w:rPr>
                <w:rFonts w:hint="cs" w:cs="Times New Roman"/>
                <w:b w:val="0"/>
                <w:bCs w:val="0"/>
                <w:sz w:val="22"/>
                <w:szCs w:val="22"/>
                <w:rtl/>
              </w:rPr>
              <w:t>2</w:t>
            </w:r>
            <w:r>
              <w:rPr>
                <w:rFonts w:cs="Times New Roman"/>
                <w:b w:val="0"/>
                <w:bCs w:val="0"/>
                <w:sz w:val="22"/>
                <w:szCs w:val="22"/>
                <w:rtl/>
              </w:rPr>
              <w:t xml:space="preserve">/1 إعداد </w:t>
            </w:r>
            <w:r>
              <w:rPr>
                <w:rFonts w:hint="cs" w:cs="Times New Roman"/>
                <w:b w:val="0"/>
                <w:bCs w:val="0"/>
                <w:sz w:val="22"/>
                <w:szCs w:val="22"/>
                <w:rtl/>
              </w:rPr>
              <w:t>خطة خمسية</w:t>
            </w:r>
            <w:r>
              <w:rPr>
                <w:rFonts w:cs="Times New Roman"/>
                <w:b w:val="0"/>
                <w:bCs w:val="0"/>
                <w:sz w:val="22"/>
                <w:szCs w:val="22"/>
                <w:rtl/>
              </w:rPr>
              <w:t xml:space="preserve"> للإقسام العلمية</w:t>
            </w:r>
            <w:r>
              <w:rPr>
                <w:rFonts w:eastAsia="Calibri" w:cs="Times New Roman"/>
                <w:b w:val="0"/>
                <w:bCs w:val="0"/>
                <w:sz w:val="22"/>
                <w:szCs w:val="22"/>
                <w:rtl/>
              </w:rPr>
              <w:t xml:space="preserve"> لإنتاج الأبحاث العلمية والنشر العلمى </w:t>
            </w:r>
            <w:r>
              <w:rPr>
                <w:rFonts w:cs="Times New Roman"/>
                <w:b w:val="0"/>
                <w:bCs w:val="0"/>
                <w:sz w:val="22"/>
                <w:szCs w:val="22"/>
                <w:rtl/>
                <w:lang w:bidi="ar-EG"/>
              </w:rPr>
              <w:t>2023ـ2028</w:t>
            </w:r>
          </w:p>
        </w:tc>
        <w:tc>
          <w:tcPr>
            <w:tcW w:w="3402" w:type="dxa"/>
          </w:tcPr>
          <w:p w14:paraId="2207E780">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2448DB10">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1A08CC2E">
            <w:pPr>
              <w:spacing w:after="0" w:line="240" w:lineRule="auto"/>
              <w:rPr>
                <w:rFonts w:ascii="Times New Roman" w:hAnsi="Times New Roman" w:cs="Times New Roman"/>
                <w:rtl/>
                <w:lang w:bidi="ar-EG"/>
              </w:rPr>
            </w:pPr>
            <w:r>
              <w:rPr>
                <w:rFonts w:ascii="Times New Roman" w:hAnsi="Times New Roman" w:cs="Times New Roman"/>
                <w:rtl/>
                <w:lang w:bidi="ar-EG"/>
              </w:rPr>
              <w:t>ـ أعضاء هيئة التدريس</w:t>
            </w:r>
          </w:p>
        </w:tc>
        <w:tc>
          <w:tcPr>
            <w:tcW w:w="2835" w:type="dxa"/>
          </w:tcPr>
          <w:p w14:paraId="5E8DD29B">
            <w:pPr>
              <w:pStyle w:val="16"/>
              <w:spacing w:line="240" w:lineRule="auto"/>
              <w:contextualSpacing/>
              <w:jc w:val="left"/>
              <w:rPr>
                <w:rFonts w:cs="Times New Roman"/>
                <w:b w:val="0"/>
                <w:bCs w:val="0"/>
                <w:sz w:val="22"/>
                <w:szCs w:val="22"/>
                <w:rtl/>
              </w:rPr>
            </w:pPr>
            <w:r>
              <w:rPr>
                <w:rFonts w:hint="cs" w:cs="Times New Roman"/>
                <w:b w:val="0"/>
                <w:bCs w:val="0"/>
                <w:kern w:val="24"/>
                <w:rtl/>
                <w:lang w:bidi="ar-EG"/>
              </w:rPr>
              <w:t xml:space="preserve">خطة </w:t>
            </w:r>
            <w:r>
              <w:rPr>
                <w:rFonts w:hint="cs" w:cs="Times New Roman"/>
                <w:b w:val="0"/>
                <w:bCs w:val="0"/>
                <w:sz w:val="22"/>
                <w:szCs w:val="22"/>
                <w:rtl/>
              </w:rPr>
              <w:t xml:space="preserve">خمسية </w:t>
            </w:r>
            <w:r>
              <w:rPr>
                <w:rFonts w:cs="Times New Roman"/>
                <w:b w:val="0"/>
                <w:bCs w:val="0"/>
                <w:sz w:val="22"/>
                <w:szCs w:val="22"/>
                <w:rtl/>
              </w:rPr>
              <w:t xml:space="preserve">للإقسام العلمية </w:t>
            </w:r>
            <w:r>
              <w:rPr>
                <w:rFonts w:eastAsia="Calibri" w:cs="Times New Roman"/>
                <w:b w:val="0"/>
                <w:bCs w:val="0"/>
                <w:sz w:val="22"/>
                <w:szCs w:val="22"/>
                <w:rtl/>
              </w:rPr>
              <w:t xml:space="preserve">لإنتاج الأبحاث العلمية والنشر العلمى </w:t>
            </w:r>
            <w:r>
              <w:rPr>
                <w:rFonts w:cs="Times New Roman"/>
                <w:b w:val="0"/>
                <w:bCs w:val="0"/>
                <w:sz w:val="22"/>
                <w:szCs w:val="22"/>
                <w:rtl/>
              </w:rPr>
              <w:t>تتضمن نقاط  بحثية  تواكب التغيرات الحديثة لتحقق التنوع المعرفي في تقديم الرعاية وخدمات طب الأسنان عالية الجودة</w:t>
            </w:r>
          </w:p>
        </w:tc>
        <w:tc>
          <w:tcPr>
            <w:tcW w:w="709" w:type="dxa"/>
            <w:tcBorders>
              <w:right w:val="single" w:color="auto" w:sz="4" w:space="0"/>
            </w:tcBorders>
            <w:vAlign w:val="center"/>
          </w:tcPr>
          <w:p w14:paraId="01D5729B">
            <w:pPr>
              <w:spacing w:after="0" w:line="240" w:lineRule="auto"/>
              <w:jc w:val="center"/>
              <w:rPr>
                <w:rFonts w:ascii="Times New Roman" w:hAnsi="Times New Roman" w:cs="Times New Roman"/>
                <w:rtl/>
              </w:rPr>
            </w:pPr>
            <w:r>
              <w:rPr>
                <w:rFonts w:hint="cs" w:ascii="Times New Roman" w:hAnsi="Times New Roman" w:cs="Times New Roman"/>
                <w:rtl/>
              </w:rPr>
              <w:t>سبتمبر 2023</w:t>
            </w:r>
          </w:p>
        </w:tc>
        <w:tc>
          <w:tcPr>
            <w:tcW w:w="709" w:type="dxa"/>
            <w:tcBorders>
              <w:left w:val="single" w:color="auto" w:sz="4" w:space="0"/>
            </w:tcBorders>
            <w:vAlign w:val="center"/>
          </w:tcPr>
          <w:p w14:paraId="749A662B">
            <w:pPr>
              <w:pStyle w:val="45"/>
              <w:spacing w:after="0" w:line="240" w:lineRule="auto"/>
              <w:ind w:left="0"/>
              <w:jc w:val="center"/>
              <w:rPr>
                <w:rFonts w:ascii="Times New Roman" w:hAnsi="Times New Roman" w:cs="Times New Roman"/>
                <w:rtl/>
              </w:rPr>
            </w:pPr>
            <w:r>
              <w:rPr>
                <w:rFonts w:hint="cs" w:ascii="Times New Roman" w:hAnsi="Times New Roman" w:cs="Times New Roman"/>
                <w:rtl/>
              </w:rPr>
              <w:t>أكتوبر  2023</w:t>
            </w:r>
          </w:p>
        </w:tc>
        <w:tc>
          <w:tcPr>
            <w:tcW w:w="1276" w:type="dxa"/>
            <w:vAlign w:val="center"/>
          </w:tcPr>
          <w:p w14:paraId="624E72DD">
            <w:pPr>
              <w:pStyle w:val="45"/>
              <w:spacing w:after="0" w:line="240" w:lineRule="auto"/>
              <w:ind w:left="0"/>
              <w:jc w:val="center"/>
              <w:rPr>
                <w:rFonts w:ascii="Times New Roman" w:hAnsi="Times New Roman" w:cs="Times New Roman"/>
                <w:color w:val="000000"/>
                <w:rtl/>
                <w:lang w:bidi="ar-EG"/>
              </w:rPr>
            </w:pPr>
            <w:r>
              <w:rPr>
                <w:rFonts w:hint="cs" w:ascii="Times New Roman" w:hAnsi="Times New Roman" w:cs="Times New Roman"/>
                <w:color w:val="000000"/>
                <w:rtl/>
                <w:lang w:bidi="ar-EG"/>
              </w:rPr>
              <w:t>_</w:t>
            </w:r>
          </w:p>
        </w:tc>
        <w:tc>
          <w:tcPr>
            <w:tcW w:w="709" w:type="dxa"/>
            <w:vMerge w:val="continue"/>
            <w:textDirection w:val="btLr"/>
            <w:vAlign w:val="center"/>
          </w:tcPr>
          <w:p w14:paraId="769960C6">
            <w:pPr>
              <w:spacing w:after="0" w:line="240" w:lineRule="auto"/>
              <w:ind w:left="113" w:right="113"/>
              <w:jc w:val="center"/>
              <w:rPr>
                <w:rFonts w:ascii="Times New Roman" w:hAnsi="Times New Roman" w:cs="Times New Roman"/>
                <w:color w:val="000000"/>
                <w:rtl/>
                <w:lang w:bidi="ar-EG"/>
              </w:rPr>
            </w:pPr>
          </w:p>
        </w:tc>
      </w:tr>
      <w:tr w14:paraId="7AD7EF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6" w:hRule="atLeast"/>
        </w:trPr>
        <w:tc>
          <w:tcPr>
            <w:tcW w:w="1276" w:type="dxa"/>
            <w:vMerge w:val="continue"/>
            <w:textDirection w:val="btLr"/>
            <w:vAlign w:val="center"/>
          </w:tcPr>
          <w:p w14:paraId="46A0C5F8">
            <w:pPr>
              <w:tabs>
                <w:tab w:val="left" w:pos="237"/>
              </w:tabs>
              <w:autoSpaceDE w:val="0"/>
              <w:autoSpaceDN w:val="0"/>
              <w:adjustRightInd w:val="0"/>
              <w:spacing w:after="0" w:line="240" w:lineRule="auto"/>
              <w:ind w:left="95" w:right="113"/>
              <w:jc w:val="right"/>
              <w:rPr>
                <w:rFonts w:ascii="Times New Roman" w:hAnsi="Times New Roman" w:cs="Times New Roman"/>
                <w:rtl/>
                <w:lang w:bidi="ar-EG"/>
              </w:rPr>
            </w:pPr>
          </w:p>
        </w:tc>
        <w:tc>
          <w:tcPr>
            <w:tcW w:w="1701" w:type="dxa"/>
            <w:vMerge w:val="continue"/>
            <w:vAlign w:val="center"/>
          </w:tcPr>
          <w:p w14:paraId="20D782A7">
            <w:pPr>
              <w:pStyle w:val="45"/>
              <w:numPr>
                <w:ilvl w:val="0"/>
                <w:numId w:val="32"/>
              </w:numPr>
              <w:tabs>
                <w:tab w:val="left" w:pos="6047"/>
              </w:tabs>
              <w:spacing w:after="0" w:line="240" w:lineRule="auto"/>
              <w:ind w:left="175" w:hanging="141"/>
              <w:jc w:val="center"/>
              <w:rPr>
                <w:rFonts w:ascii="Times New Roman" w:hAnsi="Times New Roman" w:cs="Times New Roman"/>
                <w:rtl/>
                <w:lang w:bidi="ar-EG"/>
              </w:rPr>
            </w:pPr>
          </w:p>
        </w:tc>
        <w:tc>
          <w:tcPr>
            <w:tcW w:w="3118" w:type="dxa"/>
          </w:tcPr>
          <w:p w14:paraId="06BC060E">
            <w:pPr>
              <w:pStyle w:val="45"/>
              <w:tabs>
                <w:tab w:val="left" w:pos="6047"/>
              </w:tabs>
              <w:spacing w:after="0" w:line="240" w:lineRule="auto"/>
              <w:ind w:left="72"/>
              <w:rPr>
                <w:rFonts w:ascii="Times New Roman" w:hAnsi="Times New Roman" w:cs="Times New Roman"/>
                <w:rtl/>
                <w:lang w:bidi="ar-EG"/>
              </w:rPr>
            </w:pPr>
            <w:r>
              <w:rPr>
                <w:rFonts w:ascii="Times New Roman" w:hAnsi="Times New Roman" w:cs="Times New Roman"/>
                <w:rtl/>
              </w:rPr>
              <w:t>1/</w:t>
            </w:r>
            <w:r>
              <w:rPr>
                <w:rFonts w:hint="cs" w:cs="Times New Roman"/>
                <w:rtl/>
              </w:rPr>
              <w:t>2</w:t>
            </w:r>
            <w:r>
              <w:rPr>
                <w:rFonts w:ascii="Times New Roman" w:hAnsi="Times New Roman" w:cs="Times New Roman"/>
                <w:rtl/>
              </w:rPr>
              <w:t>/</w:t>
            </w:r>
            <w:r>
              <w:rPr>
                <w:rFonts w:hint="cs" w:ascii="Times New Roman" w:hAnsi="Times New Roman" w:cs="Times New Roman"/>
                <w:rtl/>
              </w:rPr>
              <w:t>2</w:t>
            </w:r>
            <w:r>
              <w:rPr>
                <w:rFonts w:ascii="Times New Roman" w:hAnsi="Times New Roman" w:cs="Times New Roman"/>
                <w:rtl/>
              </w:rPr>
              <w:t xml:space="preserve"> إعداد تقارير </w:t>
            </w:r>
            <w:r>
              <w:rPr>
                <w:rFonts w:hint="cs" w:ascii="Times New Roman" w:hAnsi="Times New Roman" w:cs="Times New Roman"/>
                <w:kern w:val="24"/>
                <w:rtl/>
                <w:lang w:bidi="ar-EG"/>
              </w:rPr>
              <w:t xml:space="preserve">سنوية </w:t>
            </w:r>
            <w:r>
              <w:rPr>
                <w:rFonts w:ascii="Times New Roman" w:hAnsi="Times New Roman" w:cs="Times New Roman"/>
                <w:kern w:val="24"/>
                <w:rtl/>
                <w:lang w:bidi="ar-EG"/>
              </w:rPr>
              <w:t xml:space="preserve">عن الخطط البحثية </w:t>
            </w:r>
            <w:r>
              <w:rPr>
                <w:rFonts w:ascii="Times New Roman" w:hAnsi="Times New Roman" w:cs="Times New Roman"/>
                <w:rtl/>
              </w:rPr>
              <w:t xml:space="preserve">للأقسام العلمية  </w:t>
            </w:r>
          </w:p>
        </w:tc>
        <w:tc>
          <w:tcPr>
            <w:tcW w:w="3402" w:type="dxa"/>
          </w:tcPr>
          <w:p w14:paraId="76410234">
            <w:pPr>
              <w:tabs>
                <w:tab w:val="left" w:pos="6047"/>
              </w:tabs>
              <w:spacing w:after="0" w:line="240" w:lineRule="auto"/>
              <w:rPr>
                <w:rFonts w:ascii="Times New Roman" w:hAnsi="Times New Roman" w:cs="Times New Roman"/>
                <w:rtl/>
                <w:lang w:bidi="ar-EG"/>
              </w:rPr>
            </w:pPr>
            <w:r>
              <w:rPr>
                <w:rFonts w:ascii="Times New Roman" w:hAnsi="Times New Roman" w:cs="Times New Roman"/>
                <w:b/>
                <w:bCs/>
                <w:rtl/>
                <w:lang w:bidi="ar-EG"/>
              </w:rPr>
              <w:t xml:space="preserve"> </w:t>
            </w:r>
            <w:r>
              <w:rPr>
                <w:rFonts w:ascii="Times New Roman" w:hAnsi="Times New Roman" w:cs="Times New Roman"/>
                <w:rtl/>
                <w:lang w:bidi="ar-EG"/>
              </w:rPr>
              <w:t xml:space="preserve"> ــ وكيل الكلية </w:t>
            </w:r>
            <w:r>
              <w:rPr>
                <w:rFonts w:hint="cs" w:ascii="Times New Roman" w:hAnsi="Times New Roman" w:cs="Times New Roman"/>
                <w:rtl/>
                <w:lang w:bidi="ar-EG"/>
              </w:rPr>
              <w:t>للبحث العلمى والدراسات العليا</w:t>
            </w:r>
          </w:p>
          <w:p w14:paraId="36FE6ACB">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5953C8C8">
            <w:pPr>
              <w:pStyle w:val="45"/>
              <w:tabs>
                <w:tab w:val="left" w:pos="6047"/>
              </w:tabs>
              <w:spacing w:after="0" w:line="240" w:lineRule="auto"/>
              <w:ind w:left="0"/>
              <w:rPr>
                <w:rFonts w:ascii="Times New Roman" w:hAnsi="Times New Roman" w:cs="Times New Roman"/>
                <w:color w:val="000000"/>
                <w:rtl/>
                <w:lang w:bidi="ar-EG"/>
              </w:rPr>
            </w:pPr>
            <w:r>
              <w:rPr>
                <w:rFonts w:ascii="Times New Roman" w:hAnsi="Times New Roman" w:cs="Times New Roman"/>
                <w:kern w:val="24"/>
                <w:rtl/>
                <w:lang w:bidi="ar-EG"/>
              </w:rPr>
              <w:t xml:space="preserve">تقارير سنوية عن الخطط البحثية </w:t>
            </w:r>
            <w:r>
              <w:rPr>
                <w:rFonts w:ascii="Times New Roman" w:hAnsi="Times New Roman" w:cs="Times New Roman"/>
                <w:rtl/>
              </w:rPr>
              <w:t>للأقسام العلمية</w:t>
            </w:r>
          </w:p>
        </w:tc>
        <w:tc>
          <w:tcPr>
            <w:tcW w:w="1418" w:type="dxa"/>
            <w:gridSpan w:val="2"/>
            <w:vAlign w:val="center"/>
          </w:tcPr>
          <w:p w14:paraId="7E4A9517">
            <w:pPr>
              <w:spacing w:after="0" w:line="240" w:lineRule="auto"/>
              <w:jc w:val="center"/>
              <w:rPr>
                <w:rFonts w:ascii="Times New Roman" w:hAnsi="Times New Roman" w:cs="Times New Roman"/>
                <w:color w:val="000000"/>
                <w:rtl/>
              </w:rPr>
            </w:pPr>
            <w:r>
              <w:rPr>
                <w:rFonts w:hint="cs" w:ascii="Times New Roman" w:hAnsi="Times New Roman" w:cs="Times New Roman"/>
                <w:rtl/>
              </w:rPr>
              <w:t>دوريا عن كل عام</w:t>
            </w:r>
          </w:p>
        </w:tc>
        <w:tc>
          <w:tcPr>
            <w:tcW w:w="1276" w:type="dxa"/>
            <w:vAlign w:val="center"/>
          </w:tcPr>
          <w:p w14:paraId="0E469DE7">
            <w:pPr>
              <w:pStyle w:val="45"/>
              <w:spacing w:after="0" w:line="240" w:lineRule="auto"/>
              <w:ind w:left="0"/>
              <w:jc w:val="center"/>
              <w:rPr>
                <w:rFonts w:ascii="Times New Roman" w:hAnsi="Times New Roman" w:cs="Times New Roman"/>
                <w:color w:val="000000"/>
                <w:rtl/>
                <w:lang w:bidi="ar-EG"/>
              </w:rPr>
            </w:pPr>
            <w:r>
              <w:rPr>
                <w:rFonts w:hint="cs" w:ascii="Times New Roman" w:hAnsi="Times New Roman" w:cs="Times New Roman"/>
                <w:color w:val="000000"/>
                <w:rtl/>
                <w:lang w:bidi="ar-EG"/>
              </w:rPr>
              <w:t>-</w:t>
            </w:r>
          </w:p>
        </w:tc>
        <w:tc>
          <w:tcPr>
            <w:tcW w:w="709" w:type="dxa"/>
            <w:vMerge w:val="continue"/>
            <w:textDirection w:val="btLr"/>
            <w:vAlign w:val="center"/>
          </w:tcPr>
          <w:p w14:paraId="462454D9">
            <w:pPr>
              <w:spacing w:after="0" w:line="240" w:lineRule="auto"/>
              <w:ind w:left="113" w:right="113"/>
              <w:jc w:val="center"/>
              <w:rPr>
                <w:rFonts w:ascii="Times New Roman" w:hAnsi="Times New Roman" w:cs="Times New Roman"/>
                <w:rtl/>
                <w:lang w:bidi="ar-EG"/>
              </w:rPr>
            </w:pPr>
          </w:p>
        </w:tc>
      </w:tr>
      <w:tr w14:paraId="4B9CB7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4" w:hRule="atLeast"/>
        </w:trPr>
        <w:tc>
          <w:tcPr>
            <w:tcW w:w="1276" w:type="dxa"/>
            <w:vMerge w:val="continue"/>
            <w:textDirection w:val="btLr"/>
            <w:vAlign w:val="center"/>
          </w:tcPr>
          <w:p w14:paraId="491C7B44">
            <w:pPr>
              <w:pStyle w:val="45"/>
              <w:spacing w:after="0" w:line="240" w:lineRule="auto"/>
              <w:ind w:left="0"/>
              <w:jc w:val="center"/>
              <w:rPr>
                <w:rFonts w:ascii="Times New Roman" w:hAnsi="Times New Roman" w:cs="Times New Roman"/>
                <w:rtl/>
              </w:rPr>
            </w:pPr>
          </w:p>
        </w:tc>
        <w:tc>
          <w:tcPr>
            <w:tcW w:w="1701" w:type="dxa"/>
            <w:vMerge w:val="restart"/>
            <w:vAlign w:val="center"/>
          </w:tcPr>
          <w:p w14:paraId="64B1B8A4">
            <w:pPr>
              <w:spacing w:after="0" w:line="240" w:lineRule="auto"/>
              <w:jc w:val="center"/>
              <w:rPr>
                <w:rFonts w:ascii="Times New Roman" w:hAnsi="Times New Roman" w:cs="Times New Roman"/>
                <w:b/>
                <w:bCs/>
                <w:shd w:val="clear" w:color="auto" w:fill="F5F5F5"/>
                <w:rtl/>
              </w:rPr>
            </w:pPr>
            <w:r>
              <w:rPr>
                <w:rFonts w:hint="cs" w:ascii="Times New Roman" w:hAnsi="Times New Roman" w:cs="Times New Roman"/>
                <w:b/>
                <w:bCs/>
                <w:color w:val="000000"/>
                <w:rtl/>
                <w:lang w:bidi="ar-EG"/>
              </w:rPr>
              <w:t>3ـ تشجيع تحويل البحوث إلى منتجات وخدمات تهدف إلى تحسين صحة الفم</w:t>
            </w:r>
          </w:p>
          <w:p w14:paraId="11055CB9">
            <w:pPr>
              <w:pStyle w:val="45"/>
              <w:shd w:val="clear" w:color="auto" w:fill="FFFFFF"/>
              <w:spacing w:after="0" w:line="240" w:lineRule="auto"/>
              <w:ind w:left="0"/>
              <w:contextualSpacing w:val="0"/>
              <w:jc w:val="center"/>
              <w:rPr>
                <w:rFonts w:ascii="Times New Roman" w:hAnsi="Times New Roman" w:cs="Times New Roman"/>
                <w:b/>
                <w:bCs/>
                <w:rtl/>
              </w:rPr>
            </w:pPr>
          </w:p>
        </w:tc>
        <w:tc>
          <w:tcPr>
            <w:tcW w:w="3118" w:type="dxa"/>
          </w:tcPr>
          <w:p w14:paraId="15C2E353">
            <w:pPr>
              <w:pStyle w:val="45"/>
              <w:spacing w:after="0" w:line="240" w:lineRule="auto"/>
              <w:ind w:left="0"/>
              <w:rPr>
                <w:rFonts w:ascii="Times New Roman" w:hAnsi="Times New Roman" w:cs="Times New Roman"/>
                <w:b/>
                <w:bCs/>
                <w:rtl/>
              </w:rPr>
            </w:pPr>
            <w:r>
              <w:rPr>
                <w:rFonts w:ascii="Times New Roman" w:hAnsi="Times New Roman" w:cs="Times New Roman"/>
                <w:rtl/>
              </w:rPr>
              <w:t>1/</w:t>
            </w:r>
            <w:r>
              <w:rPr>
                <w:rFonts w:hint="cs" w:cs="Times New Roman"/>
                <w:rtl/>
              </w:rPr>
              <w:t>3</w:t>
            </w:r>
            <w:r>
              <w:rPr>
                <w:rFonts w:ascii="Times New Roman" w:hAnsi="Times New Roman" w:cs="Times New Roman"/>
                <w:rtl/>
              </w:rPr>
              <w:t>/</w:t>
            </w:r>
            <w:r>
              <w:rPr>
                <w:rFonts w:hint="cs" w:ascii="Times New Roman" w:hAnsi="Times New Roman" w:cs="Times New Roman"/>
                <w:rtl/>
              </w:rPr>
              <w:t>1</w:t>
            </w:r>
            <w:r>
              <w:rPr>
                <w:rFonts w:ascii="Times New Roman" w:hAnsi="Times New Roman" w:cs="Times New Roman"/>
                <w:rtl/>
              </w:rPr>
              <w:t xml:space="preserve"> عقد </w:t>
            </w:r>
            <w:r>
              <w:rPr>
                <w:rFonts w:ascii="Times New Roman" w:hAnsi="Times New Roman" w:cs="Times New Roman"/>
                <w:rtl/>
                <w:lang w:bidi="ar-EG"/>
              </w:rPr>
              <w:t>الاتفاقيات العلمية للكلية مع المؤسسات العلمية محليا ودوليا</w:t>
            </w:r>
          </w:p>
        </w:tc>
        <w:tc>
          <w:tcPr>
            <w:tcW w:w="3402" w:type="dxa"/>
          </w:tcPr>
          <w:p w14:paraId="7097B0E1">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06699DC1">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1CD5ABE3">
            <w:pPr>
              <w:pStyle w:val="45"/>
              <w:tabs>
                <w:tab w:val="left" w:pos="6047"/>
              </w:tabs>
              <w:spacing w:after="0" w:line="240" w:lineRule="auto"/>
              <w:ind w:left="0"/>
              <w:rPr>
                <w:rFonts w:ascii="Times New Roman" w:hAnsi="Times New Roman" w:cs="Times New Roman"/>
                <w:b/>
                <w:bCs/>
                <w:rtl/>
                <w:lang w:bidi="ar-EG"/>
              </w:rPr>
            </w:pPr>
            <w:r>
              <w:rPr>
                <w:rFonts w:ascii="Times New Roman" w:hAnsi="Times New Roman" w:cs="Times New Roman"/>
                <w:rtl/>
                <w:lang w:bidi="ar-EG"/>
              </w:rPr>
              <w:t>ابرام اتفاقيات علمية محليا ودوليا</w:t>
            </w:r>
          </w:p>
        </w:tc>
        <w:tc>
          <w:tcPr>
            <w:tcW w:w="1418" w:type="dxa"/>
            <w:gridSpan w:val="2"/>
            <w:vAlign w:val="center"/>
          </w:tcPr>
          <w:p w14:paraId="4C2FF4D6">
            <w:pPr>
              <w:spacing w:after="0" w:line="240" w:lineRule="auto"/>
              <w:jc w:val="center"/>
              <w:rPr>
                <w:rFonts w:ascii="Times New Roman" w:hAnsi="Times New Roman" w:cs="Times New Roman"/>
              </w:rPr>
            </w:pPr>
            <w:r>
              <w:rPr>
                <w:rFonts w:hint="cs" w:ascii="Times New Roman" w:hAnsi="Times New Roman" w:cs="Times New Roman"/>
                <w:rtl/>
              </w:rPr>
              <w:t>دوريا عن كل عام</w:t>
            </w:r>
          </w:p>
        </w:tc>
        <w:tc>
          <w:tcPr>
            <w:tcW w:w="1276" w:type="dxa"/>
            <w:vAlign w:val="center"/>
          </w:tcPr>
          <w:p w14:paraId="66D0999F">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2,000,000</w:t>
            </w:r>
          </w:p>
        </w:tc>
        <w:tc>
          <w:tcPr>
            <w:tcW w:w="709" w:type="dxa"/>
            <w:vMerge w:val="continue"/>
            <w:textDirection w:val="btLr"/>
          </w:tcPr>
          <w:p w14:paraId="6BA24778">
            <w:pPr>
              <w:spacing w:after="0" w:line="240" w:lineRule="auto"/>
              <w:ind w:left="113" w:right="113"/>
              <w:jc w:val="center"/>
              <w:rPr>
                <w:rFonts w:ascii="Times New Roman" w:hAnsi="Times New Roman" w:cs="Times New Roman"/>
                <w:b/>
                <w:bCs/>
              </w:rPr>
            </w:pPr>
          </w:p>
        </w:tc>
      </w:tr>
      <w:tr w14:paraId="2F29FD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4" w:hRule="atLeast"/>
        </w:trPr>
        <w:tc>
          <w:tcPr>
            <w:tcW w:w="1276" w:type="dxa"/>
            <w:vMerge w:val="continue"/>
            <w:textDirection w:val="btLr"/>
            <w:vAlign w:val="center"/>
          </w:tcPr>
          <w:p w14:paraId="562D6CC1">
            <w:pPr>
              <w:pStyle w:val="45"/>
              <w:spacing w:after="0" w:line="240" w:lineRule="auto"/>
              <w:ind w:left="0"/>
              <w:jc w:val="center"/>
              <w:rPr>
                <w:rFonts w:ascii="Times New Roman" w:hAnsi="Times New Roman" w:cs="Times New Roman"/>
                <w:color w:val="002060"/>
                <w:rtl/>
                <w:lang w:bidi="ar-EG"/>
              </w:rPr>
            </w:pPr>
          </w:p>
        </w:tc>
        <w:tc>
          <w:tcPr>
            <w:tcW w:w="1701" w:type="dxa"/>
            <w:vMerge w:val="continue"/>
            <w:vAlign w:val="center"/>
          </w:tcPr>
          <w:p w14:paraId="27B215A9">
            <w:pPr>
              <w:spacing w:after="0" w:line="240" w:lineRule="auto"/>
              <w:jc w:val="center"/>
              <w:rPr>
                <w:rFonts w:ascii="Times New Roman" w:hAnsi="Times New Roman" w:cs="Times New Roman"/>
                <w:b/>
                <w:bCs/>
                <w:color w:val="000000"/>
                <w:rtl/>
                <w:lang w:bidi="ar-EG"/>
              </w:rPr>
            </w:pPr>
          </w:p>
        </w:tc>
        <w:tc>
          <w:tcPr>
            <w:tcW w:w="3118" w:type="dxa"/>
          </w:tcPr>
          <w:p w14:paraId="75F5BD4C">
            <w:pPr>
              <w:tabs>
                <w:tab w:val="center" w:pos="4159"/>
              </w:tabs>
              <w:spacing w:after="0" w:line="240" w:lineRule="auto"/>
              <w:contextualSpacing/>
              <w:rPr>
                <w:rFonts w:ascii="Times New Roman" w:hAnsi="Times New Roman" w:cs="Times New Roman"/>
                <w:b/>
                <w:bCs/>
                <w:rtl/>
              </w:rPr>
            </w:pPr>
            <w:r>
              <w:rPr>
                <w:rFonts w:ascii="Times New Roman" w:hAnsi="Times New Roman" w:cs="Times New Roman"/>
                <w:rtl/>
              </w:rPr>
              <w:t>1/</w:t>
            </w:r>
            <w:r>
              <w:rPr>
                <w:rFonts w:hint="cs" w:cs="Times New Roman"/>
                <w:rtl/>
              </w:rPr>
              <w:t>3</w:t>
            </w:r>
            <w:r>
              <w:rPr>
                <w:rFonts w:ascii="Times New Roman" w:hAnsi="Times New Roman" w:cs="Times New Roman"/>
                <w:rtl/>
              </w:rPr>
              <w:t>/</w:t>
            </w:r>
            <w:r>
              <w:rPr>
                <w:rFonts w:hint="cs" w:ascii="Times New Roman" w:hAnsi="Times New Roman" w:cs="Times New Roman"/>
                <w:rtl/>
              </w:rPr>
              <w:t>2</w:t>
            </w:r>
            <w:r>
              <w:rPr>
                <w:rFonts w:ascii="Times New Roman" w:hAnsi="Times New Roman" w:cs="Times New Roman"/>
                <w:rtl/>
              </w:rPr>
              <w:t xml:space="preserve"> </w:t>
            </w:r>
            <w:r>
              <w:rPr>
                <w:rFonts w:ascii="Times New Roman" w:hAnsi="Times New Roman" w:cs="Times New Roman"/>
                <w:rtl/>
                <w:lang w:bidi="ar-EG"/>
              </w:rPr>
              <w:t>ترشيح أعضاء هيئة التدريس للمشاركة فى المؤتمرت والأنشطة بدول المحيط الإقليمى والدولى لمتابعة التطورات الحدثية فى مجال طب</w:t>
            </w:r>
            <w:r>
              <w:rPr>
                <w:rFonts w:hint="cs" w:ascii="Times New Roman" w:hAnsi="Times New Roman" w:cs="Times New Roman"/>
                <w:rtl/>
                <w:lang w:bidi="ar-EG"/>
              </w:rPr>
              <w:t xml:space="preserve"> </w:t>
            </w:r>
            <w:r>
              <w:rPr>
                <w:rFonts w:ascii="Times New Roman" w:hAnsi="Times New Roman" w:cs="Times New Roman"/>
                <w:rtl/>
                <w:lang w:bidi="ar-EG"/>
              </w:rPr>
              <w:t>الأسنان</w:t>
            </w:r>
          </w:p>
        </w:tc>
        <w:tc>
          <w:tcPr>
            <w:tcW w:w="3402" w:type="dxa"/>
          </w:tcPr>
          <w:p w14:paraId="6F6C02B2">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1DB04AB2">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0F2E5506">
            <w:pPr>
              <w:tabs>
                <w:tab w:val="left" w:pos="6047"/>
              </w:tabs>
              <w:spacing w:after="0" w:line="240" w:lineRule="auto"/>
              <w:rPr>
                <w:rFonts w:ascii="Times New Roman" w:hAnsi="Times New Roman" w:cs="Times New Roman"/>
                <w:b/>
                <w:bCs/>
                <w:rtl/>
                <w:lang w:bidi="ar-EG"/>
              </w:rPr>
            </w:pPr>
          </w:p>
        </w:tc>
        <w:tc>
          <w:tcPr>
            <w:tcW w:w="2835" w:type="dxa"/>
          </w:tcPr>
          <w:p w14:paraId="7F809028">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lang w:bidi="ar-EG"/>
              </w:rPr>
              <w:t>التطور الإيجابى فى حضور  أعضاء هيئة التدريس للمؤتمرات والأنشطة العلمية</w:t>
            </w:r>
          </w:p>
        </w:tc>
        <w:tc>
          <w:tcPr>
            <w:tcW w:w="1418" w:type="dxa"/>
            <w:gridSpan w:val="2"/>
            <w:vAlign w:val="center"/>
          </w:tcPr>
          <w:p w14:paraId="02274B97">
            <w:pPr>
              <w:pStyle w:val="45"/>
              <w:spacing w:after="0" w:line="240" w:lineRule="auto"/>
              <w:ind w:left="0"/>
              <w:jc w:val="center"/>
              <w:rPr>
                <w:rFonts w:ascii="Times New Roman" w:hAnsi="Times New Roman" w:cs="Times New Roman"/>
                <w:rtl/>
              </w:rPr>
            </w:pPr>
            <w:r>
              <w:rPr>
                <w:rFonts w:hint="cs" w:ascii="Times New Roman" w:hAnsi="Times New Roman" w:cs="Times New Roman"/>
                <w:rtl/>
              </w:rPr>
              <w:t xml:space="preserve">دوريا عن كل عام جامعى </w:t>
            </w:r>
          </w:p>
        </w:tc>
        <w:tc>
          <w:tcPr>
            <w:tcW w:w="1276" w:type="dxa"/>
            <w:vAlign w:val="center"/>
          </w:tcPr>
          <w:p w14:paraId="388B997A">
            <w:pPr>
              <w:pStyle w:val="45"/>
              <w:ind w:left="0"/>
              <w:jc w:val="center"/>
              <w:rPr>
                <w:rFonts w:ascii="Times New Roman" w:hAnsi="Times New Roman" w:cs="Times New Roman"/>
                <w:b/>
                <w:bCs/>
                <w:rtl/>
              </w:rPr>
            </w:pPr>
            <w:r>
              <w:rPr>
                <w:rFonts w:hint="cs" w:ascii="Times New Roman" w:hAnsi="Times New Roman" w:cs="Times New Roman"/>
                <w:rtl/>
                <w:lang w:bidi="ar-EG"/>
              </w:rPr>
              <w:t>-</w:t>
            </w:r>
          </w:p>
        </w:tc>
        <w:tc>
          <w:tcPr>
            <w:tcW w:w="709" w:type="dxa"/>
            <w:vMerge w:val="continue"/>
          </w:tcPr>
          <w:p w14:paraId="5E8BAAF2">
            <w:pPr>
              <w:tabs>
                <w:tab w:val="left" w:pos="6047"/>
              </w:tabs>
              <w:spacing w:after="0" w:line="240" w:lineRule="auto"/>
              <w:jc w:val="center"/>
              <w:rPr>
                <w:rFonts w:ascii="Times New Roman" w:hAnsi="Times New Roman" w:cs="Times New Roman"/>
                <w:b/>
                <w:bCs/>
                <w:rtl/>
                <w:lang w:bidi="ar-EG"/>
              </w:rPr>
            </w:pPr>
          </w:p>
        </w:tc>
      </w:tr>
      <w:tr w14:paraId="290C87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2" w:hRule="atLeast"/>
        </w:trPr>
        <w:tc>
          <w:tcPr>
            <w:tcW w:w="1276" w:type="dxa"/>
            <w:vMerge w:val="continue"/>
            <w:textDirection w:val="btLr"/>
            <w:vAlign w:val="center"/>
          </w:tcPr>
          <w:p w14:paraId="78F4AD2E">
            <w:pPr>
              <w:pStyle w:val="45"/>
              <w:spacing w:after="0" w:line="240" w:lineRule="auto"/>
              <w:ind w:left="0"/>
              <w:jc w:val="center"/>
              <w:rPr>
                <w:rFonts w:ascii="Times New Roman" w:hAnsi="Times New Roman" w:cs="Times New Roman"/>
                <w:color w:val="002060"/>
                <w:rtl/>
                <w:lang w:bidi="ar-EG"/>
              </w:rPr>
            </w:pPr>
          </w:p>
        </w:tc>
        <w:tc>
          <w:tcPr>
            <w:tcW w:w="1701" w:type="dxa"/>
            <w:vMerge w:val="continue"/>
            <w:vAlign w:val="center"/>
          </w:tcPr>
          <w:p w14:paraId="5DA4C2C8">
            <w:pPr>
              <w:spacing w:after="0" w:line="240" w:lineRule="auto"/>
              <w:jc w:val="center"/>
              <w:rPr>
                <w:rFonts w:ascii="Times New Roman" w:hAnsi="Times New Roman" w:cs="Times New Roman"/>
                <w:b/>
                <w:bCs/>
                <w:color w:val="000000"/>
                <w:rtl/>
                <w:lang w:bidi="ar-EG"/>
              </w:rPr>
            </w:pPr>
          </w:p>
        </w:tc>
        <w:tc>
          <w:tcPr>
            <w:tcW w:w="3118" w:type="dxa"/>
          </w:tcPr>
          <w:p w14:paraId="14D16347">
            <w:pPr>
              <w:tabs>
                <w:tab w:val="right" w:pos="254"/>
              </w:tabs>
              <w:spacing w:after="0" w:line="240" w:lineRule="auto"/>
              <w:rPr>
                <w:rFonts w:ascii="Times New Roman" w:hAnsi="Times New Roman" w:cs="Times New Roman"/>
                <w:rtl/>
                <w:lang w:bidi="ar-EG"/>
              </w:rPr>
            </w:pPr>
            <w:r>
              <w:rPr>
                <w:rFonts w:ascii="Times New Roman" w:hAnsi="Times New Roman" w:cs="Times New Roman"/>
                <w:rtl/>
              </w:rPr>
              <w:t>1/</w:t>
            </w:r>
            <w:r>
              <w:rPr>
                <w:rFonts w:hint="cs" w:cs="Times New Roman"/>
                <w:rtl/>
              </w:rPr>
              <w:t>3</w:t>
            </w:r>
            <w:r>
              <w:rPr>
                <w:rFonts w:ascii="Times New Roman" w:hAnsi="Times New Roman" w:cs="Times New Roman"/>
                <w:rtl/>
              </w:rPr>
              <w:t>/</w:t>
            </w:r>
            <w:r>
              <w:rPr>
                <w:rFonts w:hint="cs" w:ascii="Times New Roman" w:hAnsi="Times New Roman" w:cs="Times New Roman"/>
                <w:rtl/>
              </w:rPr>
              <w:t>3</w:t>
            </w:r>
            <w:r>
              <w:rPr>
                <w:rFonts w:ascii="Times New Roman" w:hAnsi="Times New Roman" w:cs="Times New Roman"/>
                <w:rtl/>
              </w:rPr>
              <w:t xml:space="preserve"> </w:t>
            </w:r>
            <w:r>
              <w:rPr>
                <w:rFonts w:ascii="Times New Roman" w:hAnsi="Times New Roman" w:cs="Times New Roman"/>
                <w:rtl/>
                <w:lang w:bidi="ar-EG"/>
              </w:rPr>
              <w:t>دعوة كبار العلماء لإلقاء محاضرات فى مجالات التخصص</w:t>
            </w:r>
          </w:p>
          <w:p w14:paraId="3FDA4E7E">
            <w:pPr>
              <w:tabs>
                <w:tab w:val="right" w:pos="254"/>
              </w:tabs>
              <w:spacing w:after="0" w:line="240" w:lineRule="auto"/>
              <w:rPr>
                <w:rFonts w:ascii="Times New Roman" w:hAnsi="Times New Roman" w:cs="Times New Roman"/>
                <w:b/>
                <w:bCs/>
                <w:rtl/>
                <w:lang w:bidi="ar-EG"/>
              </w:rPr>
            </w:pPr>
            <w:r>
              <w:rPr>
                <w:rFonts w:ascii="Times New Roman" w:hAnsi="Times New Roman" w:cs="Times New Roman"/>
                <w:rtl/>
                <w:lang w:bidi="ar-EG"/>
              </w:rPr>
              <w:t>(دمج التقنيات الحديثة فى طب وجراحة الفم والأسنان</w:t>
            </w:r>
            <w:r>
              <w:rPr>
                <w:rFonts w:hint="cs" w:ascii="Times New Roman" w:hAnsi="Times New Roman" w:cs="Times New Roman"/>
                <w:b/>
                <w:bCs/>
                <w:rtl/>
                <w:lang w:bidi="ar-EG"/>
              </w:rPr>
              <w:t>)</w:t>
            </w:r>
          </w:p>
        </w:tc>
        <w:tc>
          <w:tcPr>
            <w:tcW w:w="3402" w:type="dxa"/>
          </w:tcPr>
          <w:p w14:paraId="35021E5A">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2D532FB9">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6B5A9B8E">
            <w:pPr>
              <w:tabs>
                <w:tab w:val="left" w:pos="6047"/>
              </w:tabs>
              <w:spacing w:after="0" w:line="240" w:lineRule="auto"/>
              <w:rPr>
                <w:rFonts w:ascii="Times New Roman" w:hAnsi="Times New Roman" w:cs="Times New Roman"/>
                <w:b/>
                <w:bCs/>
                <w:rtl/>
                <w:lang w:bidi="ar-EG"/>
              </w:rPr>
            </w:pPr>
          </w:p>
        </w:tc>
        <w:tc>
          <w:tcPr>
            <w:tcW w:w="2835" w:type="dxa"/>
          </w:tcPr>
          <w:p w14:paraId="0E0E7E24">
            <w:pPr>
              <w:pStyle w:val="45"/>
              <w:tabs>
                <w:tab w:val="left" w:pos="6047"/>
              </w:tabs>
              <w:spacing w:after="0" w:line="240" w:lineRule="auto"/>
              <w:ind w:left="0"/>
              <w:rPr>
                <w:rFonts w:ascii="Times New Roman" w:hAnsi="Times New Roman" w:cs="Times New Roman"/>
                <w:b/>
                <w:bCs/>
                <w:rtl/>
                <w:lang w:bidi="ar-EG"/>
              </w:rPr>
            </w:pPr>
            <w:r>
              <w:rPr>
                <w:rFonts w:ascii="Times New Roman" w:hAnsi="Times New Roman" w:cs="Times New Roman"/>
                <w:rtl/>
                <w:lang w:bidi="ar-EG"/>
              </w:rPr>
              <w:t>ندوات بمشاركة  كبار العلماء</w:t>
            </w:r>
          </w:p>
        </w:tc>
        <w:tc>
          <w:tcPr>
            <w:tcW w:w="1418" w:type="dxa"/>
            <w:gridSpan w:val="2"/>
            <w:vAlign w:val="center"/>
          </w:tcPr>
          <w:p w14:paraId="5D09DFC0">
            <w:pPr>
              <w:pStyle w:val="45"/>
              <w:spacing w:after="0" w:line="240" w:lineRule="auto"/>
              <w:ind w:left="0"/>
              <w:jc w:val="center"/>
              <w:rPr>
                <w:rFonts w:ascii="Times New Roman" w:hAnsi="Times New Roman" w:cs="Times New Roman"/>
                <w:rtl/>
              </w:rPr>
            </w:pPr>
            <w:r>
              <w:rPr>
                <w:rFonts w:hint="cs" w:ascii="Times New Roman" w:hAnsi="Times New Roman" w:cs="Times New Roman"/>
                <w:rtl/>
              </w:rPr>
              <w:t xml:space="preserve">دوريا عن كل عام جامعى </w:t>
            </w:r>
          </w:p>
        </w:tc>
        <w:tc>
          <w:tcPr>
            <w:tcW w:w="1276" w:type="dxa"/>
            <w:vAlign w:val="center"/>
          </w:tcPr>
          <w:p w14:paraId="5ED9BD30">
            <w:pPr>
              <w:pStyle w:val="45"/>
              <w:ind w:left="0"/>
              <w:jc w:val="center"/>
              <w:rPr>
                <w:rFonts w:ascii="Times New Roman" w:hAnsi="Times New Roman" w:cs="Times New Roman"/>
                <w:b/>
                <w:bCs/>
                <w:rtl/>
                <w:lang w:bidi="ar-EG"/>
              </w:rPr>
            </w:pPr>
            <w:r>
              <w:rPr>
                <w:rFonts w:hint="cs" w:ascii="Times New Roman" w:hAnsi="Times New Roman" w:cs="Times New Roman"/>
                <w:rtl/>
                <w:lang w:bidi="ar-EG"/>
              </w:rPr>
              <w:t>1,000,000</w:t>
            </w:r>
          </w:p>
        </w:tc>
        <w:tc>
          <w:tcPr>
            <w:tcW w:w="709" w:type="dxa"/>
            <w:vMerge w:val="continue"/>
          </w:tcPr>
          <w:p w14:paraId="623BBE9D">
            <w:pPr>
              <w:tabs>
                <w:tab w:val="left" w:pos="6047"/>
              </w:tabs>
              <w:spacing w:after="0" w:line="240" w:lineRule="auto"/>
              <w:jc w:val="center"/>
              <w:rPr>
                <w:rFonts w:ascii="Times New Roman" w:hAnsi="Times New Roman" w:cs="Times New Roman"/>
                <w:b/>
                <w:bCs/>
                <w:rtl/>
                <w:lang w:bidi="ar-EG"/>
              </w:rPr>
            </w:pPr>
          </w:p>
        </w:tc>
      </w:tr>
      <w:tr w14:paraId="18070C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1" w:hRule="atLeast"/>
        </w:trPr>
        <w:tc>
          <w:tcPr>
            <w:tcW w:w="1276" w:type="dxa"/>
            <w:vMerge w:val="continue"/>
            <w:textDirection w:val="btLr"/>
            <w:vAlign w:val="center"/>
          </w:tcPr>
          <w:p w14:paraId="60BB9888">
            <w:pPr>
              <w:pStyle w:val="45"/>
              <w:spacing w:after="0" w:line="240" w:lineRule="auto"/>
              <w:ind w:left="0"/>
              <w:jc w:val="center"/>
              <w:rPr>
                <w:rFonts w:ascii="Times New Roman" w:hAnsi="Times New Roman" w:cs="Times New Roman"/>
                <w:color w:val="002060"/>
                <w:rtl/>
                <w:lang w:bidi="ar-EG"/>
              </w:rPr>
            </w:pPr>
          </w:p>
        </w:tc>
        <w:tc>
          <w:tcPr>
            <w:tcW w:w="1701" w:type="dxa"/>
            <w:vMerge w:val="continue"/>
            <w:vAlign w:val="center"/>
          </w:tcPr>
          <w:p w14:paraId="17D774F9">
            <w:pPr>
              <w:spacing w:after="0" w:line="240" w:lineRule="auto"/>
              <w:jc w:val="center"/>
              <w:rPr>
                <w:rFonts w:ascii="Times New Roman" w:hAnsi="Times New Roman" w:cs="Times New Roman"/>
                <w:b/>
                <w:bCs/>
                <w:color w:val="000000"/>
                <w:rtl/>
                <w:lang w:bidi="ar-EG"/>
              </w:rPr>
            </w:pPr>
          </w:p>
        </w:tc>
        <w:tc>
          <w:tcPr>
            <w:tcW w:w="3118" w:type="dxa"/>
          </w:tcPr>
          <w:p w14:paraId="3FAF2696">
            <w:pPr>
              <w:tabs>
                <w:tab w:val="center" w:pos="4159"/>
              </w:tabs>
              <w:spacing w:after="0" w:line="240" w:lineRule="auto"/>
              <w:contextualSpacing/>
              <w:rPr>
                <w:rFonts w:ascii="Times New Roman" w:hAnsi="Times New Roman" w:cs="Times New Roman"/>
                <w:b/>
                <w:bCs/>
                <w:rtl/>
                <w:lang w:bidi="ar-EG"/>
              </w:rPr>
            </w:pPr>
            <w:r>
              <w:rPr>
                <w:rFonts w:ascii="Times New Roman" w:hAnsi="Times New Roman" w:cs="Times New Roman"/>
                <w:rtl/>
              </w:rPr>
              <w:t>1/</w:t>
            </w:r>
            <w:r>
              <w:rPr>
                <w:rFonts w:hint="cs" w:cs="Times New Roman"/>
                <w:rtl/>
              </w:rPr>
              <w:t>3</w:t>
            </w:r>
            <w:r>
              <w:rPr>
                <w:rFonts w:ascii="Times New Roman" w:hAnsi="Times New Roman" w:cs="Times New Roman"/>
                <w:rtl/>
              </w:rPr>
              <w:t>/</w:t>
            </w:r>
            <w:r>
              <w:rPr>
                <w:rFonts w:hint="cs" w:ascii="Times New Roman" w:hAnsi="Times New Roman" w:cs="Times New Roman"/>
                <w:rtl/>
              </w:rPr>
              <w:t>4</w:t>
            </w:r>
            <w:r>
              <w:rPr>
                <w:rFonts w:ascii="Times New Roman" w:hAnsi="Times New Roman" w:cs="Times New Roman"/>
                <w:rtl/>
              </w:rPr>
              <w:t xml:space="preserve"> </w:t>
            </w:r>
            <w:r>
              <w:rPr>
                <w:rFonts w:ascii="Times New Roman" w:hAnsi="Times New Roman" w:cs="Times New Roman"/>
                <w:rtl/>
                <w:lang w:bidi="ar-EG"/>
              </w:rPr>
              <w:t>اجراء  أبحاث علمية مشتركة مع مؤسسات مناظرة محليا</w:t>
            </w:r>
          </w:p>
        </w:tc>
        <w:tc>
          <w:tcPr>
            <w:tcW w:w="3402" w:type="dxa"/>
            <w:vAlign w:val="center"/>
          </w:tcPr>
          <w:p w14:paraId="3D680FD3">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5C33E87E">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4E6B179E">
            <w:pPr>
              <w:spacing w:after="0" w:line="240" w:lineRule="auto"/>
              <w:contextualSpacing/>
              <w:rPr>
                <w:rFonts w:ascii="Times New Roman" w:hAnsi="Times New Roman" w:cs="Times New Roman"/>
                <w:b/>
                <w:bCs/>
                <w:rtl/>
              </w:rPr>
            </w:pPr>
            <w:r>
              <w:rPr>
                <w:rFonts w:ascii="Times New Roman" w:hAnsi="Times New Roman" w:cs="Times New Roman"/>
                <w:rtl/>
                <w:lang w:bidi="ar-EG"/>
              </w:rPr>
              <w:t xml:space="preserve">تطور اعداد الأبحاث العلمية </w:t>
            </w:r>
            <w:r>
              <w:rPr>
                <w:rFonts w:hint="cs" w:ascii="Times New Roman" w:hAnsi="Times New Roman" w:cs="Times New Roman"/>
                <w:rtl/>
                <w:lang w:bidi="ar-EG"/>
              </w:rPr>
              <w:t>ال</w:t>
            </w:r>
            <w:r>
              <w:rPr>
                <w:rFonts w:ascii="Times New Roman" w:hAnsi="Times New Roman" w:cs="Times New Roman"/>
                <w:rtl/>
                <w:lang w:bidi="ar-EG"/>
              </w:rPr>
              <w:t>مشتركة دخليا وخارجيا</w:t>
            </w:r>
          </w:p>
        </w:tc>
        <w:tc>
          <w:tcPr>
            <w:tcW w:w="1418" w:type="dxa"/>
            <w:gridSpan w:val="2"/>
            <w:vAlign w:val="center"/>
          </w:tcPr>
          <w:p w14:paraId="7D75ED2C">
            <w:pPr>
              <w:tabs>
                <w:tab w:val="center" w:pos="4159"/>
              </w:tabs>
              <w:spacing w:after="0" w:line="240" w:lineRule="auto"/>
              <w:jc w:val="center"/>
              <w:rPr>
                <w:rFonts w:ascii="Times New Roman" w:hAnsi="Times New Roman" w:cs="Times New Roman"/>
                <w:b/>
                <w:bCs/>
                <w:rtl/>
              </w:rPr>
            </w:pPr>
            <w:r>
              <w:rPr>
                <w:rFonts w:hint="cs" w:ascii="Times New Roman" w:hAnsi="Times New Roman" w:cs="Times New Roman"/>
                <w:rtl/>
              </w:rPr>
              <w:t>دوريا عن كل عام جامعى</w:t>
            </w:r>
          </w:p>
        </w:tc>
        <w:tc>
          <w:tcPr>
            <w:tcW w:w="1276" w:type="dxa"/>
            <w:vAlign w:val="center"/>
          </w:tcPr>
          <w:p w14:paraId="3018BCF4">
            <w:pPr>
              <w:tabs>
                <w:tab w:val="left" w:pos="6047"/>
              </w:tabs>
              <w:jc w:val="center"/>
              <w:rPr>
                <w:rFonts w:ascii="Times New Roman" w:hAnsi="Times New Roman" w:cs="Times New Roman"/>
                <w:b/>
                <w:bCs/>
                <w:rtl/>
                <w:lang w:bidi="ar-EG"/>
              </w:rPr>
            </w:pPr>
            <w:r>
              <w:rPr>
                <w:rFonts w:hint="cs" w:ascii="Times New Roman" w:hAnsi="Times New Roman" w:cs="Times New Roman"/>
                <w:b/>
                <w:bCs/>
                <w:rtl/>
                <w:lang w:bidi="ar-EG"/>
              </w:rPr>
              <w:t>-</w:t>
            </w:r>
          </w:p>
        </w:tc>
        <w:tc>
          <w:tcPr>
            <w:tcW w:w="709" w:type="dxa"/>
            <w:vMerge w:val="continue"/>
          </w:tcPr>
          <w:p w14:paraId="40159BCE">
            <w:pPr>
              <w:tabs>
                <w:tab w:val="left" w:pos="6047"/>
              </w:tabs>
              <w:spacing w:after="0" w:line="240" w:lineRule="auto"/>
              <w:jc w:val="center"/>
              <w:rPr>
                <w:rFonts w:ascii="Times New Roman" w:hAnsi="Times New Roman" w:cs="Times New Roman"/>
                <w:b/>
                <w:bCs/>
                <w:rtl/>
                <w:lang w:bidi="ar-EG"/>
              </w:rPr>
            </w:pPr>
          </w:p>
        </w:tc>
      </w:tr>
    </w:tbl>
    <w:p w14:paraId="6173615F">
      <w:pPr>
        <w:spacing w:after="0" w:line="240" w:lineRule="auto"/>
        <w:rPr>
          <w:rtl/>
          <w:lang w:bidi="ar-EG"/>
        </w:rPr>
      </w:pPr>
    </w:p>
    <w:p w14:paraId="363E0EB7">
      <w:pPr>
        <w:spacing w:after="0" w:line="240" w:lineRule="auto"/>
        <w:rPr>
          <w:rtl/>
          <w:lang w:bidi="ar-EG"/>
        </w:rPr>
      </w:pPr>
    </w:p>
    <w:p w14:paraId="05C745C5">
      <w:pPr>
        <w:spacing w:after="0" w:line="240" w:lineRule="auto"/>
        <w:rPr>
          <w:rtl/>
          <w:lang w:bidi="ar-EG"/>
        </w:rPr>
      </w:pPr>
    </w:p>
    <w:p w14:paraId="48CC4E63">
      <w:pPr>
        <w:spacing w:after="0" w:line="240" w:lineRule="auto"/>
        <w:rPr>
          <w:rtl/>
          <w:lang w:bidi="ar-EG"/>
        </w:rPr>
      </w:pPr>
    </w:p>
    <w:p w14:paraId="226B5BD2">
      <w:pPr>
        <w:spacing w:after="0" w:line="240" w:lineRule="auto"/>
        <w:rPr>
          <w:rtl/>
          <w:lang w:bidi="ar-EG"/>
        </w:rPr>
      </w:pPr>
    </w:p>
    <w:tbl>
      <w:tblPr>
        <w:tblStyle w:val="12"/>
        <w:tblpPr w:leftFromText="180" w:rightFromText="180" w:vertAnchor="text" w:tblpXSpec="center" w:tblpY="1"/>
        <w:tblOverlap w:val="never"/>
        <w:bidiVisual/>
        <w:tblW w:w="15593"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75"/>
        <w:gridCol w:w="1701"/>
        <w:gridCol w:w="2976"/>
        <w:gridCol w:w="3401"/>
        <w:gridCol w:w="2975"/>
        <w:gridCol w:w="713"/>
        <w:gridCol w:w="709"/>
        <w:gridCol w:w="992"/>
        <w:gridCol w:w="851"/>
      </w:tblGrid>
      <w:tr w14:paraId="3A522E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6" w:hRule="atLeast"/>
          <w:tblHeader/>
        </w:trPr>
        <w:tc>
          <w:tcPr>
            <w:tcW w:w="1275" w:type="dxa"/>
            <w:vMerge w:val="restart"/>
            <w:shd w:val="clear" w:color="auto" w:fill="FEC6F3"/>
            <w:vAlign w:val="center"/>
          </w:tcPr>
          <w:p w14:paraId="0BAE46C2">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الأهداف الإستراتيجية</w:t>
            </w:r>
          </w:p>
        </w:tc>
        <w:tc>
          <w:tcPr>
            <w:tcW w:w="1701" w:type="dxa"/>
            <w:vMerge w:val="restart"/>
            <w:shd w:val="clear" w:color="auto" w:fill="FEC6F3"/>
            <w:vAlign w:val="center"/>
          </w:tcPr>
          <w:p w14:paraId="37DD2E2F">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البرامج التنفيذية </w:t>
            </w:r>
          </w:p>
          <w:p w14:paraId="3B419345">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(الأهداف الإجرائية)</w:t>
            </w:r>
          </w:p>
        </w:tc>
        <w:tc>
          <w:tcPr>
            <w:tcW w:w="2976" w:type="dxa"/>
            <w:vMerge w:val="restart"/>
            <w:shd w:val="clear" w:color="auto" w:fill="FEC6F3"/>
            <w:vAlign w:val="center"/>
          </w:tcPr>
          <w:p w14:paraId="5DBBA1DF">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أنشطة التنفيذ</w:t>
            </w:r>
          </w:p>
        </w:tc>
        <w:tc>
          <w:tcPr>
            <w:tcW w:w="3401" w:type="dxa"/>
            <w:vMerge w:val="restart"/>
            <w:shd w:val="clear" w:color="auto" w:fill="FEC6F3"/>
            <w:vAlign w:val="center"/>
          </w:tcPr>
          <w:p w14:paraId="023DBFC2">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المسئول عن التنفيذ</w:t>
            </w:r>
          </w:p>
        </w:tc>
        <w:tc>
          <w:tcPr>
            <w:tcW w:w="2975" w:type="dxa"/>
            <w:vMerge w:val="restart"/>
            <w:shd w:val="clear" w:color="auto" w:fill="FEC6F3"/>
            <w:vAlign w:val="center"/>
          </w:tcPr>
          <w:p w14:paraId="15F21D7E">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مؤشرات المتابعة وتقييم الأداء</w:t>
            </w:r>
          </w:p>
        </w:tc>
        <w:tc>
          <w:tcPr>
            <w:tcW w:w="1422" w:type="dxa"/>
            <w:gridSpan w:val="2"/>
            <w:shd w:val="clear" w:color="auto" w:fill="FEC6F3"/>
            <w:vAlign w:val="center"/>
          </w:tcPr>
          <w:p w14:paraId="04621E1B">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 xml:space="preserve">الفترة الزمنية </w:t>
            </w:r>
          </w:p>
        </w:tc>
        <w:tc>
          <w:tcPr>
            <w:tcW w:w="992" w:type="dxa"/>
            <w:vMerge w:val="restart"/>
            <w:shd w:val="clear" w:color="auto" w:fill="FEC6F3"/>
            <w:vAlign w:val="center"/>
          </w:tcPr>
          <w:p w14:paraId="4329A62F">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التكلفة المالية</w:t>
            </w:r>
          </w:p>
        </w:tc>
        <w:tc>
          <w:tcPr>
            <w:tcW w:w="851" w:type="dxa"/>
            <w:vMerge w:val="restart"/>
            <w:shd w:val="clear" w:color="auto" w:fill="FEC6F3"/>
            <w:vAlign w:val="center"/>
          </w:tcPr>
          <w:p w14:paraId="2FD931A4">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مصادر التمويل</w:t>
            </w:r>
          </w:p>
        </w:tc>
      </w:tr>
      <w:tr w14:paraId="3884F3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0" w:hRule="atLeast"/>
          <w:tblHeader/>
        </w:trPr>
        <w:tc>
          <w:tcPr>
            <w:tcW w:w="1275" w:type="dxa"/>
            <w:vMerge w:val="continue"/>
            <w:shd w:val="clear" w:color="auto" w:fill="0070C0"/>
            <w:vAlign w:val="center"/>
          </w:tcPr>
          <w:p w14:paraId="7DDD4075">
            <w:pPr>
              <w:tabs>
                <w:tab w:val="left" w:pos="6047"/>
              </w:tabs>
              <w:spacing w:after="0" w:line="240" w:lineRule="auto"/>
              <w:jc w:val="center"/>
              <w:rPr>
                <w:rFonts w:ascii="Times New Roman" w:hAnsi="Times New Roman" w:cs="Times New Roman"/>
                <w:color w:val="FFFFFF"/>
                <w:rtl/>
                <w:lang w:bidi="ar-EG"/>
              </w:rPr>
            </w:pPr>
          </w:p>
        </w:tc>
        <w:tc>
          <w:tcPr>
            <w:tcW w:w="1701" w:type="dxa"/>
            <w:vMerge w:val="continue"/>
            <w:shd w:val="clear" w:color="auto" w:fill="0070C0"/>
            <w:vAlign w:val="center"/>
          </w:tcPr>
          <w:p w14:paraId="2BFEB6BA">
            <w:pPr>
              <w:tabs>
                <w:tab w:val="left" w:pos="6047"/>
              </w:tabs>
              <w:spacing w:after="0" w:line="240" w:lineRule="auto"/>
              <w:jc w:val="center"/>
              <w:rPr>
                <w:rFonts w:ascii="Times New Roman" w:hAnsi="Times New Roman" w:cs="Times New Roman"/>
                <w:color w:val="FFFFFF"/>
                <w:rtl/>
                <w:lang w:bidi="ar-EG"/>
              </w:rPr>
            </w:pPr>
          </w:p>
        </w:tc>
        <w:tc>
          <w:tcPr>
            <w:tcW w:w="2976" w:type="dxa"/>
            <w:vMerge w:val="continue"/>
            <w:shd w:val="clear" w:color="auto" w:fill="0070C0"/>
            <w:vAlign w:val="center"/>
          </w:tcPr>
          <w:p w14:paraId="65B4B889">
            <w:pPr>
              <w:tabs>
                <w:tab w:val="left" w:pos="6047"/>
              </w:tabs>
              <w:spacing w:after="0" w:line="240" w:lineRule="auto"/>
              <w:jc w:val="center"/>
              <w:rPr>
                <w:rFonts w:ascii="Times New Roman" w:hAnsi="Times New Roman" w:cs="Times New Roman"/>
                <w:color w:val="FFFFFF"/>
                <w:rtl/>
                <w:lang w:bidi="ar-EG"/>
              </w:rPr>
            </w:pPr>
          </w:p>
        </w:tc>
        <w:tc>
          <w:tcPr>
            <w:tcW w:w="3401" w:type="dxa"/>
            <w:vMerge w:val="continue"/>
            <w:shd w:val="clear" w:color="auto" w:fill="0070C0"/>
            <w:vAlign w:val="center"/>
          </w:tcPr>
          <w:p w14:paraId="61185E19">
            <w:pPr>
              <w:tabs>
                <w:tab w:val="left" w:pos="6047"/>
              </w:tabs>
              <w:spacing w:after="0" w:line="240" w:lineRule="auto"/>
              <w:jc w:val="center"/>
              <w:rPr>
                <w:rFonts w:ascii="Times New Roman" w:hAnsi="Times New Roman" w:cs="Times New Roman"/>
                <w:color w:val="FFFFFF"/>
                <w:rtl/>
                <w:lang w:bidi="ar-EG"/>
              </w:rPr>
            </w:pPr>
          </w:p>
        </w:tc>
        <w:tc>
          <w:tcPr>
            <w:tcW w:w="2975" w:type="dxa"/>
            <w:vMerge w:val="continue"/>
            <w:shd w:val="clear" w:color="auto" w:fill="0070C0"/>
            <w:vAlign w:val="center"/>
          </w:tcPr>
          <w:p w14:paraId="7EDEC85C">
            <w:pPr>
              <w:tabs>
                <w:tab w:val="left" w:pos="6047"/>
              </w:tabs>
              <w:spacing w:after="0" w:line="240" w:lineRule="auto"/>
              <w:jc w:val="center"/>
              <w:rPr>
                <w:rFonts w:ascii="Times New Roman" w:hAnsi="Times New Roman" w:cs="Times New Roman"/>
                <w:color w:val="FFFFFF"/>
                <w:rtl/>
                <w:lang w:bidi="ar-EG"/>
              </w:rPr>
            </w:pPr>
          </w:p>
        </w:tc>
        <w:tc>
          <w:tcPr>
            <w:tcW w:w="713" w:type="dxa"/>
            <w:shd w:val="clear" w:color="auto" w:fill="FEC6F3"/>
            <w:vAlign w:val="center"/>
          </w:tcPr>
          <w:p w14:paraId="43B9651C">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من</w:t>
            </w:r>
          </w:p>
        </w:tc>
        <w:tc>
          <w:tcPr>
            <w:tcW w:w="709" w:type="dxa"/>
            <w:shd w:val="clear" w:color="auto" w:fill="FEC6F3"/>
            <w:vAlign w:val="center"/>
          </w:tcPr>
          <w:p w14:paraId="3A68CE65">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إلى</w:t>
            </w:r>
          </w:p>
        </w:tc>
        <w:tc>
          <w:tcPr>
            <w:tcW w:w="992" w:type="dxa"/>
            <w:vMerge w:val="continue"/>
            <w:shd w:val="clear" w:color="auto" w:fill="0070C0"/>
            <w:vAlign w:val="center"/>
          </w:tcPr>
          <w:p w14:paraId="61C2CFC2">
            <w:pPr>
              <w:tabs>
                <w:tab w:val="left" w:pos="6047"/>
              </w:tabs>
              <w:spacing w:after="0" w:line="240" w:lineRule="auto"/>
              <w:jc w:val="center"/>
              <w:rPr>
                <w:rFonts w:ascii="Times New Roman" w:hAnsi="Times New Roman" w:cs="Times New Roman"/>
                <w:color w:val="FFFFFF"/>
                <w:rtl/>
                <w:lang w:bidi="ar-EG"/>
              </w:rPr>
            </w:pPr>
          </w:p>
        </w:tc>
        <w:tc>
          <w:tcPr>
            <w:tcW w:w="851" w:type="dxa"/>
            <w:vMerge w:val="continue"/>
            <w:shd w:val="clear" w:color="auto" w:fill="0070C0"/>
            <w:vAlign w:val="center"/>
          </w:tcPr>
          <w:p w14:paraId="09A921DE">
            <w:pPr>
              <w:tabs>
                <w:tab w:val="left" w:pos="6047"/>
              </w:tabs>
              <w:spacing w:after="0" w:line="240" w:lineRule="auto"/>
              <w:jc w:val="center"/>
              <w:rPr>
                <w:rFonts w:ascii="Times New Roman" w:hAnsi="Times New Roman" w:cs="Times New Roman"/>
                <w:color w:val="FFFFFF"/>
                <w:rtl/>
                <w:lang w:bidi="ar-EG"/>
              </w:rPr>
            </w:pPr>
          </w:p>
        </w:tc>
      </w:tr>
      <w:tr w14:paraId="5142BD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1" w:hRule="atLeast"/>
        </w:trPr>
        <w:tc>
          <w:tcPr>
            <w:tcW w:w="1275" w:type="dxa"/>
            <w:vMerge w:val="restart"/>
            <w:vAlign w:val="center"/>
          </w:tcPr>
          <w:p w14:paraId="5F8600C1">
            <w:pPr>
              <w:pStyle w:val="45"/>
              <w:spacing w:after="0" w:line="240" w:lineRule="auto"/>
              <w:ind w:left="0"/>
              <w:jc w:val="center"/>
              <w:rPr>
                <w:rFonts w:ascii="Times New Roman" w:hAnsi="Times New Roman" w:cs="Times New Roman"/>
                <w:b/>
                <w:bCs/>
                <w:color w:val="002060"/>
                <w:rtl/>
              </w:rPr>
            </w:pPr>
            <w:r>
              <w:rPr>
                <w:rFonts w:hint="cs" w:ascii="Times New Roman" w:hAnsi="Times New Roman" w:cs="Times New Roman"/>
                <w:b/>
                <w:bCs/>
                <w:color w:val="002060"/>
                <w:rtl/>
              </w:rPr>
              <w:t xml:space="preserve">تابع </w:t>
            </w:r>
          </w:p>
          <w:p w14:paraId="32D7C714">
            <w:pPr>
              <w:pStyle w:val="45"/>
              <w:spacing w:after="0" w:line="240" w:lineRule="auto"/>
              <w:ind w:left="0"/>
              <w:jc w:val="center"/>
              <w:rPr>
                <w:rFonts w:ascii="Times New Roman" w:hAnsi="Times New Roman" w:cs="Times New Roman"/>
                <w:color w:val="002060"/>
                <w:rtl/>
              </w:rPr>
            </w:pPr>
            <w:r>
              <w:rPr>
                <w:rFonts w:ascii="Times New Roman" w:hAnsi="Times New Roman" w:cs="Times New Roman"/>
                <w:b/>
                <w:bCs/>
                <w:color w:val="002060"/>
                <w:rtl/>
              </w:rPr>
              <w:t>الهدف الأول إنتاج أبحاث علمية متميزة ذات تأثير قومي وعالمى تواكب التطور العلمي التكنولوجي والتحول الرقمي في مجال طب الأسنان</w:t>
            </w:r>
          </w:p>
        </w:tc>
        <w:tc>
          <w:tcPr>
            <w:tcW w:w="1701" w:type="dxa"/>
            <w:vMerge w:val="restart"/>
            <w:vAlign w:val="center"/>
          </w:tcPr>
          <w:p w14:paraId="1AFD1160">
            <w:pPr>
              <w:spacing w:after="0" w:line="240" w:lineRule="auto"/>
              <w:jc w:val="center"/>
              <w:rPr>
                <w:rFonts w:ascii="Times New Roman" w:hAnsi="Times New Roman" w:cs="Times New Roman"/>
                <w:b/>
                <w:bCs/>
                <w:shd w:val="clear" w:color="auto" w:fill="F5F5F5"/>
                <w:rtl/>
              </w:rPr>
            </w:pPr>
            <w:r>
              <w:rPr>
                <w:rFonts w:hint="cs" w:ascii="Times New Roman" w:hAnsi="Times New Roman" w:cs="Times New Roman"/>
                <w:b/>
                <w:bCs/>
                <w:color w:val="000000"/>
                <w:rtl/>
                <w:lang w:bidi="ar-EG"/>
              </w:rPr>
              <w:t xml:space="preserve">4ـ </w:t>
            </w:r>
            <w:r>
              <w:rPr>
                <w:rFonts w:ascii="Times New Roman" w:hAnsi="Times New Roman" w:cs="Times New Roman"/>
                <w:b/>
                <w:bCs/>
                <w:color w:val="000000"/>
                <w:rtl/>
                <w:lang w:bidi="ar-EG"/>
              </w:rPr>
              <w:t xml:space="preserve"> </w:t>
            </w:r>
            <w:r>
              <w:rPr>
                <w:rFonts w:hint="cs" w:ascii="Times New Roman" w:hAnsi="Times New Roman" w:eastAsia="Times New Roman" w:cs="Times New Roman"/>
                <w:b/>
                <w:bCs/>
                <w:shd w:val="clear" w:color="auto" w:fill="FFFFFF"/>
                <w:rtl/>
                <w:lang w:bidi="ar-EG"/>
              </w:rPr>
              <w:t>استخدام تكنولوجيا التعليم والتحول الرقمي في العملية البحثية</w:t>
            </w:r>
          </w:p>
          <w:p w14:paraId="799051CF">
            <w:pPr>
              <w:pStyle w:val="45"/>
              <w:tabs>
                <w:tab w:val="left" w:pos="6047"/>
              </w:tabs>
              <w:spacing w:after="0" w:line="240" w:lineRule="auto"/>
              <w:ind w:left="0"/>
              <w:jc w:val="center"/>
              <w:rPr>
                <w:rFonts w:ascii="Times New Roman" w:hAnsi="Times New Roman" w:cs="Times New Roman"/>
                <w:b/>
                <w:bCs/>
                <w:color w:val="000000"/>
                <w:rtl/>
                <w:lang w:bidi="ar-EG"/>
              </w:rPr>
            </w:pPr>
          </w:p>
        </w:tc>
        <w:tc>
          <w:tcPr>
            <w:tcW w:w="2976" w:type="dxa"/>
          </w:tcPr>
          <w:p w14:paraId="309F6C69">
            <w:pPr>
              <w:spacing w:after="0" w:line="240" w:lineRule="auto"/>
              <w:rPr>
                <w:rFonts w:ascii="Times New Roman" w:hAnsi="Times New Roman" w:cs="Times New Roman"/>
                <w:shd w:val="clear" w:color="auto" w:fill="F5F5F5"/>
                <w:rtl/>
              </w:rPr>
            </w:pPr>
            <w:r>
              <w:rPr>
                <w:rFonts w:ascii="Times New Roman" w:hAnsi="Times New Roman" w:cs="Times New Roman"/>
                <w:rtl/>
              </w:rPr>
              <w:t>1/</w:t>
            </w:r>
            <w:r>
              <w:rPr>
                <w:rFonts w:hint="cs" w:cs="Times New Roman"/>
                <w:rtl/>
              </w:rPr>
              <w:t>4</w:t>
            </w:r>
            <w:r>
              <w:rPr>
                <w:rFonts w:ascii="Times New Roman" w:hAnsi="Times New Roman" w:cs="Times New Roman"/>
                <w:rtl/>
              </w:rPr>
              <w:t>/</w:t>
            </w:r>
            <w:r>
              <w:rPr>
                <w:rFonts w:hint="cs" w:ascii="Times New Roman" w:hAnsi="Times New Roman" w:cs="Times New Roman"/>
                <w:rtl/>
              </w:rPr>
              <w:t>1</w:t>
            </w:r>
            <w:r>
              <w:rPr>
                <w:rFonts w:ascii="Times New Roman" w:hAnsi="Times New Roman" w:cs="Times New Roman"/>
                <w:rtl/>
              </w:rPr>
              <w:t xml:space="preserve"> </w:t>
            </w:r>
            <w:r>
              <w:rPr>
                <w:rFonts w:hint="cs" w:ascii="Times New Roman" w:hAnsi="Times New Roman" w:cs="Times New Roman"/>
                <w:kern w:val="24"/>
                <w:rtl/>
              </w:rPr>
              <w:t>عقد ورش عمل لمتابعة التطورات الحديثة في مجال طب الأسنان</w:t>
            </w:r>
          </w:p>
        </w:tc>
        <w:tc>
          <w:tcPr>
            <w:tcW w:w="3401" w:type="dxa"/>
            <w:vAlign w:val="center"/>
          </w:tcPr>
          <w:p w14:paraId="6F0EB582">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2256335D">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975" w:type="dxa"/>
          </w:tcPr>
          <w:p w14:paraId="5FFD496E">
            <w:pPr>
              <w:tabs>
                <w:tab w:val="left" w:pos="247"/>
              </w:tabs>
              <w:spacing w:after="0" w:line="240" w:lineRule="auto"/>
              <w:ind w:right="57"/>
              <w:rPr>
                <w:rFonts w:ascii="Times New Roman" w:hAnsi="Times New Roman" w:cs="Times New Roman"/>
                <w:b/>
                <w:bCs/>
                <w:rtl/>
                <w:lang w:bidi="ar-EG"/>
              </w:rPr>
            </w:pPr>
            <w:r>
              <w:rPr>
                <w:rFonts w:hint="cs" w:ascii="Times New Roman" w:hAnsi="Times New Roman" w:cs="Times New Roman"/>
                <w:kern w:val="24"/>
                <w:rtl/>
              </w:rPr>
              <w:t>التوعية بالتطورات الحديثة في مجال طب الأسنان</w:t>
            </w:r>
          </w:p>
        </w:tc>
        <w:tc>
          <w:tcPr>
            <w:tcW w:w="1422" w:type="dxa"/>
            <w:gridSpan w:val="2"/>
            <w:vAlign w:val="center"/>
          </w:tcPr>
          <w:p w14:paraId="12F6E837">
            <w:pPr>
              <w:jc w:val="center"/>
              <w:rPr>
                <w:rFonts w:ascii="Times New Roman" w:hAnsi="Times New Roman" w:cs="Times New Roman"/>
                <w:b/>
                <w:bCs/>
                <w:rtl/>
              </w:rPr>
            </w:pPr>
            <w:r>
              <w:rPr>
                <w:rFonts w:hint="cs" w:ascii="Times New Roman" w:hAnsi="Times New Roman" w:cs="Times New Roman"/>
                <w:rtl/>
              </w:rPr>
              <w:t>دوريا عن كل عام جامعى</w:t>
            </w:r>
          </w:p>
        </w:tc>
        <w:tc>
          <w:tcPr>
            <w:tcW w:w="992" w:type="dxa"/>
            <w:vAlign w:val="center"/>
          </w:tcPr>
          <w:p w14:paraId="253744FF">
            <w:pPr>
              <w:tabs>
                <w:tab w:val="left" w:pos="6047"/>
              </w:tabs>
              <w:jc w:val="center"/>
              <w:rPr>
                <w:rFonts w:ascii="Times New Roman" w:hAnsi="Times New Roman" w:cs="Times New Roman"/>
                <w:b/>
                <w:bCs/>
                <w:rtl/>
                <w:lang w:bidi="ar-EG"/>
              </w:rPr>
            </w:pPr>
            <w:r>
              <w:rPr>
                <w:rFonts w:hint="cs" w:ascii="Times New Roman" w:hAnsi="Times New Roman" w:cs="Times New Roman"/>
                <w:rtl/>
                <w:lang w:bidi="ar-EG"/>
              </w:rPr>
              <w:t>100,000</w:t>
            </w:r>
          </w:p>
        </w:tc>
        <w:tc>
          <w:tcPr>
            <w:tcW w:w="851" w:type="dxa"/>
            <w:vMerge w:val="restart"/>
            <w:textDirection w:val="btLr"/>
            <w:vAlign w:val="center"/>
          </w:tcPr>
          <w:p w14:paraId="545EBB42">
            <w:pPr>
              <w:tabs>
                <w:tab w:val="left" w:pos="6047"/>
              </w:tabs>
              <w:spacing w:after="0" w:line="240" w:lineRule="auto"/>
              <w:ind w:left="113" w:right="113"/>
              <w:jc w:val="center"/>
              <w:rPr>
                <w:rFonts w:ascii="Times New Roman" w:hAnsi="Times New Roman" w:cs="Times New Roman"/>
                <w:b/>
                <w:bCs/>
                <w:rtl/>
                <w:lang w:bidi="ar-EG"/>
              </w:rPr>
            </w:pPr>
            <w:r>
              <w:rPr>
                <w:rFonts w:ascii="Times New Roman" w:hAnsi="Times New Roman" w:cs="Times New Roman"/>
                <w:color w:val="000000"/>
                <w:rtl/>
                <w:lang w:bidi="ar-EG"/>
              </w:rPr>
              <w:t>الميزانية السنوية للكلية المخصصة من الجامعة</w:t>
            </w:r>
          </w:p>
        </w:tc>
      </w:tr>
      <w:tr w14:paraId="62B78A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8" w:hRule="atLeast"/>
        </w:trPr>
        <w:tc>
          <w:tcPr>
            <w:tcW w:w="1275" w:type="dxa"/>
            <w:vMerge w:val="continue"/>
          </w:tcPr>
          <w:p w14:paraId="087C021D">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1869D90C">
            <w:pPr>
              <w:pStyle w:val="45"/>
              <w:tabs>
                <w:tab w:val="left" w:pos="6047"/>
              </w:tabs>
              <w:spacing w:after="0" w:line="240" w:lineRule="auto"/>
              <w:ind w:left="0"/>
              <w:contextualSpacing w:val="0"/>
              <w:jc w:val="center"/>
              <w:rPr>
                <w:rFonts w:ascii="Times New Roman" w:hAnsi="Times New Roman" w:cs="Times New Roman"/>
                <w:b/>
                <w:bCs/>
                <w:rtl/>
              </w:rPr>
            </w:pPr>
          </w:p>
        </w:tc>
        <w:tc>
          <w:tcPr>
            <w:tcW w:w="2976" w:type="dxa"/>
          </w:tcPr>
          <w:p w14:paraId="2FB851EA">
            <w:pPr>
              <w:tabs>
                <w:tab w:val="center" w:pos="4159"/>
              </w:tabs>
              <w:spacing w:after="0" w:line="240" w:lineRule="auto"/>
              <w:contextualSpacing/>
              <w:rPr>
                <w:rFonts w:ascii="Times New Roman" w:hAnsi="Times New Roman" w:cs="Times New Roman"/>
                <w:rtl/>
              </w:rPr>
            </w:pPr>
            <w:r>
              <w:rPr>
                <w:rFonts w:ascii="Times New Roman" w:hAnsi="Times New Roman" w:cs="Times New Roman"/>
                <w:rtl/>
              </w:rPr>
              <w:t>1/</w:t>
            </w:r>
            <w:r>
              <w:rPr>
                <w:rFonts w:hint="cs" w:cs="Times New Roman"/>
                <w:rtl/>
              </w:rPr>
              <w:t>4</w:t>
            </w:r>
            <w:r>
              <w:rPr>
                <w:rFonts w:ascii="Times New Roman" w:hAnsi="Times New Roman" w:cs="Times New Roman"/>
                <w:rtl/>
              </w:rPr>
              <w:t>/</w:t>
            </w:r>
            <w:r>
              <w:rPr>
                <w:rFonts w:hint="cs" w:ascii="Times New Roman" w:hAnsi="Times New Roman" w:cs="Times New Roman"/>
                <w:rtl/>
              </w:rPr>
              <w:t>1</w:t>
            </w:r>
            <w:r>
              <w:rPr>
                <w:rFonts w:ascii="Times New Roman" w:hAnsi="Times New Roman" w:cs="Times New Roman"/>
                <w:rtl/>
              </w:rPr>
              <w:t xml:space="preserve"> </w:t>
            </w:r>
            <w:r>
              <w:rPr>
                <w:rFonts w:hint="cs" w:ascii="Times New Roman" w:hAnsi="Times New Roman" w:cs="Times New Roman"/>
                <w:rtl/>
              </w:rPr>
              <w:t>إجراءات لتضمن الخطط البحثية للاقسام لاستخدام تكنولوجيا التحول الرقمي في الأبحاث</w:t>
            </w:r>
          </w:p>
        </w:tc>
        <w:tc>
          <w:tcPr>
            <w:tcW w:w="3401" w:type="dxa"/>
            <w:vAlign w:val="center"/>
          </w:tcPr>
          <w:p w14:paraId="4D2B4C75">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1121052A">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3ACFDBDF">
            <w:pPr>
              <w:tabs>
                <w:tab w:val="right" w:pos="463"/>
                <w:tab w:val="left" w:pos="6047"/>
              </w:tabs>
              <w:spacing w:after="0" w:line="240" w:lineRule="auto"/>
              <w:ind w:left="180" w:hanging="180"/>
              <w:rPr>
                <w:rFonts w:ascii="Times New Roman" w:hAnsi="Times New Roman" w:cs="Times New Roman"/>
                <w:rtl/>
                <w:lang w:bidi="ar-EG"/>
              </w:rPr>
            </w:pPr>
            <w:r>
              <w:rPr>
                <w:rFonts w:ascii="Times New Roman" w:hAnsi="Times New Roman" w:cs="Times New Roman"/>
                <w:rtl/>
                <w:lang w:bidi="ar-EG"/>
              </w:rPr>
              <w:t xml:space="preserve"> ـ أعضاء هيئة التدريس </w:t>
            </w:r>
          </w:p>
        </w:tc>
        <w:tc>
          <w:tcPr>
            <w:tcW w:w="2975" w:type="dxa"/>
          </w:tcPr>
          <w:p w14:paraId="5332DC04">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rPr>
              <w:t>الخطط البحثية للاقسام تتضمن لستخدام تكنولوجيا التحول الرقمي في الأبحاث</w:t>
            </w:r>
          </w:p>
        </w:tc>
        <w:tc>
          <w:tcPr>
            <w:tcW w:w="1422" w:type="dxa"/>
            <w:gridSpan w:val="2"/>
            <w:vAlign w:val="center"/>
          </w:tcPr>
          <w:p w14:paraId="74C5EB1E">
            <w:pPr>
              <w:pStyle w:val="45"/>
              <w:spacing w:after="0" w:line="240" w:lineRule="auto"/>
              <w:ind w:left="0"/>
              <w:jc w:val="center"/>
              <w:rPr>
                <w:rFonts w:ascii="Times New Roman" w:hAnsi="Times New Roman" w:cs="Times New Roman"/>
                <w:rtl/>
              </w:rPr>
            </w:pPr>
            <w:r>
              <w:rPr>
                <w:rFonts w:hint="cs" w:ascii="Times New Roman" w:hAnsi="Times New Roman" w:cs="Times New Roman"/>
                <w:rtl/>
              </w:rPr>
              <w:t>سبتمبر 2023</w:t>
            </w:r>
          </w:p>
        </w:tc>
        <w:tc>
          <w:tcPr>
            <w:tcW w:w="992" w:type="dxa"/>
            <w:vAlign w:val="center"/>
          </w:tcPr>
          <w:p w14:paraId="67D9D4F5">
            <w:pPr>
              <w:tabs>
                <w:tab w:val="left" w:pos="6047"/>
              </w:tabs>
              <w:jc w:val="center"/>
              <w:rPr>
                <w:rFonts w:ascii="Times New Roman" w:hAnsi="Times New Roman" w:cs="Times New Roman"/>
                <w:b/>
                <w:bCs/>
                <w:rtl/>
                <w:lang w:bidi="ar-EG"/>
              </w:rPr>
            </w:pPr>
            <w:r>
              <w:rPr>
                <w:rFonts w:hint="cs" w:ascii="Times New Roman" w:hAnsi="Times New Roman" w:cs="Times New Roman"/>
                <w:b/>
                <w:bCs/>
                <w:rtl/>
                <w:lang w:bidi="ar-EG"/>
              </w:rPr>
              <w:t>-</w:t>
            </w:r>
          </w:p>
        </w:tc>
        <w:tc>
          <w:tcPr>
            <w:tcW w:w="851" w:type="dxa"/>
            <w:vMerge w:val="continue"/>
          </w:tcPr>
          <w:p w14:paraId="2ACBACF9">
            <w:pPr>
              <w:tabs>
                <w:tab w:val="left" w:pos="6047"/>
              </w:tabs>
              <w:spacing w:after="0" w:line="240" w:lineRule="auto"/>
              <w:jc w:val="center"/>
              <w:rPr>
                <w:rFonts w:ascii="Times New Roman" w:hAnsi="Times New Roman" w:cs="Times New Roman"/>
                <w:b/>
                <w:bCs/>
                <w:rtl/>
                <w:lang w:bidi="ar-EG"/>
              </w:rPr>
            </w:pPr>
          </w:p>
        </w:tc>
      </w:tr>
      <w:tr w14:paraId="3EB727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8" w:hRule="atLeast"/>
        </w:trPr>
        <w:tc>
          <w:tcPr>
            <w:tcW w:w="1275" w:type="dxa"/>
            <w:vMerge w:val="continue"/>
          </w:tcPr>
          <w:p w14:paraId="36491343">
            <w:pPr>
              <w:tabs>
                <w:tab w:val="left" w:pos="6047"/>
              </w:tabs>
              <w:spacing w:after="0" w:line="240" w:lineRule="auto"/>
              <w:rPr>
                <w:rFonts w:ascii="Times New Roman" w:hAnsi="Times New Roman" w:cs="Times New Roman"/>
                <w:rtl/>
                <w:lang w:bidi="ar-EG"/>
              </w:rPr>
            </w:pPr>
          </w:p>
        </w:tc>
        <w:tc>
          <w:tcPr>
            <w:tcW w:w="1701" w:type="dxa"/>
            <w:vMerge w:val="restart"/>
            <w:vAlign w:val="center"/>
          </w:tcPr>
          <w:p w14:paraId="2C74C51C">
            <w:pPr>
              <w:pStyle w:val="45"/>
              <w:tabs>
                <w:tab w:val="left" w:pos="6047"/>
              </w:tabs>
              <w:spacing w:after="0" w:line="240" w:lineRule="auto"/>
              <w:ind w:left="0"/>
              <w:jc w:val="center"/>
              <w:rPr>
                <w:rFonts w:ascii="Times New Roman" w:hAnsi="Times New Roman" w:cs="Times New Roman"/>
                <w:b/>
                <w:bCs/>
                <w:color w:val="000000"/>
                <w:rtl/>
                <w:lang w:bidi="ar-EG"/>
              </w:rPr>
            </w:pPr>
            <w:r>
              <w:rPr>
                <w:rFonts w:hint="cs" w:ascii="Times New Roman" w:hAnsi="Times New Roman" w:cs="Times New Roman"/>
                <w:b/>
                <w:bCs/>
                <w:color w:val="000000"/>
                <w:rtl/>
                <w:lang w:bidi="ar-EG"/>
              </w:rPr>
              <w:t>5ـ تشجيع النشر في مجلات علمية ذات معدل متميز</w:t>
            </w:r>
          </w:p>
        </w:tc>
        <w:tc>
          <w:tcPr>
            <w:tcW w:w="2976" w:type="dxa"/>
          </w:tcPr>
          <w:p w14:paraId="16BA9FDC">
            <w:pPr>
              <w:tabs>
                <w:tab w:val="left" w:pos="6047"/>
              </w:tabs>
              <w:spacing w:after="0" w:line="240" w:lineRule="auto"/>
              <w:rPr>
                <w:rFonts w:ascii="Times New Roman" w:hAnsi="Times New Roman" w:cs="Times New Roman"/>
                <w:lang w:bidi="ar-EG"/>
              </w:rPr>
            </w:pPr>
            <w:r>
              <w:rPr>
                <w:rFonts w:ascii="Times New Roman" w:hAnsi="Times New Roman" w:cs="Times New Roman"/>
                <w:rtl/>
              </w:rPr>
              <w:t>1/</w:t>
            </w:r>
            <w:r>
              <w:rPr>
                <w:rFonts w:hint="cs" w:cs="Times New Roman"/>
                <w:rtl/>
              </w:rPr>
              <w:t>5</w:t>
            </w:r>
            <w:r>
              <w:rPr>
                <w:rFonts w:ascii="Times New Roman" w:hAnsi="Times New Roman" w:cs="Times New Roman"/>
                <w:rtl/>
              </w:rPr>
              <w:t>/</w:t>
            </w:r>
            <w:r>
              <w:rPr>
                <w:rFonts w:hint="cs" w:ascii="Times New Roman" w:hAnsi="Times New Roman" w:cs="Times New Roman"/>
                <w:rtl/>
              </w:rPr>
              <w:t>1</w:t>
            </w:r>
            <w:r>
              <w:rPr>
                <w:rFonts w:ascii="Times New Roman" w:hAnsi="Times New Roman" w:cs="Times New Roman"/>
                <w:rtl/>
              </w:rPr>
              <w:t xml:space="preserve"> </w:t>
            </w:r>
            <w:r>
              <w:rPr>
                <w:rFonts w:hint="cs" w:ascii="Times New Roman" w:hAnsi="Times New Roman" w:cs="Times New Roman"/>
                <w:rtl/>
              </w:rPr>
              <w:t xml:space="preserve">عقد ورش عمل لتوعية أعضاء هيئة التدريس والهيئة المعاونة   بقواعد النشر فى المجلات العلمية  </w:t>
            </w:r>
            <w:r>
              <w:rPr>
                <w:rFonts w:hint="cs" w:ascii="Times New Roman" w:hAnsi="Times New Roman" w:cs="Times New Roman"/>
                <w:color w:val="000000"/>
                <w:rtl/>
                <w:lang w:bidi="ar-EG"/>
              </w:rPr>
              <w:t xml:space="preserve">ذات المعدل المرتفع </w:t>
            </w:r>
          </w:p>
        </w:tc>
        <w:tc>
          <w:tcPr>
            <w:tcW w:w="3401" w:type="dxa"/>
            <w:vAlign w:val="center"/>
          </w:tcPr>
          <w:p w14:paraId="109388DA">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وكيل الكلية </w:t>
            </w:r>
            <w:r>
              <w:rPr>
                <w:rFonts w:hint="cs" w:ascii="Times New Roman" w:hAnsi="Times New Roman" w:cs="Times New Roman"/>
                <w:rtl/>
                <w:lang w:bidi="ar-EG"/>
              </w:rPr>
              <w:t>للبحث العلمى والدراسات العليا</w:t>
            </w:r>
          </w:p>
          <w:p w14:paraId="06F5C31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1D498C5E">
            <w:pPr>
              <w:tabs>
                <w:tab w:val="left" w:pos="6047"/>
              </w:tabs>
              <w:spacing w:after="0" w:line="240" w:lineRule="auto"/>
              <w:rPr>
                <w:rFonts w:ascii="Times New Roman" w:hAnsi="Times New Roman" w:cs="Times New Roman"/>
                <w:rtl/>
              </w:rPr>
            </w:pPr>
            <w:r>
              <w:rPr>
                <w:rFonts w:ascii="Times New Roman" w:hAnsi="Times New Roman" w:cs="Times New Roman"/>
                <w:rtl/>
                <w:lang w:bidi="ar-EG"/>
              </w:rPr>
              <w:t xml:space="preserve"> ـ أعضاء هيئة التدريس</w:t>
            </w:r>
          </w:p>
        </w:tc>
        <w:tc>
          <w:tcPr>
            <w:tcW w:w="2975" w:type="dxa"/>
          </w:tcPr>
          <w:p w14:paraId="299AAB2C">
            <w:pPr>
              <w:pStyle w:val="45"/>
              <w:tabs>
                <w:tab w:val="left" w:pos="6047"/>
              </w:tabs>
              <w:spacing w:after="0" w:line="240" w:lineRule="auto"/>
              <w:ind w:left="38"/>
              <w:rPr>
                <w:rFonts w:ascii="Times New Roman" w:hAnsi="Times New Roman" w:cs="Times New Roman"/>
                <w:rtl/>
                <w:lang w:bidi="ar-EG"/>
              </w:rPr>
            </w:pPr>
            <w:r>
              <w:rPr>
                <w:rFonts w:hint="cs" w:ascii="Times New Roman" w:hAnsi="Times New Roman" w:cs="Times New Roman"/>
                <w:rtl/>
              </w:rPr>
              <w:t xml:space="preserve">وعى أعضاء هيئة التدريس والهيئة المعاونة  بالنشر فى المجلات العلمية  </w:t>
            </w:r>
            <w:r>
              <w:rPr>
                <w:rFonts w:hint="cs" w:ascii="Times New Roman" w:hAnsi="Times New Roman" w:cs="Times New Roman"/>
                <w:b/>
                <w:bCs/>
                <w:color w:val="000000"/>
                <w:rtl/>
                <w:lang w:bidi="ar-EG"/>
              </w:rPr>
              <w:t xml:space="preserve"> </w:t>
            </w:r>
            <w:r>
              <w:rPr>
                <w:rFonts w:hint="cs" w:ascii="Times New Roman" w:hAnsi="Times New Roman" w:cs="Times New Roman"/>
                <w:color w:val="000000"/>
                <w:rtl/>
                <w:lang w:bidi="ar-EG"/>
              </w:rPr>
              <w:t>ذات المعدل  ذات المعدل المرتفع</w:t>
            </w:r>
          </w:p>
        </w:tc>
        <w:tc>
          <w:tcPr>
            <w:tcW w:w="1422" w:type="dxa"/>
            <w:gridSpan w:val="2"/>
            <w:vAlign w:val="center"/>
          </w:tcPr>
          <w:p w14:paraId="2DA5733A">
            <w:pPr>
              <w:jc w:val="center"/>
              <w:rPr>
                <w:rFonts w:ascii="Times New Roman" w:hAnsi="Times New Roman" w:cs="Times New Roman"/>
                <w:b/>
                <w:bCs/>
                <w:rtl/>
              </w:rPr>
            </w:pPr>
            <w:r>
              <w:rPr>
                <w:rFonts w:hint="cs" w:ascii="Times New Roman" w:hAnsi="Times New Roman" w:cs="Times New Roman"/>
                <w:rtl/>
              </w:rPr>
              <w:t>دوريا عن كل عام جامعى</w:t>
            </w:r>
          </w:p>
        </w:tc>
        <w:tc>
          <w:tcPr>
            <w:tcW w:w="992" w:type="dxa"/>
            <w:vAlign w:val="center"/>
          </w:tcPr>
          <w:p w14:paraId="3F425369">
            <w:pPr>
              <w:tabs>
                <w:tab w:val="left" w:pos="6047"/>
              </w:tabs>
              <w:jc w:val="center"/>
              <w:rPr>
                <w:rFonts w:ascii="Times New Roman" w:hAnsi="Times New Roman" w:cs="Times New Roman"/>
                <w:b/>
                <w:bCs/>
                <w:rtl/>
                <w:lang w:bidi="ar-EG"/>
              </w:rPr>
            </w:pPr>
            <w:r>
              <w:rPr>
                <w:rFonts w:hint="cs" w:ascii="Times New Roman" w:hAnsi="Times New Roman" w:cs="Times New Roman"/>
                <w:rtl/>
                <w:lang w:bidi="ar-EG"/>
              </w:rPr>
              <w:t>100,000</w:t>
            </w:r>
          </w:p>
        </w:tc>
        <w:tc>
          <w:tcPr>
            <w:tcW w:w="851" w:type="dxa"/>
            <w:vMerge w:val="continue"/>
          </w:tcPr>
          <w:p w14:paraId="6E86A6BA">
            <w:pPr>
              <w:tabs>
                <w:tab w:val="left" w:pos="6047"/>
              </w:tabs>
              <w:spacing w:after="0" w:line="240" w:lineRule="auto"/>
              <w:jc w:val="center"/>
              <w:rPr>
                <w:rFonts w:ascii="Times New Roman" w:hAnsi="Times New Roman" w:cs="Times New Roman"/>
                <w:b/>
                <w:bCs/>
                <w:rtl/>
                <w:lang w:bidi="ar-EG"/>
              </w:rPr>
            </w:pPr>
          </w:p>
        </w:tc>
      </w:tr>
      <w:tr w14:paraId="6F46F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8" w:hRule="atLeast"/>
        </w:trPr>
        <w:tc>
          <w:tcPr>
            <w:tcW w:w="1275" w:type="dxa"/>
            <w:vMerge w:val="continue"/>
          </w:tcPr>
          <w:p w14:paraId="13782149">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02A1A02D">
            <w:pPr>
              <w:pStyle w:val="45"/>
              <w:tabs>
                <w:tab w:val="left" w:pos="6047"/>
              </w:tabs>
              <w:spacing w:after="0" w:line="240" w:lineRule="auto"/>
              <w:ind w:left="0"/>
              <w:contextualSpacing w:val="0"/>
              <w:jc w:val="center"/>
              <w:rPr>
                <w:rFonts w:ascii="Times New Roman" w:hAnsi="Times New Roman" w:cs="Times New Roman"/>
                <w:b/>
                <w:bCs/>
                <w:rtl/>
                <w:lang w:bidi="ar-EG"/>
              </w:rPr>
            </w:pPr>
          </w:p>
        </w:tc>
        <w:tc>
          <w:tcPr>
            <w:tcW w:w="2976" w:type="dxa"/>
            <w:vAlign w:val="center"/>
          </w:tcPr>
          <w:p w14:paraId="0D8A89BC">
            <w:pPr>
              <w:autoSpaceDE w:val="0"/>
              <w:autoSpaceDN w:val="0"/>
              <w:adjustRightInd w:val="0"/>
              <w:spacing w:after="0" w:line="240" w:lineRule="auto"/>
              <w:rPr>
                <w:rFonts w:ascii="Times New Roman" w:hAnsi="Times New Roman" w:cs="Times New Roman"/>
                <w:color w:val="000000"/>
                <w:rtl/>
                <w:lang w:bidi="ar-EG"/>
              </w:rPr>
            </w:pPr>
            <w:r>
              <w:rPr>
                <w:rFonts w:ascii="Times New Roman" w:hAnsi="Times New Roman" w:cs="Times New Roman"/>
                <w:rtl/>
              </w:rPr>
              <w:t>1/</w:t>
            </w:r>
            <w:r>
              <w:rPr>
                <w:rFonts w:hint="cs" w:cs="Times New Roman"/>
                <w:rtl/>
              </w:rPr>
              <w:t>5</w:t>
            </w:r>
            <w:r>
              <w:rPr>
                <w:rFonts w:ascii="Times New Roman" w:hAnsi="Times New Roman" w:cs="Times New Roman"/>
                <w:rtl/>
              </w:rPr>
              <w:t>/</w:t>
            </w:r>
            <w:r>
              <w:rPr>
                <w:rFonts w:hint="cs" w:ascii="Times New Roman" w:hAnsi="Times New Roman" w:cs="Times New Roman"/>
                <w:rtl/>
              </w:rPr>
              <w:t>2</w:t>
            </w:r>
            <w:r>
              <w:rPr>
                <w:rFonts w:ascii="Times New Roman" w:hAnsi="Times New Roman" w:cs="Times New Roman"/>
                <w:rtl/>
              </w:rPr>
              <w:t xml:space="preserve"> </w:t>
            </w:r>
            <w:r>
              <w:rPr>
                <w:rFonts w:ascii="Times New Roman" w:hAnsi="Times New Roman" w:cs="Times New Roman"/>
                <w:rtl/>
                <w:lang w:bidi="ar-EG"/>
              </w:rPr>
              <w:t xml:space="preserve">ترشيح أعضاء هيئة التدريس للمشاركة في المؤتمرات العلمية المحلية والعالمية ومساهمة الجامعة ماديا  </w:t>
            </w:r>
          </w:p>
        </w:tc>
        <w:tc>
          <w:tcPr>
            <w:tcW w:w="3401" w:type="dxa"/>
          </w:tcPr>
          <w:p w14:paraId="16D2AB4C">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2B023D5B">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0FF88F1F">
            <w:pPr>
              <w:tabs>
                <w:tab w:val="left" w:pos="6047"/>
              </w:tabs>
              <w:spacing w:after="0" w:line="240" w:lineRule="auto"/>
              <w:rPr>
                <w:rFonts w:ascii="Times New Roman" w:hAnsi="Times New Roman" w:cs="Times New Roman"/>
                <w:rtl/>
                <w:lang w:bidi="ar-EG"/>
              </w:rPr>
            </w:pPr>
          </w:p>
        </w:tc>
        <w:tc>
          <w:tcPr>
            <w:tcW w:w="2975" w:type="dxa"/>
          </w:tcPr>
          <w:p w14:paraId="4D97618B">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lang w:bidi="ar-EG"/>
              </w:rPr>
              <w:t>تزايد عدد المؤتمرات التي يشارك فيها أعضاء هيئة التدريس وتدعمها الجامعة سنويا.</w:t>
            </w:r>
          </w:p>
        </w:tc>
        <w:tc>
          <w:tcPr>
            <w:tcW w:w="1422" w:type="dxa"/>
            <w:gridSpan w:val="2"/>
            <w:vAlign w:val="center"/>
          </w:tcPr>
          <w:p w14:paraId="4385DDB3">
            <w:pPr>
              <w:jc w:val="center"/>
              <w:rPr>
                <w:rFonts w:ascii="Times New Roman" w:hAnsi="Times New Roman" w:cs="Times New Roman"/>
                <w:rtl/>
              </w:rPr>
            </w:pPr>
            <w:r>
              <w:rPr>
                <w:rFonts w:hint="cs" w:ascii="Times New Roman" w:hAnsi="Times New Roman" w:cs="Times New Roman"/>
                <w:rtl/>
              </w:rPr>
              <w:t>دوريا عن كل عام جامعى</w:t>
            </w:r>
          </w:p>
        </w:tc>
        <w:tc>
          <w:tcPr>
            <w:tcW w:w="992" w:type="dxa"/>
            <w:vAlign w:val="center"/>
          </w:tcPr>
          <w:p w14:paraId="0196EB75">
            <w:pPr>
              <w:tabs>
                <w:tab w:val="left" w:pos="6047"/>
              </w:tabs>
              <w:jc w:val="center"/>
              <w:rPr>
                <w:rFonts w:ascii="Times New Roman" w:hAnsi="Times New Roman" w:cs="Times New Roman"/>
                <w:b/>
                <w:bCs/>
                <w:rtl/>
                <w:lang w:bidi="ar-EG"/>
              </w:rPr>
            </w:pPr>
            <w:r>
              <w:rPr>
                <w:rFonts w:hint="cs" w:ascii="Times New Roman" w:hAnsi="Times New Roman" w:cs="Times New Roman"/>
                <w:b/>
                <w:bCs/>
                <w:rtl/>
                <w:lang w:bidi="ar-EG"/>
              </w:rPr>
              <w:t>-</w:t>
            </w:r>
          </w:p>
        </w:tc>
        <w:tc>
          <w:tcPr>
            <w:tcW w:w="851" w:type="dxa"/>
            <w:vMerge w:val="continue"/>
          </w:tcPr>
          <w:p w14:paraId="15D3894D">
            <w:pPr>
              <w:tabs>
                <w:tab w:val="left" w:pos="6047"/>
              </w:tabs>
              <w:spacing w:after="0" w:line="240" w:lineRule="auto"/>
              <w:jc w:val="center"/>
              <w:rPr>
                <w:rFonts w:ascii="Times New Roman" w:hAnsi="Times New Roman" w:cs="Times New Roman"/>
                <w:b/>
                <w:bCs/>
                <w:rtl/>
                <w:lang w:bidi="ar-EG"/>
              </w:rPr>
            </w:pPr>
          </w:p>
        </w:tc>
      </w:tr>
      <w:tr w14:paraId="328E9A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8" w:hRule="atLeast"/>
        </w:trPr>
        <w:tc>
          <w:tcPr>
            <w:tcW w:w="1275" w:type="dxa"/>
            <w:vMerge w:val="continue"/>
          </w:tcPr>
          <w:p w14:paraId="11BFF842">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0CA3A6EA">
            <w:pPr>
              <w:pStyle w:val="45"/>
              <w:tabs>
                <w:tab w:val="left" w:pos="6047"/>
              </w:tabs>
              <w:spacing w:after="0" w:line="240" w:lineRule="auto"/>
              <w:ind w:left="0"/>
              <w:contextualSpacing w:val="0"/>
              <w:jc w:val="center"/>
              <w:rPr>
                <w:rFonts w:ascii="Times New Roman" w:hAnsi="Times New Roman" w:cs="Times New Roman"/>
                <w:b/>
                <w:bCs/>
                <w:rtl/>
                <w:lang w:bidi="ar-EG"/>
              </w:rPr>
            </w:pPr>
          </w:p>
        </w:tc>
        <w:tc>
          <w:tcPr>
            <w:tcW w:w="2976" w:type="dxa"/>
          </w:tcPr>
          <w:p w14:paraId="7D47158D">
            <w:pPr>
              <w:tabs>
                <w:tab w:val="left" w:pos="6047"/>
              </w:tabs>
              <w:spacing w:after="0" w:line="240" w:lineRule="auto"/>
              <w:rPr>
                <w:rFonts w:ascii="Times New Roman" w:hAnsi="Times New Roman" w:cs="Times New Roman"/>
                <w:lang w:bidi="ar-EG"/>
              </w:rPr>
            </w:pPr>
            <w:r>
              <w:rPr>
                <w:rFonts w:hint="cs" w:ascii="Times New Roman" w:hAnsi="Times New Roman" w:cs="Times New Roman"/>
                <w:rtl/>
              </w:rPr>
              <w:t>1</w:t>
            </w:r>
            <w:r>
              <w:rPr>
                <w:rFonts w:ascii="Times New Roman" w:hAnsi="Times New Roman" w:cs="Times New Roman"/>
                <w:rtl/>
              </w:rPr>
              <w:t>/</w:t>
            </w:r>
            <w:r>
              <w:rPr>
                <w:rFonts w:hint="cs" w:cs="Times New Roman"/>
                <w:rtl/>
              </w:rPr>
              <w:t>5</w:t>
            </w:r>
            <w:r>
              <w:rPr>
                <w:rFonts w:ascii="Times New Roman" w:hAnsi="Times New Roman" w:cs="Times New Roman"/>
                <w:rtl/>
              </w:rPr>
              <w:t>/</w:t>
            </w:r>
            <w:r>
              <w:rPr>
                <w:rFonts w:hint="cs" w:ascii="Times New Roman" w:hAnsi="Times New Roman" w:cs="Times New Roman"/>
                <w:rtl/>
              </w:rPr>
              <w:t xml:space="preserve">3 </w:t>
            </w:r>
            <w:r>
              <w:rPr>
                <w:rFonts w:hint="cs" w:ascii="Times New Roman" w:hAnsi="Times New Roman" w:cs="Times New Roman"/>
                <w:kern w:val="24"/>
                <w:rtl/>
                <w:lang w:bidi="ar-EG"/>
              </w:rPr>
              <w:t>تطبيق</w:t>
            </w:r>
            <w:r>
              <w:rPr>
                <w:rFonts w:ascii="Times New Roman" w:hAnsi="Times New Roman" w:cs="Times New Roman"/>
                <w:kern w:val="24"/>
                <w:rtl/>
                <w:lang w:bidi="ar-EG"/>
              </w:rPr>
              <w:t xml:space="preserve"> إجراءات للدعم المعنوي/ المادي للباحثين</w:t>
            </w:r>
          </w:p>
        </w:tc>
        <w:tc>
          <w:tcPr>
            <w:tcW w:w="3401" w:type="dxa"/>
          </w:tcPr>
          <w:p w14:paraId="2B12CB6B">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0B1291D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6271303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منسق الموقع الإلكترونى</w:t>
            </w:r>
          </w:p>
        </w:tc>
        <w:tc>
          <w:tcPr>
            <w:tcW w:w="2975" w:type="dxa"/>
          </w:tcPr>
          <w:p w14:paraId="2B5331F4">
            <w:pPr>
              <w:pStyle w:val="45"/>
              <w:tabs>
                <w:tab w:val="left" w:pos="6047"/>
              </w:tabs>
              <w:spacing w:after="0" w:line="240" w:lineRule="auto"/>
              <w:ind w:left="38"/>
              <w:rPr>
                <w:rFonts w:ascii="Times New Roman" w:hAnsi="Times New Roman" w:cs="Times New Roman"/>
                <w:rtl/>
                <w:lang w:bidi="ar-EG"/>
              </w:rPr>
            </w:pPr>
            <w:r>
              <w:rPr>
                <w:rFonts w:hint="cs" w:ascii="Times New Roman" w:hAnsi="Times New Roman" w:cs="Times New Roman"/>
                <w:rtl/>
              </w:rPr>
              <w:t xml:space="preserve">ـ </w:t>
            </w:r>
            <w:r>
              <w:rPr>
                <w:rFonts w:ascii="Times New Roman" w:hAnsi="Times New Roman" w:cs="Times New Roman"/>
                <w:rtl/>
              </w:rPr>
              <w:t xml:space="preserve">نماذج </w:t>
            </w:r>
            <w:r>
              <w:rPr>
                <w:rFonts w:ascii="Times New Roman" w:hAnsi="Times New Roman" w:cs="Times New Roman"/>
                <w:kern w:val="24"/>
                <w:rtl/>
                <w:lang w:bidi="ar-EG"/>
              </w:rPr>
              <w:t>للدعم المعنوي/ المادي</w:t>
            </w:r>
          </w:p>
          <w:p w14:paraId="31B0292B">
            <w:pPr>
              <w:pStyle w:val="45"/>
              <w:tabs>
                <w:tab w:val="left" w:pos="6047"/>
              </w:tabs>
              <w:spacing w:after="0" w:line="240" w:lineRule="auto"/>
              <w:ind w:left="38"/>
              <w:rPr>
                <w:rFonts w:ascii="Times New Roman" w:hAnsi="Times New Roman" w:cs="Times New Roman"/>
                <w:rtl/>
                <w:lang w:bidi="ar-EG"/>
              </w:rPr>
            </w:pPr>
            <w:r>
              <w:rPr>
                <w:rFonts w:hint="cs" w:ascii="Times New Roman" w:hAnsi="Times New Roman" w:cs="Times New Roman"/>
                <w:rtl/>
                <w:lang w:bidi="ar-EG"/>
              </w:rPr>
              <w:t>ـ بيان</w:t>
            </w:r>
            <w:r>
              <w:rPr>
                <w:rFonts w:ascii="Times New Roman" w:hAnsi="Times New Roman" w:cs="Times New Roman"/>
                <w:rtl/>
                <w:lang w:bidi="ar-EG"/>
              </w:rPr>
              <w:t xml:space="preserve"> </w:t>
            </w:r>
            <w:r>
              <w:rPr>
                <w:rFonts w:hint="cs" w:ascii="Times New Roman" w:hAnsi="Times New Roman" w:cs="Times New Roman"/>
                <w:rtl/>
                <w:lang w:bidi="ar-EG"/>
              </w:rPr>
              <w:t>بأعضاء</w:t>
            </w:r>
            <w:r>
              <w:rPr>
                <w:rFonts w:ascii="Times New Roman" w:hAnsi="Times New Roman" w:cs="Times New Roman"/>
                <w:rtl/>
                <w:lang w:bidi="ar-EG"/>
              </w:rPr>
              <w:t xml:space="preserve"> </w:t>
            </w:r>
            <w:r>
              <w:rPr>
                <w:rFonts w:hint="cs" w:ascii="Times New Roman" w:hAnsi="Times New Roman" w:cs="Times New Roman"/>
                <w:rtl/>
                <w:lang w:bidi="ar-EG"/>
              </w:rPr>
              <w:t>هيئة</w:t>
            </w:r>
            <w:r>
              <w:rPr>
                <w:rFonts w:ascii="Times New Roman" w:hAnsi="Times New Roman" w:cs="Times New Roman"/>
                <w:rtl/>
                <w:lang w:bidi="ar-EG"/>
              </w:rPr>
              <w:t xml:space="preserve"> </w:t>
            </w:r>
            <w:r>
              <w:rPr>
                <w:rFonts w:hint="cs" w:ascii="Times New Roman" w:hAnsi="Times New Roman" w:cs="Times New Roman"/>
                <w:rtl/>
                <w:lang w:bidi="ar-EG"/>
              </w:rPr>
              <w:t>التدريس</w:t>
            </w:r>
            <w:r>
              <w:rPr>
                <w:rFonts w:ascii="Times New Roman" w:hAnsi="Times New Roman" w:cs="Times New Roman"/>
                <w:rtl/>
                <w:lang w:bidi="ar-EG"/>
              </w:rPr>
              <w:t xml:space="preserve"> </w:t>
            </w:r>
            <w:r>
              <w:rPr>
                <w:rFonts w:hint="cs" w:ascii="Times New Roman" w:hAnsi="Times New Roman" w:cs="Times New Roman"/>
                <w:rtl/>
                <w:lang w:bidi="ar-EG"/>
              </w:rPr>
              <w:t>والهيئة</w:t>
            </w:r>
            <w:r>
              <w:rPr>
                <w:rFonts w:ascii="Times New Roman" w:hAnsi="Times New Roman" w:cs="Times New Roman"/>
                <w:rtl/>
                <w:lang w:bidi="ar-EG"/>
              </w:rPr>
              <w:t xml:space="preserve"> </w:t>
            </w:r>
            <w:r>
              <w:rPr>
                <w:rFonts w:hint="cs" w:ascii="Times New Roman" w:hAnsi="Times New Roman" w:cs="Times New Roman"/>
                <w:rtl/>
                <w:lang w:bidi="ar-EG"/>
              </w:rPr>
              <w:t>المعاونة</w:t>
            </w:r>
            <w:r>
              <w:rPr>
                <w:rFonts w:ascii="Times New Roman" w:hAnsi="Times New Roman" w:cs="Times New Roman"/>
                <w:rtl/>
                <w:lang w:bidi="ar-EG"/>
              </w:rPr>
              <w:t xml:space="preserve"> </w:t>
            </w:r>
            <w:r>
              <w:rPr>
                <w:rFonts w:hint="cs" w:ascii="Times New Roman" w:hAnsi="Times New Roman" w:cs="Times New Roman"/>
                <w:rtl/>
                <w:lang w:bidi="ar-EG"/>
              </w:rPr>
              <w:t>المستفيدين</w:t>
            </w:r>
            <w:r>
              <w:rPr>
                <w:rFonts w:ascii="Times New Roman" w:hAnsi="Times New Roman" w:cs="Times New Roman"/>
                <w:rtl/>
                <w:lang w:bidi="ar-EG"/>
              </w:rPr>
              <w:t xml:space="preserve"> </w:t>
            </w:r>
            <w:r>
              <w:rPr>
                <w:rFonts w:hint="cs" w:ascii="Times New Roman" w:hAnsi="Times New Roman" w:cs="Times New Roman"/>
                <w:rtl/>
                <w:lang w:bidi="ar-EG"/>
              </w:rPr>
              <w:t>بمكافآت</w:t>
            </w:r>
            <w:r>
              <w:rPr>
                <w:rFonts w:ascii="Times New Roman" w:hAnsi="Times New Roman" w:cs="Times New Roman"/>
                <w:rtl/>
                <w:lang w:bidi="ar-EG"/>
              </w:rPr>
              <w:t xml:space="preserve"> </w:t>
            </w:r>
            <w:r>
              <w:rPr>
                <w:rFonts w:hint="cs" w:ascii="Times New Roman" w:hAnsi="Times New Roman" w:cs="Times New Roman"/>
                <w:rtl/>
                <w:lang w:bidi="ar-EG"/>
              </w:rPr>
              <w:t>الابحاث</w:t>
            </w:r>
            <w:r>
              <w:rPr>
                <w:rFonts w:ascii="Times New Roman" w:hAnsi="Times New Roman" w:cs="Times New Roman"/>
                <w:rtl/>
                <w:lang w:bidi="ar-EG"/>
              </w:rPr>
              <w:t xml:space="preserve"> </w:t>
            </w:r>
            <w:r>
              <w:rPr>
                <w:rFonts w:hint="cs" w:ascii="Times New Roman" w:hAnsi="Times New Roman" w:cs="Times New Roman"/>
                <w:rtl/>
                <w:lang w:bidi="ar-EG"/>
              </w:rPr>
              <w:t>العلمية</w:t>
            </w:r>
          </w:p>
          <w:p w14:paraId="4E28340E">
            <w:pPr>
              <w:pStyle w:val="45"/>
              <w:tabs>
                <w:tab w:val="left" w:pos="6047"/>
              </w:tabs>
              <w:spacing w:after="0" w:line="240" w:lineRule="auto"/>
              <w:ind w:left="38"/>
              <w:rPr>
                <w:rFonts w:ascii="Times New Roman" w:hAnsi="Times New Roman" w:cs="Times New Roman"/>
                <w:rtl/>
              </w:rPr>
            </w:pPr>
            <w:r>
              <w:rPr>
                <w:rFonts w:hint="cs" w:ascii="Arial" w:hAnsi="Arial"/>
                <w:rtl/>
              </w:rPr>
              <w:t xml:space="preserve">ـ </w:t>
            </w:r>
            <w:r>
              <w:rPr>
                <w:rFonts w:ascii="Arial" w:hAnsi="Arial"/>
                <w:rtl/>
              </w:rPr>
              <w:t>حصول</w:t>
            </w:r>
            <w:r>
              <w:rPr>
                <w:rFonts w:ascii="Arial" w:hAnsi="Arial"/>
              </w:rPr>
              <w:t xml:space="preserve"> </w:t>
            </w:r>
            <w:r>
              <w:rPr>
                <w:rFonts w:ascii="Arial" w:hAnsi="Arial"/>
                <w:rtl/>
              </w:rPr>
              <w:t>أعضاء</w:t>
            </w:r>
            <w:r>
              <w:rPr>
                <w:rFonts w:ascii="Arial" w:hAnsi="Arial"/>
              </w:rPr>
              <w:t xml:space="preserve"> </w:t>
            </w:r>
            <w:r>
              <w:rPr>
                <w:rFonts w:ascii="Arial" w:hAnsi="Arial"/>
                <w:rtl/>
              </w:rPr>
              <w:t>هيئة</w:t>
            </w:r>
            <w:r>
              <w:rPr>
                <w:rFonts w:ascii="Arial" w:hAnsi="Arial"/>
              </w:rPr>
              <w:t xml:space="preserve"> </w:t>
            </w:r>
            <w:r>
              <w:rPr>
                <w:rFonts w:ascii="Arial" w:hAnsi="Arial"/>
                <w:rtl/>
              </w:rPr>
              <w:t>التدريس</w:t>
            </w:r>
            <w:r>
              <w:rPr>
                <w:rFonts w:ascii="Arial" w:hAnsi="Arial"/>
              </w:rPr>
              <w:t xml:space="preserve"> </w:t>
            </w:r>
            <w:r>
              <w:rPr>
                <w:rFonts w:ascii="Arial" w:hAnsi="Arial"/>
                <w:rtl/>
              </w:rPr>
              <w:t>والهيئة</w:t>
            </w:r>
            <w:r>
              <w:rPr>
                <w:rFonts w:ascii="Arial" w:hAnsi="Arial"/>
              </w:rPr>
              <w:t xml:space="preserve"> </w:t>
            </w:r>
            <w:r>
              <w:rPr>
                <w:rFonts w:ascii="Arial" w:hAnsi="Arial"/>
                <w:rtl/>
              </w:rPr>
              <w:t>المعاونة</w:t>
            </w:r>
            <w:r>
              <w:rPr>
                <w:rFonts w:ascii="Arial" w:hAnsi="Arial"/>
              </w:rPr>
              <w:t xml:space="preserve"> </w:t>
            </w:r>
            <w:r>
              <w:rPr>
                <w:rFonts w:ascii="Arial" w:hAnsi="Arial"/>
                <w:rtl/>
              </w:rPr>
              <w:t>على</w:t>
            </w:r>
            <w:r>
              <w:rPr>
                <w:rFonts w:ascii="Arial" w:hAnsi="Arial"/>
              </w:rPr>
              <w:t xml:space="preserve"> </w:t>
            </w:r>
            <w:r>
              <w:rPr>
                <w:rFonts w:ascii="Arial" w:hAnsi="Arial"/>
                <w:rtl/>
              </w:rPr>
              <w:t>يوم</w:t>
            </w:r>
            <w:r>
              <w:rPr>
                <w:rFonts w:ascii="Arial" w:hAnsi="Arial"/>
              </w:rPr>
              <w:t xml:space="preserve"> </w:t>
            </w:r>
            <w:r>
              <w:rPr>
                <w:rFonts w:ascii="Arial" w:hAnsi="Arial"/>
                <w:rtl/>
              </w:rPr>
              <w:t>التفرغ</w:t>
            </w:r>
            <w:r>
              <w:rPr>
                <w:rFonts w:ascii="Arial" w:hAnsi="Arial"/>
              </w:rPr>
              <w:t xml:space="preserve"> </w:t>
            </w:r>
            <w:r>
              <w:rPr>
                <w:rFonts w:ascii="Arial" w:hAnsi="Arial"/>
                <w:rtl/>
              </w:rPr>
              <w:t>البحثي</w:t>
            </w:r>
          </w:p>
        </w:tc>
        <w:tc>
          <w:tcPr>
            <w:tcW w:w="1422" w:type="dxa"/>
            <w:gridSpan w:val="2"/>
            <w:vAlign w:val="center"/>
          </w:tcPr>
          <w:p w14:paraId="7761EA54">
            <w:pPr>
              <w:jc w:val="center"/>
              <w:rPr>
                <w:rFonts w:ascii="Times New Roman" w:hAnsi="Times New Roman" w:cs="Times New Roman"/>
                <w:b/>
                <w:bCs/>
                <w:rtl/>
              </w:rPr>
            </w:pPr>
            <w:r>
              <w:rPr>
                <w:rFonts w:hint="cs" w:ascii="Times New Roman" w:hAnsi="Times New Roman" w:cs="Times New Roman"/>
                <w:rtl/>
              </w:rPr>
              <w:t>دوريا عن كل عام جامعى</w:t>
            </w:r>
          </w:p>
        </w:tc>
        <w:tc>
          <w:tcPr>
            <w:tcW w:w="992" w:type="dxa"/>
            <w:vAlign w:val="center"/>
          </w:tcPr>
          <w:p w14:paraId="02679247">
            <w:pPr>
              <w:tabs>
                <w:tab w:val="left" w:pos="6047"/>
              </w:tabs>
              <w:jc w:val="center"/>
              <w:rPr>
                <w:rFonts w:ascii="Times New Roman" w:hAnsi="Times New Roman" w:cs="Times New Roman"/>
                <w:b/>
                <w:bCs/>
                <w:rtl/>
                <w:lang w:bidi="ar-EG"/>
              </w:rPr>
            </w:pPr>
            <w:r>
              <w:rPr>
                <w:rFonts w:hint="cs" w:ascii="Times New Roman" w:hAnsi="Times New Roman" w:cs="Times New Roman"/>
                <w:rtl/>
                <w:lang w:bidi="ar-EG"/>
              </w:rPr>
              <w:t>500,000</w:t>
            </w:r>
          </w:p>
        </w:tc>
        <w:tc>
          <w:tcPr>
            <w:tcW w:w="851" w:type="dxa"/>
            <w:vMerge w:val="continue"/>
          </w:tcPr>
          <w:p w14:paraId="5A6367B6">
            <w:pPr>
              <w:tabs>
                <w:tab w:val="left" w:pos="6047"/>
              </w:tabs>
              <w:spacing w:after="0" w:line="240" w:lineRule="auto"/>
              <w:jc w:val="center"/>
              <w:rPr>
                <w:rFonts w:ascii="Times New Roman" w:hAnsi="Times New Roman" w:cs="Times New Roman"/>
                <w:b/>
                <w:bCs/>
                <w:rtl/>
                <w:lang w:bidi="ar-EG"/>
              </w:rPr>
            </w:pPr>
          </w:p>
        </w:tc>
      </w:tr>
      <w:tr w14:paraId="173E2C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8" w:hRule="atLeast"/>
        </w:trPr>
        <w:tc>
          <w:tcPr>
            <w:tcW w:w="1275" w:type="dxa"/>
            <w:vMerge w:val="continue"/>
          </w:tcPr>
          <w:p w14:paraId="23CE86A7">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451073AF">
            <w:pPr>
              <w:pStyle w:val="45"/>
              <w:tabs>
                <w:tab w:val="left" w:pos="6047"/>
              </w:tabs>
              <w:spacing w:after="0" w:line="240" w:lineRule="auto"/>
              <w:ind w:left="0"/>
              <w:contextualSpacing w:val="0"/>
              <w:jc w:val="center"/>
              <w:rPr>
                <w:rFonts w:ascii="Times New Roman" w:hAnsi="Times New Roman" w:cs="Times New Roman"/>
                <w:b/>
                <w:bCs/>
                <w:rtl/>
                <w:lang w:bidi="ar-EG"/>
              </w:rPr>
            </w:pPr>
          </w:p>
        </w:tc>
        <w:tc>
          <w:tcPr>
            <w:tcW w:w="2976" w:type="dxa"/>
            <w:vAlign w:val="center"/>
          </w:tcPr>
          <w:p w14:paraId="2332D133">
            <w:pPr>
              <w:autoSpaceDE w:val="0"/>
              <w:autoSpaceDN w:val="0"/>
              <w:adjustRightInd w:val="0"/>
              <w:spacing w:after="0" w:line="240" w:lineRule="auto"/>
              <w:rPr>
                <w:rFonts w:ascii="Times New Roman" w:hAnsi="Times New Roman" w:cs="Times New Roman"/>
                <w:rtl/>
              </w:rPr>
            </w:pPr>
            <w:r>
              <w:rPr>
                <w:rFonts w:hint="cs" w:ascii="Times New Roman" w:hAnsi="Times New Roman" w:cs="Times New Roman"/>
                <w:rtl/>
              </w:rPr>
              <w:t>1</w:t>
            </w:r>
            <w:r>
              <w:rPr>
                <w:rFonts w:ascii="Times New Roman" w:hAnsi="Times New Roman" w:cs="Times New Roman"/>
                <w:rtl/>
              </w:rPr>
              <w:t>/</w:t>
            </w:r>
            <w:r>
              <w:rPr>
                <w:rFonts w:hint="cs" w:cs="Times New Roman"/>
                <w:rtl/>
              </w:rPr>
              <w:t>5</w:t>
            </w:r>
            <w:r>
              <w:rPr>
                <w:rFonts w:ascii="Times New Roman" w:hAnsi="Times New Roman" w:cs="Times New Roman"/>
                <w:rtl/>
              </w:rPr>
              <w:t>/</w:t>
            </w:r>
            <w:r>
              <w:rPr>
                <w:rFonts w:hint="cs" w:ascii="Times New Roman" w:hAnsi="Times New Roman" w:cs="Times New Roman"/>
                <w:rtl/>
              </w:rPr>
              <w:t>4 تنفذ</w:t>
            </w:r>
            <w:r>
              <w:rPr>
                <w:rFonts w:ascii="Times New Roman" w:hAnsi="Times New Roman" w:cs="Times New Roman"/>
                <w:rtl/>
              </w:rPr>
              <w:t xml:space="preserve"> </w:t>
            </w:r>
            <w:r>
              <w:rPr>
                <w:rFonts w:hint="cs" w:ascii="Times New Roman" w:hAnsi="Times New Roman" w:cs="Times New Roman"/>
                <w:rtl/>
              </w:rPr>
              <w:t>أبحاث</w:t>
            </w:r>
            <w:r>
              <w:rPr>
                <w:rFonts w:ascii="Times New Roman" w:hAnsi="Times New Roman" w:cs="Times New Roman"/>
                <w:rtl/>
              </w:rPr>
              <w:t xml:space="preserve"> </w:t>
            </w:r>
            <w:r>
              <w:rPr>
                <w:rFonts w:hint="cs" w:ascii="Times New Roman" w:hAnsi="Times New Roman" w:cs="Times New Roman"/>
                <w:rtl/>
              </w:rPr>
              <w:t>علمية</w:t>
            </w:r>
            <w:r>
              <w:rPr>
                <w:rFonts w:ascii="Times New Roman" w:hAnsi="Times New Roman" w:cs="Times New Roman"/>
                <w:rtl/>
              </w:rPr>
              <w:t xml:space="preserve"> </w:t>
            </w:r>
            <w:r>
              <w:rPr>
                <w:rFonts w:hint="cs" w:ascii="Times New Roman" w:hAnsi="Times New Roman" w:cs="Times New Roman"/>
                <w:rtl/>
              </w:rPr>
              <w:t>المشتركة</w:t>
            </w:r>
            <w:r>
              <w:rPr>
                <w:rFonts w:ascii="Times New Roman" w:hAnsi="Times New Roman" w:cs="Times New Roman"/>
                <w:rtl/>
              </w:rPr>
              <w:t xml:space="preserve"> </w:t>
            </w:r>
            <w:r>
              <w:rPr>
                <w:rFonts w:hint="cs" w:ascii="Times New Roman" w:hAnsi="Times New Roman" w:cs="Times New Roman"/>
                <w:rtl/>
              </w:rPr>
              <w:t xml:space="preserve">داخليا وخارجيا </w:t>
            </w:r>
          </w:p>
        </w:tc>
        <w:tc>
          <w:tcPr>
            <w:tcW w:w="3401" w:type="dxa"/>
          </w:tcPr>
          <w:p w14:paraId="6F905616">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w:t>
            </w:r>
            <w:r>
              <w:rPr>
                <w:rFonts w:ascii="Times New Roman" w:hAnsi="Times New Roman" w:cs="Times New Roman"/>
                <w:rtl/>
                <w:lang w:bidi="ar-EG"/>
              </w:rPr>
              <w:t xml:space="preserve">وكيل الكلية </w:t>
            </w:r>
            <w:r>
              <w:rPr>
                <w:rFonts w:hint="cs" w:ascii="Times New Roman" w:hAnsi="Times New Roman" w:cs="Times New Roman"/>
                <w:rtl/>
                <w:lang w:bidi="ar-EG"/>
              </w:rPr>
              <w:t>للبحث العلمى والدراسات العليا</w:t>
            </w:r>
          </w:p>
          <w:p w14:paraId="0F436B8D">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2881C6E2">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 ـ أعضاء هيئة التدريس</w:t>
            </w:r>
          </w:p>
        </w:tc>
        <w:tc>
          <w:tcPr>
            <w:tcW w:w="2975" w:type="dxa"/>
          </w:tcPr>
          <w:p w14:paraId="15B78A98">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bidi="ar-EG"/>
              </w:rPr>
              <w:t>تنفذ</w:t>
            </w:r>
            <w:r>
              <w:rPr>
                <w:rFonts w:ascii="Times New Roman" w:hAnsi="Times New Roman" w:cs="Times New Roman"/>
                <w:rtl/>
                <w:lang w:bidi="ar-EG"/>
              </w:rPr>
              <w:t xml:space="preserve"> </w:t>
            </w:r>
            <w:r>
              <w:rPr>
                <w:rFonts w:hint="cs" w:ascii="Times New Roman" w:hAnsi="Times New Roman" w:cs="Times New Roman"/>
                <w:rtl/>
                <w:lang w:bidi="ar-EG"/>
              </w:rPr>
              <w:t>الكلية</w:t>
            </w:r>
            <w:r>
              <w:rPr>
                <w:rFonts w:ascii="Times New Roman" w:hAnsi="Times New Roman" w:cs="Times New Roman"/>
                <w:rtl/>
                <w:lang w:bidi="ar-EG"/>
              </w:rPr>
              <w:t xml:space="preserve"> </w:t>
            </w:r>
            <w:r>
              <w:rPr>
                <w:rFonts w:hint="cs" w:ascii="Times New Roman" w:hAnsi="Times New Roman" w:cs="Times New Roman"/>
                <w:rtl/>
                <w:lang w:bidi="ar-EG"/>
              </w:rPr>
              <w:t>أبحاث</w:t>
            </w:r>
            <w:r>
              <w:rPr>
                <w:rFonts w:ascii="Times New Roman" w:hAnsi="Times New Roman" w:cs="Times New Roman"/>
                <w:rtl/>
                <w:lang w:bidi="ar-EG"/>
              </w:rPr>
              <w:t xml:space="preserve"> </w:t>
            </w:r>
            <w:r>
              <w:rPr>
                <w:rFonts w:hint="cs" w:ascii="Times New Roman" w:hAnsi="Times New Roman" w:cs="Times New Roman"/>
                <w:rtl/>
                <w:lang w:bidi="ar-EG"/>
              </w:rPr>
              <w:t>علمية مشتركة</w:t>
            </w:r>
            <w:r>
              <w:rPr>
                <w:rFonts w:ascii="Times New Roman" w:hAnsi="Times New Roman" w:cs="Times New Roman"/>
                <w:rtl/>
                <w:lang w:bidi="ar-EG"/>
              </w:rPr>
              <w:t xml:space="preserve"> </w:t>
            </w:r>
            <w:r>
              <w:rPr>
                <w:rFonts w:hint="cs" w:ascii="Times New Roman" w:hAnsi="Times New Roman" w:cs="Times New Roman"/>
                <w:rtl/>
                <w:lang w:bidi="ar-EG"/>
              </w:rPr>
              <w:t>داخليا</w:t>
            </w:r>
            <w:r>
              <w:rPr>
                <w:rFonts w:ascii="Times New Roman" w:hAnsi="Times New Roman" w:cs="Times New Roman"/>
                <w:rtl/>
                <w:lang w:bidi="ar-EG"/>
              </w:rPr>
              <w:t xml:space="preserve"> </w:t>
            </w:r>
            <w:r>
              <w:rPr>
                <w:rFonts w:hint="cs" w:ascii="Times New Roman" w:hAnsi="Times New Roman" w:cs="Times New Roman"/>
                <w:rtl/>
                <w:lang w:bidi="ar-EG"/>
              </w:rPr>
              <w:t>بين</w:t>
            </w:r>
            <w:r>
              <w:rPr>
                <w:rFonts w:ascii="Times New Roman" w:hAnsi="Times New Roman" w:cs="Times New Roman"/>
                <w:rtl/>
                <w:lang w:bidi="ar-EG"/>
              </w:rPr>
              <w:t xml:space="preserve"> </w:t>
            </w:r>
            <w:r>
              <w:rPr>
                <w:rFonts w:hint="cs" w:ascii="Times New Roman" w:hAnsi="Times New Roman" w:cs="Times New Roman"/>
                <w:rtl/>
                <w:lang w:bidi="ar-EG"/>
              </w:rPr>
              <w:t>تخصصات</w:t>
            </w:r>
            <w:r>
              <w:rPr>
                <w:rFonts w:ascii="Times New Roman" w:hAnsi="Times New Roman" w:cs="Times New Roman"/>
                <w:rtl/>
                <w:lang w:bidi="ar-EG"/>
              </w:rPr>
              <w:t xml:space="preserve"> </w:t>
            </w:r>
            <w:r>
              <w:rPr>
                <w:rFonts w:hint="cs" w:ascii="Times New Roman" w:hAnsi="Times New Roman" w:cs="Times New Roman"/>
                <w:rtl/>
                <w:lang w:bidi="ar-EG"/>
              </w:rPr>
              <w:t>الاقسام</w:t>
            </w:r>
            <w:r>
              <w:rPr>
                <w:rFonts w:ascii="Times New Roman" w:hAnsi="Times New Roman" w:cs="Times New Roman"/>
                <w:rtl/>
                <w:lang w:bidi="ar-EG"/>
              </w:rPr>
              <w:t xml:space="preserve"> </w:t>
            </w:r>
            <w:r>
              <w:rPr>
                <w:rFonts w:hint="cs" w:ascii="Times New Roman" w:hAnsi="Times New Roman" w:cs="Times New Roman"/>
                <w:rtl/>
                <w:lang w:bidi="ar-EG"/>
              </w:rPr>
              <w:t xml:space="preserve">العلمية </w:t>
            </w:r>
          </w:p>
          <w:p w14:paraId="3D4CAF6D">
            <w:pPr>
              <w:pStyle w:val="45"/>
              <w:tabs>
                <w:tab w:val="left" w:pos="6047"/>
              </w:tabs>
              <w:spacing w:after="0" w:line="240" w:lineRule="auto"/>
              <w:ind w:left="0"/>
              <w:rPr>
                <w:rFonts w:ascii="Times New Roman" w:hAnsi="Times New Roman" w:cs="Times New Roman"/>
                <w:rtl/>
              </w:rPr>
            </w:pPr>
            <w:r>
              <w:rPr>
                <w:rFonts w:hint="cs" w:ascii="Times New Roman" w:hAnsi="Times New Roman" w:cs="Times New Roman"/>
                <w:rtl/>
                <w:lang w:bidi="ar-EG"/>
              </w:rPr>
              <w:t xml:space="preserve">وخارجيا </w:t>
            </w:r>
            <w:r>
              <w:rPr>
                <w:rFonts w:hint="cs" w:ascii="Times New Roman" w:hAnsi="Times New Roman" w:cs="Times New Roman"/>
                <w:rtl/>
              </w:rPr>
              <w:t>(</w:t>
            </w:r>
            <w:r>
              <w:rPr>
                <w:rFonts w:ascii="Times New Roman" w:hAnsi="Times New Roman" w:cs="Times New Roman"/>
              </w:rPr>
              <w:t xml:space="preserve"> </w:t>
            </w:r>
            <w:r>
              <w:rPr>
                <w:rFonts w:ascii="Times New Roman" w:hAnsi="Times New Roman" w:cs="Times New Roman"/>
                <w:rtl/>
              </w:rPr>
              <w:t>الإشراف</w:t>
            </w:r>
            <w:r>
              <w:rPr>
                <w:rFonts w:ascii="Times New Roman" w:hAnsi="Times New Roman" w:cs="Times New Roman"/>
              </w:rPr>
              <w:t xml:space="preserve"> </w:t>
            </w:r>
            <w:r>
              <w:rPr>
                <w:rFonts w:ascii="Times New Roman" w:hAnsi="Times New Roman" w:cs="Times New Roman"/>
                <w:rtl/>
              </w:rPr>
              <w:t>المشترك</w:t>
            </w:r>
            <w:r>
              <w:rPr>
                <w:rFonts w:ascii="Times New Roman" w:hAnsi="Times New Roman" w:cs="Times New Roman"/>
              </w:rPr>
              <w:t xml:space="preserve"> </w:t>
            </w:r>
            <w:r>
              <w:rPr>
                <w:rFonts w:ascii="Times New Roman" w:hAnsi="Times New Roman" w:cs="Times New Roman"/>
                <w:rtl/>
              </w:rPr>
              <w:t>على</w:t>
            </w:r>
            <w:r>
              <w:rPr>
                <w:rFonts w:ascii="Times New Roman" w:hAnsi="Times New Roman" w:cs="Times New Roman"/>
              </w:rPr>
              <w:t xml:space="preserve"> </w:t>
            </w:r>
            <w:r>
              <w:rPr>
                <w:rFonts w:ascii="Times New Roman" w:hAnsi="Times New Roman" w:cs="Times New Roman"/>
                <w:rtl/>
              </w:rPr>
              <w:t>رسائل</w:t>
            </w:r>
            <w:r>
              <w:rPr>
                <w:rFonts w:ascii="Times New Roman" w:hAnsi="Times New Roman" w:cs="Times New Roman"/>
              </w:rPr>
              <w:t xml:space="preserve"> </w:t>
            </w:r>
            <w:r>
              <w:rPr>
                <w:rFonts w:ascii="Times New Roman" w:hAnsi="Times New Roman" w:cs="Times New Roman"/>
                <w:rtl/>
              </w:rPr>
              <w:t>الماجستير</w:t>
            </w:r>
            <w:r>
              <w:rPr>
                <w:rFonts w:ascii="Times New Roman" w:hAnsi="Times New Roman" w:cs="Times New Roman"/>
              </w:rPr>
              <w:t xml:space="preserve"> </w:t>
            </w:r>
            <w:r>
              <w:rPr>
                <w:rFonts w:ascii="Times New Roman" w:hAnsi="Times New Roman" w:cs="Times New Roman"/>
                <w:rtl/>
              </w:rPr>
              <w:t>والدكتوراه</w:t>
            </w:r>
            <w:r>
              <w:rPr>
                <w:rFonts w:hint="cs" w:ascii="Times New Roman" w:hAnsi="Times New Roman" w:cs="Times New Roman"/>
                <w:rtl/>
              </w:rPr>
              <w:t>)</w:t>
            </w:r>
          </w:p>
        </w:tc>
        <w:tc>
          <w:tcPr>
            <w:tcW w:w="1422" w:type="dxa"/>
            <w:gridSpan w:val="2"/>
            <w:vAlign w:val="center"/>
          </w:tcPr>
          <w:p w14:paraId="41F2CA01">
            <w:pPr>
              <w:jc w:val="center"/>
              <w:rPr>
                <w:rFonts w:ascii="Times New Roman" w:hAnsi="Times New Roman" w:cs="Times New Roman"/>
                <w:b/>
                <w:bCs/>
                <w:rtl/>
              </w:rPr>
            </w:pPr>
            <w:r>
              <w:rPr>
                <w:rFonts w:hint="cs" w:ascii="Times New Roman" w:hAnsi="Times New Roman" w:cs="Times New Roman"/>
                <w:rtl/>
              </w:rPr>
              <w:t>دوريا عن كل عام جامعى</w:t>
            </w:r>
          </w:p>
        </w:tc>
        <w:tc>
          <w:tcPr>
            <w:tcW w:w="992" w:type="dxa"/>
            <w:vAlign w:val="center"/>
          </w:tcPr>
          <w:p w14:paraId="1A3C674D">
            <w:pPr>
              <w:tabs>
                <w:tab w:val="left" w:pos="6047"/>
              </w:tabs>
              <w:bidi w:val="0"/>
              <w:jc w:val="center"/>
              <w:rPr>
                <w:rFonts w:ascii="Times New Roman" w:hAnsi="Times New Roman" w:cs="Times New Roman"/>
                <w:rtl/>
                <w:lang w:bidi="ar-EG"/>
              </w:rPr>
            </w:pPr>
            <w:r>
              <w:rPr>
                <w:rFonts w:hint="cs" w:ascii="Times New Roman" w:hAnsi="Times New Roman" w:cs="Times New Roman"/>
                <w:rtl/>
                <w:lang w:bidi="ar-EG"/>
              </w:rPr>
              <w:t>100,000</w:t>
            </w:r>
          </w:p>
        </w:tc>
        <w:tc>
          <w:tcPr>
            <w:tcW w:w="851" w:type="dxa"/>
            <w:vMerge w:val="continue"/>
          </w:tcPr>
          <w:p w14:paraId="1A53ADC5">
            <w:pPr>
              <w:tabs>
                <w:tab w:val="left" w:pos="6047"/>
              </w:tabs>
              <w:spacing w:after="0" w:line="240" w:lineRule="auto"/>
              <w:jc w:val="center"/>
              <w:rPr>
                <w:rFonts w:ascii="Times New Roman" w:hAnsi="Times New Roman" w:cs="Times New Roman"/>
                <w:b/>
                <w:bCs/>
                <w:rtl/>
                <w:lang w:bidi="ar-EG"/>
              </w:rPr>
            </w:pPr>
          </w:p>
        </w:tc>
      </w:tr>
      <w:tr w14:paraId="72D82C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8" w:hRule="atLeast"/>
        </w:trPr>
        <w:tc>
          <w:tcPr>
            <w:tcW w:w="1275" w:type="dxa"/>
            <w:vMerge w:val="continue"/>
          </w:tcPr>
          <w:p w14:paraId="47351467">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5A5C9C3E">
            <w:pPr>
              <w:pStyle w:val="45"/>
              <w:tabs>
                <w:tab w:val="left" w:pos="6047"/>
              </w:tabs>
              <w:spacing w:after="0" w:line="240" w:lineRule="auto"/>
              <w:ind w:left="0"/>
              <w:contextualSpacing w:val="0"/>
              <w:jc w:val="center"/>
              <w:rPr>
                <w:rFonts w:ascii="Times New Roman" w:hAnsi="Times New Roman" w:cs="Times New Roman"/>
                <w:b/>
                <w:bCs/>
                <w:rtl/>
                <w:lang w:bidi="ar-EG"/>
              </w:rPr>
            </w:pPr>
          </w:p>
        </w:tc>
        <w:tc>
          <w:tcPr>
            <w:tcW w:w="2976" w:type="dxa"/>
            <w:vAlign w:val="center"/>
          </w:tcPr>
          <w:p w14:paraId="2DE2D4C9">
            <w:pPr>
              <w:autoSpaceDE w:val="0"/>
              <w:autoSpaceDN w:val="0"/>
              <w:adjustRightInd w:val="0"/>
              <w:spacing w:after="0" w:line="240" w:lineRule="auto"/>
              <w:rPr>
                <w:rFonts w:ascii="Times New Roman" w:hAnsi="Times New Roman" w:cs="Times New Roman"/>
                <w:rtl/>
                <w:lang w:bidi="ar-EG"/>
              </w:rPr>
            </w:pPr>
            <w:r>
              <w:rPr>
                <w:rFonts w:hint="cs" w:ascii="Times New Roman" w:hAnsi="Times New Roman" w:cs="Times New Roman"/>
                <w:rtl/>
              </w:rPr>
              <w:t>1</w:t>
            </w:r>
            <w:r>
              <w:rPr>
                <w:rFonts w:ascii="Times New Roman" w:hAnsi="Times New Roman" w:cs="Times New Roman"/>
                <w:rtl/>
              </w:rPr>
              <w:t>/</w:t>
            </w:r>
            <w:r>
              <w:rPr>
                <w:rFonts w:hint="cs" w:cs="Times New Roman"/>
                <w:rtl/>
              </w:rPr>
              <w:t>5</w:t>
            </w:r>
            <w:r>
              <w:rPr>
                <w:rFonts w:ascii="Times New Roman" w:hAnsi="Times New Roman" w:cs="Times New Roman"/>
                <w:rtl/>
              </w:rPr>
              <w:t>/</w:t>
            </w:r>
            <w:r>
              <w:rPr>
                <w:rFonts w:hint="cs" w:ascii="Times New Roman" w:hAnsi="Times New Roman" w:cs="Times New Roman"/>
                <w:rtl/>
              </w:rPr>
              <w:t>5 متابعة تطور</w:t>
            </w:r>
            <w:r>
              <w:rPr>
                <w:rFonts w:hint="cs" w:ascii="Times New Roman" w:hAnsi="Times New Roman" w:cs="Times New Roman"/>
                <w:rtl/>
                <w:lang w:bidi="ar-EG"/>
              </w:rPr>
              <w:t xml:space="preserve"> الإنتاج</w:t>
            </w:r>
            <w:r>
              <w:rPr>
                <w:rFonts w:ascii="Times New Roman" w:hAnsi="Times New Roman" w:cs="Times New Roman"/>
                <w:rtl/>
                <w:lang w:bidi="ar-EG"/>
              </w:rPr>
              <w:t xml:space="preserve"> </w:t>
            </w:r>
            <w:r>
              <w:rPr>
                <w:rFonts w:hint="cs" w:ascii="Times New Roman" w:hAnsi="Times New Roman" w:cs="Times New Roman"/>
                <w:rtl/>
                <w:lang w:bidi="ar-EG"/>
              </w:rPr>
              <w:t>البحثي</w:t>
            </w:r>
            <w:r>
              <w:rPr>
                <w:rFonts w:ascii="Times New Roman" w:hAnsi="Times New Roman" w:cs="Times New Roman"/>
                <w:rtl/>
                <w:lang w:bidi="ar-EG"/>
              </w:rPr>
              <w:t xml:space="preserve"> </w:t>
            </w:r>
            <w:r>
              <w:rPr>
                <w:rFonts w:hint="cs" w:ascii="Times New Roman" w:hAnsi="Times New Roman" w:cs="Times New Roman"/>
                <w:rtl/>
                <w:lang w:bidi="ar-EG"/>
              </w:rPr>
              <w:t>للكلية</w:t>
            </w:r>
          </w:p>
        </w:tc>
        <w:tc>
          <w:tcPr>
            <w:tcW w:w="3401" w:type="dxa"/>
          </w:tcPr>
          <w:p w14:paraId="7209E9D3">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w:t>
            </w:r>
            <w:r>
              <w:rPr>
                <w:rFonts w:ascii="Times New Roman" w:hAnsi="Times New Roman" w:cs="Times New Roman"/>
                <w:rtl/>
                <w:lang w:bidi="ar-EG"/>
              </w:rPr>
              <w:t xml:space="preserve">وكيل الكلية </w:t>
            </w:r>
            <w:r>
              <w:rPr>
                <w:rFonts w:hint="cs" w:ascii="Times New Roman" w:hAnsi="Times New Roman" w:cs="Times New Roman"/>
                <w:rtl/>
                <w:lang w:bidi="ar-EG"/>
              </w:rPr>
              <w:t>للبحث العلمى والدراسات العليا</w:t>
            </w:r>
          </w:p>
          <w:p w14:paraId="015C3672">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49A17161">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 ـ أعضاء هيئة التدريس</w:t>
            </w:r>
          </w:p>
        </w:tc>
        <w:tc>
          <w:tcPr>
            <w:tcW w:w="2975" w:type="dxa"/>
          </w:tcPr>
          <w:p w14:paraId="51877865">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bidi="ar-EG"/>
              </w:rPr>
              <w:t>تطور</w:t>
            </w:r>
            <w:r>
              <w:rPr>
                <w:rFonts w:ascii="Times New Roman" w:hAnsi="Times New Roman" w:cs="Times New Roman"/>
                <w:rtl/>
                <w:lang w:bidi="ar-EG"/>
              </w:rPr>
              <w:t xml:space="preserve"> </w:t>
            </w:r>
            <w:r>
              <w:rPr>
                <w:rFonts w:hint="cs" w:ascii="Times New Roman" w:hAnsi="Times New Roman" w:cs="Times New Roman"/>
                <w:rtl/>
                <w:lang w:bidi="ar-EG"/>
              </w:rPr>
              <w:t>الإنتاج</w:t>
            </w:r>
            <w:r>
              <w:rPr>
                <w:rFonts w:ascii="Times New Roman" w:hAnsi="Times New Roman" w:cs="Times New Roman"/>
                <w:rtl/>
                <w:lang w:bidi="ar-EG"/>
              </w:rPr>
              <w:t xml:space="preserve"> </w:t>
            </w:r>
            <w:r>
              <w:rPr>
                <w:rFonts w:hint="cs" w:ascii="Times New Roman" w:hAnsi="Times New Roman" w:cs="Times New Roman"/>
                <w:rtl/>
                <w:lang w:bidi="ar-EG"/>
              </w:rPr>
              <w:t>البحثي</w:t>
            </w:r>
            <w:r>
              <w:rPr>
                <w:rFonts w:ascii="Times New Roman" w:hAnsi="Times New Roman" w:cs="Times New Roman"/>
                <w:rtl/>
                <w:lang w:bidi="ar-EG"/>
              </w:rPr>
              <w:t xml:space="preserve"> </w:t>
            </w:r>
            <w:r>
              <w:rPr>
                <w:rFonts w:hint="cs" w:ascii="Times New Roman" w:hAnsi="Times New Roman" w:cs="Times New Roman"/>
                <w:rtl/>
                <w:lang w:bidi="ar-EG"/>
              </w:rPr>
              <w:t>للكلية</w:t>
            </w:r>
            <w:r>
              <w:rPr>
                <w:rFonts w:ascii="Times New Roman" w:hAnsi="Times New Roman" w:cs="Times New Roman"/>
                <w:rtl/>
                <w:lang w:bidi="ar-EG"/>
              </w:rPr>
              <w:t xml:space="preserve"> </w:t>
            </w:r>
            <w:r>
              <w:rPr>
                <w:rFonts w:hint="cs" w:ascii="Times New Roman" w:hAnsi="Times New Roman" w:cs="Times New Roman"/>
                <w:rtl/>
                <w:lang w:bidi="ar-EG"/>
              </w:rPr>
              <w:t>ومتوسط</w:t>
            </w:r>
            <w:r>
              <w:rPr>
                <w:rFonts w:ascii="Times New Roman" w:hAnsi="Times New Roman" w:cs="Times New Roman"/>
                <w:rtl/>
                <w:lang w:bidi="ar-EG"/>
              </w:rPr>
              <w:t xml:space="preserve"> </w:t>
            </w:r>
            <w:r>
              <w:rPr>
                <w:rFonts w:hint="cs" w:ascii="Times New Roman" w:hAnsi="Times New Roman" w:cs="Times New Roman"/>
                <w:rtl/>
                <w:lang w:bidi="ar-EG"/>
              </w:rPr>
              <w:t>الإنتاج</w:t>
            </w:r>
            <w:r>
              <w:rPr>
                <w:rFonts w:ascii="Times New Roman" w:hAnsi="Times New Roman" w:cs="Times New Roman"/>
                <w:rtl/>
                <w:lang w:bidi="ar-EG"/>
              </w:rPr>
              <w:t xml:space="preserve"> </w:t>
            </w:r>
            <w:r>
              <w:rPr>
                <w:rFonts w:hint="cs" w:ascii="Times New Roman" w:hAnsi="Times New Roman" w:cs="Times New Roman"/>
                <w:rtl/>
                <w:lang w:bidi="ar-EG"/>
              </w:rPr>
              <w:t>،</w:t>
            </w:r>
            <w:r>
              <w:rPr>
                <w:rFonts w:ascii="Times New Roman" w:hAnsi="Times New Roman" w:cs="Times New Roman"/>
                <w:rtl/>
                <w:lang w:bidi="ar-EG"/>
              </w:rPr>
              <w:t xml:space="preserve"> </w:t>
            </w:r>
            <w:r>
              <w:rPr>
                <w:rFonts w:hint="cs" w:ascii="Times New Roman" w:hAnsi="Times New Roman" w:cs="Times New Roman"/>
                <w:rtl/>
                <w:lang w:bidi="ar-EG"/>
              </w:rPr>
              <w:t>ومتوسط</w:t>
            </w:r>
            <w:r>
              <w:rPr>
                <w:rFonts w:ascii="Times New Roman" w:hAnsi="Times New Roman" w:cs="Times New Roman"/>
                <w:rtl/>
                <w:lang w:bidi="ar-EG"/>
              </w:rPr>
              <w:t xml:space="preserve"> </w:t>
            </w:r>
            <w:r>
              <w:rPr>
                <w:rFonts w:hint="cs" w:ascii="Times New Roman" w:hAnsi="Times New Roman" w:cs="Times New Roman"/>
                <w:rtl/>
                <w:lang w:bidi="ar-EG"/>
              </w:rPr>
              <w:t>النشر</w:t>
            </w:r>
            <w:r>
              <w:rPr>
                <w:rFonts w:ascii="Times New Roman" w:hAnsi="Times New Roman" w:cs="Times New Roman"/>
                <w:rtl/>
                <w:lang w:bidi="ar-EG"/>
              </w:rPr>
              <w:t xml:space="preserve"> </w:t>
            </w:r>
            <w:r>
              <w:rPr>
                <w:rFonts w:hint="cs" w:ascii="Times New Roman" w:hAnsi="Times New Roman" w:cs="Times New Roman"/>
                <w:rtl/>
                <w:lang w:bidi="ar-EG"/>
              </w:rPr>
              <w:t>الدولي لأعضاء</w:t>
            </w:r>
            <w:r>
              <w:rPr>
                <w:rFonts w:ascii="Times New Roman" w:hAnsi="Times New Roman" w:cs="Times New Roman"/>
                <w:rtl/>
                <w:lang w:bidi="ar-EG"/>
              </w:rPr>
              <w:t xml:space="preserve"> </w:t>
            </w:r>
            <w:r>
              <w:rPr>
                <w:rFonts w:hint="cs" w:ascii="Times New Roman" w:hAnsi="Times New Roman" w:cs="Times New Roman"/>
                <w:rtl/>
                <w:lang w:bidi="ar-EG"/>
              </w:rPr>
              <w:t>هيئة</w:t>
            </w:r>
            <w:r>
              <w:rPr>
                <w:rFonts w:ascii="Times New Roman" w:hAnsi="Times New Roman" w:cs="Times New Roman"/>
                <w:rtl/>
                <w:lang w:bidi="ar-EG"/>
              </w:rPr>
              <w:t xml:space="preserve"> </w:t>
            </w:r>
            <w:r>
              <w:rPr>
                <w:rFonts w:hint="cs" w:ascii="Times New Roman" w:hAnsi="Times New Roman" w:cs="Times New Roman"/>
                <w:rtl/>
                <w:lang w:bidi="ar-EG"/>
              </w:rPr>
              <w:t>التدريس</w:t>
            </w:r>
          </w:p>
        </w:tc>
        <w:tc>
          <w:tcPr>
            <w:tcW w:w="1422" w:type="dxa"/>
            <w:gridSpan w:val="2"/>
            <w:vAlign w:val="center"/>
          </w:tcPr>
          <w:p w14:paraId="55229E0C">
            <w:pPr>
              <w:jc w:val="center"/>
              <w:rPr>
                <w:rFonts w:ascii="Times New Roman" w:hAnsi="Times New Roman" w:cs="Times New Roman"/>
                <w:rtl/>
              </w:rPr>
            </w:pPr>
            <w:r>
              <w:rPr>
                <w:rFonts w:hint="cs" w:ascii="Times New Roman" w:hAnsi="Times New Roman" w:cs="Times New Roman"/>
                <w:rtl/>
              </w:rPr>
              <w:t>دوريا عن كل عام جامعى</w:t>
            </w:r>
          </w:p>
        </w:tc>
        <w:tc>
          <w:tcPr>
            <w:tcW w:w="992" w:type="dxa"/>
            <w:vAlign w:val="center"/>
          </w:tcPr>
          <w:p w14:paraId="2C1606A8">
            <w:pPr>
              <w:tabs>
                <w:tab w:val="left" w:pos="6047"/>
              </w:tabs>
              <w:bidi w:val="0"/>
              <w:jc w:val="center"/>
              <w:rPr>
                <w:rFonts w:ascii="Times New Roman" w:hAnsi="Times New Roman" w:cs="Times New Roman"/>
                <w:rtl/>
                <w:lang w:bidi="ar-EG"/>
              </w:rPr>
            </w:pPr>
            <w:r>
              <w:rPr>
                <w:rFonts w:ascii="Times New Roman" w:hAnsi="Times New Roman" w:cs="Times New Roman"/>
                <w:lang w:bidi="ar-EG"/>
              </w:rPr>
              <w:t>-</w:t>
            </w:r>
          </w:p>
        </w:tc>
        <w:tc>
          <w:tcPr>
            <w:tcW w:w="851" w:type="dxa"/>
            <w:vMerge w:val="continue"/>
          </w:tcPr>
          <w:p w14:paraId="640A1BC4">
            <w:pPr>
              <w:tabs>
                <w:tab w:val="left" w:pos="6047"/>
              </w:tabs>
              <w:spacing w:after="0" w:line="240" w:lineRule="auto"/>
              <w:jc w:val="center"/>
              <w:rPr>
                <w:rFonts w:ascii="Times New Roman" w:hAnsi="Times New Roman" w:cs="Times New Roman"/>
                <w:b/>
                <w:bCs/>
                <w:rtl/>
                <w:lang w:bidi="ar-EG"/>
              </w:rPr>
            </w:pPr>
          </w:p>
        </w:tc>
      </w:tr>
      <w:tr w14:paraId="2EDB1C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8" w:hRule="atLeast"/>
        </w:trPr>
        <w:tc>
          <w:tcPr>
            <w:tcW w:w="12328" w:type="dxa"/>
            <w:gridSpan w:val="5"/>
            <w:vAlign w:val="center"/>
          </w:tcPr>
          <w:p w14:paraId="6A1D2197">
            <w:pPr>
              <w:pStyle w:val="45"/>
              <w:tabs>
                <w:tab w:val="left" w:pos="6047"/>
              </w:tabs>
              <w:spacing w:after="0" w:line="240" w:lineRule="auto"/>
              <w:ind w:left="0"/>
              <w:jc w:val="center"/>
              <w:rPr>
                <w:rFonts w:ascii="Times New Roman" w:hAnsi="Times New Roman" w:cs="Times New Roman"/>
                <w:rtl/>
              </w:rPr>
            </w:pPr>
            <w:r>
              <w:rPr>
                <w:rFonts w:ascii="Times New Roman" w:hAnsi="Times New Roman" w:cs="Times New Roman"/>
                <w:b/>
                <w:bCs/>
                <w:color w:val="002060"/>
                <w:rtl/>
              </w:rPr>
              <w:t xml:space="preserve">تكلفة الهدف </w:t>
            </w:r>
            <w:r>
              <w:rPr>
                <w:rFonts w:hint="cs" w:ascii="Times New Roman" w:hAnsi="Times New Roman" w:cs="Times New Roman"/>
                <w:b/>
                <w:bCs/>
                <w:color w:val="002060"/>
                <w:rtl/>
              </w:rPr>
              <w:t xml:space="preserve">الأول </w:t>
            </w:r>
            <w:r>
              <w:rPr>
                <w:rFonts w:ascii="Times New Roman" w:hAnsi="Times New Roman" w:cs="Times New Roman"/>
                <w:b/>
                <w:bCs/>
                <w:color w:val="002060"/>
                <w:rtl/>
              </w:rPr>
              <w:t>لغاية الكلية ا</w:t>
            </w:r>
            <w:r>
              <w:rPr>
                <w:rFonts w:hint="cs" w:ascii="Times New Roman" w:hAnsi="Times New Roman" w:cs="Times New Roman"/>
                <w:b/>
                <w:bCs/>
                <w:color w:val="002060"/>
                <w:rtl/>
              </w:rPr>
              <w:t>لثانية</w:t>
            </w:r>
          </w:p>
        </w:tc>
        <w:tc>
          <w:tcPr>
            <w:tcW w:w="3265" w:type="dxa"/>
            <w:gridSpan w:val="4"/>
            <w:vAlign w:val="center"/>
          </w:tcPr>
          <w:p w14:paraId="7A9E882D">
            <w:pPr>
              <w:tabs>
                <w:tab w:val="left" w:pos="6047"/>
              </w:tabs>
              <w:spacing w:after="0" w:line="240" w:lineRule="auto"/>
              <w:jc w:val="center"/>
              <w:rPr>
                <w:rFonts w:ascii="Times New Roman" w:hAnsi="Times New Roman" w:cs="Times New Roman"/>
                <w:color w:val="002060"/>
                <w:rtl/>
                <w:lang w:bidi="ar-EG"/>
              </w:rPr>
            </w:pPr>
            <w:r>
              <w:rPr>
                <w:rFonts w:ascii="Times New Roman" w:hAnsi="Times New Roman" w:cs="Times New Roman"/>
                <w:color w:val="002060"/>
                <w:rtl/>
                <w:lang w:bidi="ar-EG"/>
              </w:rPr>
              <w:t>(</w:t>
            </w:r>
            <w:r>
              <w:rPr>
                <w:rFonts w:hint="cs" w:ascii="Times New Roman" w:hAnsi="Times New Roman" w:cs="Times New Roman"/>
                <w:b/>
                <w:bCs/>
                <w:color w:val="002060"/>
                <w:rtl/>
                <w:lang w:bidi="ar-EG"/>
              </w:rPr>
              <w:t>3,800,000</w:t>
            </w:r>
            <w:r>
              <w:rPr>
                <w:rFonts w:ascii="Times New Roman" w:hAnsi="Times New Roman" w:cs="Times New Roman"/>
                <w:b/>
                <w:bCs/>
                <w:color w:val="002060"/>
                <w:rtl/>
                <w:lang w:bidi="ar-EG"/>
              </w:rPr>
              <w:t>)</w:t>
            </w:r>
          </w:p>
        </w:tc>
      </w:tr>
    </w:tbl>
    <w:p w14:paraId="26EFF1BB">
      <w:pPr>
        <w:spacing w:after="0" w:line="240" w:lineRule="auto"/>
        <w:rPr>
          <w:rFonts w:ascii="Times New Roman" w:hAnsi="Times New Roman" w:cs="Times New Roman"/>
          <w:rtl/>
        </w:rPr>
      </w:pPr>
      <w:r>
        <w:rPr>
          <w:rtl/>
        </w:rPr>
        <w:br w:type="page"/>
      </w:r>
    </w:p>
    <w:tbl>
      <w:tblPr>
        <w:tblStyle w:val="12"/>
        <w:tblpPr w:leftFromText="180" w:rightFromText="180" w:vertAnchor="text" w:tblpXSpec="center" w:tblpY="1"/>
        <w:tblOverlap w:val="never"/>
        <w:bidiVisual/>
        <w:tblW w:w="15593" w:type="dxa"/>
        <w:tblInd w:w="2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343"/>
        <w:gridCol w:w="1634"/>
        <w:gridCol w:w="2977"/>
        <w:gridCol w:w="3543"/>
        <w:gridCol w:w="2831"/>
        <w:gridCol w:w="713"/>
        <w:gridCol w:w="709"/>
        <w:gridCol w:w="993"/>
        <w:gridCol w:w="850"/>
      </w:tblGrid>
      <w:tr w14:paraId="556584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 w:hRule="atLeast"/>
        </w:trPr>
        <w:tc>
          <w:tcPr>
            <w:tcW w:w="1343" w:type="dxa"/>
            <w:vMerge w:val="restart"/>
            <w:shd w:val="clear" w:color="auto" w:fill="FEC6F3"/>
            <w:vAlign w:val="center"/>
          </w:tcPr>
          <w:p w14:paraId="5E194E6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rPr>
              <w:br w:type="page"/>
            </w:r>
            <w:r>
              <w:rPr>
                <w:rFonts w:ascii="Times New Roman" w:hAnsi="Times New Roman" w:cs="Times New Roman"/>
                <w:b/>
                <w:bCs/>
                <w:rtl/>
                <w:lang w:bidi="ar-EG"/>
              </w:rPr>
              <w:t>الأهداف الإستراتيجية</w:t>
            </w:r>
          </w:p>
        </w:tc>
        <w:tc>
          <w:tcPr>
            <w:tcW w:w="1634" w:type="dxa"/>
            <w:vMerge w:val="restart"/>
            <w:shd w:val="clear" w:color="auto" w:fill="FEC6F3"/>
            <w:vAlign w:val="center"/>
          </w:tcPr>
          <w:p w14:paraId="0BE28DFB">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 xml:space="preserve">البرامج التنفيذية </w:t>
            </w:r>
          </w:p>
          <w:p w14:paraId="0D6D9C9F">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(الأهداف الإجرائية)</w:t>
            </w:r>
          </w:p>
        </w:tc>
        <w:tc>
          <w:tcPr>
            <w:tcW w:w="2977" w:type="dxa"/>
            <w:vMerge w:val="restart"/>
            <w:shd w:val="clear" w:color="auto" w:fill="FEC6F3"/>
            <w:vAlign w:val="center"/>
          </w:tcPr>
          <w:p w14:paraId="411E2959">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3543" w:type="dxa"/>
            <w:vMerge w:val="restart"/>
            <w:shd w:val="clear" w:color="auto" w:fill="FEC6F3"/>
            <w:vAlign w:val="center"/>
          </w:tcPr>
          <w:p w14:paraId="3D250DE7">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2831" w:type="dxa"/>
            <w:vMerge w:val="restart"/>
            <w:shd w:val="clear" w:color="auto" w:fill="FEC6F3"/>
            <w:vAlign w:val="center"/>
          </w:tcPr>
          <w:p w14:paraId="51933733">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422" w:type="dxa"/>
            <w:gridSpan w:val="2"/>
            <w:shd w:val="clear" w:color="auto" w:fill="FEC6F3"/>
            <w:vAlign w:val="center"/>
          </w:tcPr>
          <w:p w14:paraId="17B98907">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الفترة الزمنية </w:t>
            </w:r>
          </w:p>
        </w:tc>
        <w:tc>
          <w:tcPr>
            <w:tcW w:w="993" w:type="dxa"/>
            <w:vMerge w:val="restart"/>
            <w:shd w:val="clear" w:color="auto" w:fill="FEC6F3"/>
            <w:vAlign w:val="center"/>
          </w:tcPr>
          <w:p w14:paraId="43CAA1CB">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التكلفة المالية</w:t>
            </w:r>
          </w:p>
        </w:tc>
        <w:tc>
          <w:tcPr>
            <w:tcW w:w="850" w:type="dxa"/>
            <w:vMerge w:val="restart"/>
            <w:shd w:val="clear" w:color="auto" w:fill="FEC6F3"/>
            <w:vAlign w:val="center"/>
          </w:tcPr>
          <w:p w14:paraId="4FADB0D4">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4F037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1" w:hRule="atLeast"/>
        </w:trPr>
        <w:tc>
          <w:tcPr>
            <w:tcW w:w="1343" w:type="dxa"/>
            <w:vMerge w:val="continue"/>
            <w:textDirection w:val="btLr"/>
          </w:tcPr>
          <w:p w14:paraId="32A50A90">
            <w:pPr>
              <w:tabs>
                <w:tab w:val="left" w:pos="6047"/>
              </w:tabs>
              <w:spacing w:after="0" w:line="240" w:lineRule="auto"/>
              <w:ind w:right="-709"/>
              <w:jc w:val="center"/>
              <w:rPr>
                <w:rFonts w:ascii="Times New Roman" w:hAnsi="Times New Roman" w:cs="Times New Roman"/>
                <w:b/>
                <w:bCs/>
                <w:color w:val="000000"/>
                <w:rtl/>
                <w:lang w:bidi="ar-EG"/>
              </w:rPr>
            </w:pPr>
          </w:p>
        </w:tc>
        <w:tc>
          <w:tcPr>
            <w:tcW w:w="1634" w:type="dxa"/>
            <w:vMerge w:val="continue"/>
            <w:vAlign w:val="center"/>
          </w:tcPr>
          <w:p w14:paraId="0092F87A">
            <w:pPr>
              <w:pStyle w:val="45"/>
              <w:tabs>
                <w:tab w:val="left" w:pos="6047"/>
              </w:tabs>
              <w:spacing w:after="0" w:line="240" w:lineRule="auto"/>
              <w:ind w:left="0"/>
              <w:contextualSpacing w:val="0"/>
              <w:rPr>
                <w:rFonts w:ascii="Times New Roman" w:hAnsi="Times New Roman" w:cs="Times New Roman"/>
                <w:color w:val="000000"/>
                <w:rtl/>
                <w:lang w:bidi="ar-EG"/>
              </w:rPr>
            </w:pPr>
          </w:p>
        </w:tc>
        <w:tc>
          <w:tcPr>
            <w:tcW w:w="2977" w:type="dxa"/>
            <w:vMerge w:val="continue"/>
          </w:tcPr>
          <w:p w14:paraId="215322B5">
            <w:pPr>
              <w:tabs>
                <w:tab w:val="left" w:pos="6047"/>
              </w:tabs>
              <w:spacing w:after="0" w:line="240" w:lineRule="auto"/>
              <w:rPr>
                <w:rFonts w:ascii="Times New Roman" w:hAnsi="Times New Roman" w:cs="Times New Roman"/>
                <w:rtl/>
                <w:lang w:bidi="ar-EG"/>
              </w:rPr>
            </w:pPr>
          </w:p>
        </w:tc>
        <w:tc>
          <w:tcPr>
            <w:tcW w:w="3543" w:type="dxa"/>
            <w:vMerge w:val="continue"/>
          </w:tcPr>
          <w:p w14:paraId="0D67510D">
            <w:pPr>
              <w:tabs>
                <w:tab w:val="left" w:pos="6047"/>
              </w:tabs>
              <w:spacing w:after="0" w:line="240" w:lineRule="auto"/>
              <w:rPr>
                <w:rFonts w:ascii="Times New Roman" w:hAnsi="Times New Roman" w:cs="Times New Roman"/>
                <w:rtl/>
                <w:lang w:bidi="ar-EG"/>
              </w:rPr>
            </w:pPr>
          </w:p>
        </w:tc>
        <w:tc>
          <w:tcPr>
            <w:tcW w:w="2831" w:type="dxa"/>
            <w:vMerge w:val="continue"/>
          </w:tcPr>
          <w:p w14:paraId="4F9D0FCA">
            <w:pPr>
              <w:pStyle w:val="45"/>
              <w:tabs>
                <w:tab w:val="left" w:pos="6047"/>
              </w:tabs>
              <w:spacing w:after="0" w:line="240" w:lineRule="auto"/>
              <w:ind w:left="201"/>
              <w:rPr>
                <w:rFonts w:ascii="Times New Roman" w:hAnsi="Times New Roman" w:cs="Times New Roman"/>
                <w:rtl/>
                <w:lang w:bidi="ar-EG"/>
              </w:rPr>
            </w:pPr>
          </w:p>
        </w:tc>
        <w:tc>
          <w:tcPr>
            <w:tcW w:w="713" w:type="dxa"/>
            <w:shd w:val="clear" w:color="auto" w:fill="FEC6F3"/>
            <w:vAlign w:val="center"/>
          </w:tcPr>
          <w:p w14:paraId="57739315">
            <w:pPr>
              <w:pStyle w:val="45"/>
              <w:spacing w:after="0" w:line="240" w:lineRule="auto"/>
              <w:ind w:left="57" w:right="57"/>
              <w:jc w:val="center"/>
              <w:rPr>
                <w:rFonts w:ascii="Times New Roman" w:hAnsi="Times New Roman" w:cs="Times New Roman"/>
                <w:b/>
                <w:bCs/>
                <w:rtl/>
              </w:rPr>
            </w:pPr>
            <w:r>
              <w:rPr>
                <w:rFonts w:ascii="Times New Roman" w:hAnsi="Times New Roman" w:cs="Times New Roman"/>
                <w:b/>
                <w:bCs/>
                <w:rtl/>
              </w:rPr>
              <w:t xml:space="preserve">من </w:t>
            </w:r>
          </w:p>
        </w:tc>
        <w:tc>
          <w:tcPr>
            <w:tcW w:w="709" w:type="dxa"/>
            <w:shd w:val="clear" w:color="auto" w:fill="FEC6F3"/>
            <w:vAlign w:val="center"/>
          </w:tcPr>
          <w:p w14:paraId="07DE74EF">
            <w:pPr>
              <w:pStyle w:val="45"/>
              <w:spacing w:after="0" w:line="240" w:lineRule="auto"/>
              <w:ind w:left="57" w:right="57"/>
              <w:jc w:val="center"/>
              <w:rPr>
                <w:rFonts w:ascii="Times New Roman" w:hAnsi="Times New Roman" w:cs="Times New Roman"/>
                <w:b/>
                <w:bCs/>
                <w:rtl/>
              </w:rPr>
            </w:pPr>
            <w:r>
              <w:rPr>
                <w:rFonts w:ascii="Times New Roman" w:hAnsi="Times New Roman" w:cs="Times New Roman"/>
                <w:b/>
                <w:bCs/>
                <w:rtl/>
              </w:rPr>
              <w:t xml:space="preserve">إلى </w:t>
            </w:r>
          </w:p>
        </w:tc>
        <w:tc>
          <w:tcPr>
            <w:tcW w:w="993" w:type="dxa"/>
            <w:vMerge w:val="continue"/>
            <w:vAlign w:val="center"/>
          </w:tcPr>
          <w:p w14:paraId="7C38A24D">
            <w:pPr>
              <w:tabs>
                <w:tab w:val="left" w:pos="6047"/>
              </w:tabs>
              <w:spacing w:after="0" w:line="240" w:lineRule="auto"/>
              <w:jc w:val="center"/>
              <w:rPr>
                <w:rFonts w:ascii="Times New Roman" w:hAnsi="Times New Roman" w:cs="Times New Roman"/>
                <w:rtl/>
                <w:lang w:bidi="ar-EG"/>
              </w:rPr>
            </w:pPr>
          </w:p>
        </w:tc>
        <w:tc>
          <w:tcPr>
            <w:tcW w:w="850" w:type="dxa"/>
            <w:vMerge w:val="continue"/>
            <w:textDirection w:val="btLr"/>
          </w:tcPr>
          <w:p w14:paraId="23B76DFE">
            <w:pPr>
              <w:tabs>
                <w:tab w:val="left" w:pos="6047"/>
              </w:tabs>
              <w:spacing w:after="0" w:line="240" w:lineRule="auto"/>
              <w:ind w:right="113"/>
              <w:jc w:val="center"/>
              <w:rPr>
                <w:rFonts w:ascii="Times New Roman" w:hAnsi="Times New Roman" w:cs="Times New Roman"/>
                <w:color w:val="000000"/>
                <w:rtl/>
                <w:lang w:bidi="ar-EG"/>
              </w:rPr>
            </w:pPr>
          </w:p>
        </w:tc>
      </w:tr>
      <w:tr w14:paraId="42FD94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8" w:hRule="atLeast"/>
        </w:trPr>
        <w:tc>
          <w:tcPr>
            <w:tcW w:w="1343" w:type="dxa"/>
            <w:vMerge w:val="restart"/>
            <w:vAlign w:val="center"/>
          </w:tcPr>
          <w:p w14:paraId="52685CA0">
            <w:pPr>
              <w:tabs>
                <w:tab w:val="left" w:pos="6047"/>
              </w:tabs>
              <w:spacing w:after="0" w:line="240" w:lineRule="auto"/>
              <w:jc w:val="center"/>
              <w:rPr>
                <w:rFonts w:ascii="Times New Roman" w:hAnsi="Times New Roman" w:cs="Times New Roman"/>
                <w:b/>
                <w:bCs/>
                <w:color w:val="002060"/>
                <w:rtl/>
              </w:rPr>
            </w:pPr>
            <w:r>
              <w:rPr>
                <w:rFonts w:ascii="Times New Roman" w:hAnsi="Times New Roman" w:cs="Times New Roman"/>
                <w:b/>
                <w:bCs/>
                <w:color w:val="002060"/>
                <w:rtl/>
                <w:lang w:bidi="ar-EG"/>
              </w:rPr>
              <w:t xml:space="preserve">الهدف </w:t>
            </w:r>
            <w:r>
              <w:rPr>
                <w:rFonts w:hint="cs" w:ascii="Times New Roman" w:hAnsi="Times New Roman" w:cs="Times New Roman"/>
                <w:b/>
                <w:bCs/>
                <w:color w:val="002060"/>
                <w:rtl/>
                <w:lang w:bidi="ar-EG"/>
              </w:rPr>
              <w:t xml:space="preserve">الثانى </w:t>
            </w:r>
          </w:p>
          <w:p w14:paraId="08B636D4">
            <w:pPr>
              <w:pStyle w:val="45"/>
              <w:spacing w:after="0" w:line="240" w:lineRule="auto"/>
              <w:ind w:left="0"/>
              <w:jc w:val="center"/>
              <w:rPr>
                <w:rFonts w:ascii="Times New Roman" w:hAnsi="Times New Roman" w:cs="Times New Roman"/>
                <w:b/>
                <w:bCs/>
                <w:color w:val="002060"/>
                <w:rtl/>
              </w:rPr>
            </w:pPr>
            <w:r>
              <w:rPr>
                <w:rFonts w:hint="cs" w:ascii="Times New Roman" w:hAnsi="Times New Roman" w:cs="Times New Roman"/>
                <w:b/>
                <w:bCs/>
                <w:color w:val="002060"/>
                <w:rtl/>
                <w:lang w:bidi="ar-EG"/>
              </w:rPr>
              <w:t>تنمية المهارات والقدرات البحثية لأعضاء هيئة التدريس</w:t>
            </w:r>
          </w:p>
          <w:p w14:paraId="5162082E">
            <w:pPr>
              <w:pStyle w:val="45"/>
              <w:spacing w:after="0" w:line="240" w:lineRule="auto"/>
              <w:ind w:left="0"/>
              <w:jc w:val="center"/>
              <w:rPr>
                <w:rFonts w:ascii="Times New Roman" w:hAnsi="Times New Roman" w:cs="Times New Roman"/>
                <w:b/>
                <w:bCs/>
                <w:color w:val="002060"/>
              </w:rPr>
            </w:pPr>
            <w:r>
              <w:rPr>
                <w:rFonts w:ascii="Times New Roman" w:hAnsi="Times New Roman" w:cs="Times New Roman"/>
                <w:b/>
                <w:bCs/>
                <w:color w:val="002060"/>
                <w:rtl/>
              </w:rPr>
              <w:t>لإجراء البحوث العلمية</w:t>
            </w:r>
          </w:p>
          <w:p w14:paraId="38E0AA26">
            <w:pPr>
              <w:tabs>
                <w:tab w:val="left" w:pos="6047"/>
              </w:tabs>
              <w:spacing w:after="0" w:line="240" w:lineRule="auto"/>
              <w:ind w:right="-709"/>
              <w:jc w:val="center"/>
              <w:rPr>
                <w:rFonts w:ascii="Times New Roman" w:hAnsi="Times New Roman" w:cs="Times New Roman"/>
                <w:b/>
                <w:bCs/>
                <w:rtl/>
                <w:lang w:bidi="ar-EG"/>
              </w:rPr>
            </w:pPr>
          </w:p>
        </w:tc>
        <w:tc>
          <w:tcPr>
            <w:tcW w:w="1634" w:type="dxa"/>
            <w:vMerge w:val="restart"/>
            <w:vAlign w:val="center"/>
          </w:tcPr>
          <w:p w14:paraId="1DEC3AB0">
            <w:pPr>
              <w:pStyle w:val="45"/>
              <w:tabs>
                <w:tab w:val="left" w:pos="6047"/>
              </w:tabs>
              <w:spacing w:after="0" w:line="240" w:lineRule="auto"/>
              <w:ind w:left="0"/>
              <w:contextualSpacing w:val="0"/>
              <w:jc w:val="center"/>
              <w:rPr>
                <w:rFonts w:ascii="Times New Roman" w:hAnsi="Times New Roman" w:cs="Times New Roman"/>
                <w:b/>
                <w:bCs/>
                <w:rtl/>
                <w:lang w:bidi="ar-EG"/>
              </w:rPr>
            </w:pPr>
            <w:r>
              <w:rPr>
                <w:rFonts w:ascii="Times New Roman" w:hAnsi="Times New Roman" w:cs="Times New Roman"/>
                <w:b/>
                <w:bCs/>
                <w:color w:val="000000"/>
                <w:rtl/>
                <w:lang w:bidi="ar-EG"/>
              </w:rPr>
              <w:t xml:space="preserve">1ـ </w:t>
            </w:r>
            <w:r>
              <w:rPr>
                <w:rFonts w:hint="cs" w:ascii="Times New Roman" w:hAnsi="Times New Roman" w:cs="Times New Roman"/>
                <w:b/>
                <w:bCs/>
                <w:rtl/>
                <w:lang w:bidi="ar-EG"/>
              </w:rPr>
              <w:t>برامج تدريبية لتنمية المهارات والقدرات البحثية لأعضاء هيئة التدريس</w:t>
            </w:r>
          </w:p>
        </w:tc>
        <w:tc>
          <w:tcPr>
            <w:tcW w:w="2977" w:type="dxa"/>
          </w:tcPr>
          <w:p w14:paraId="0A944556">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2/1/1 </w:t>
            </w:r>
            <w:r>
              <w:rPr>
                <w:rFonts w:ascii="Times New Roman" w:hAnsi="Times New Roman" w:cs="Times New Roman"/>
                <w:rtl/>
                <w:lang w:bidi="ar-EG"/>
              </w:rPr>
              <w:t xml:space="preserve"> </w:t>
            </w:r>
            <w:r>
              <w:rPr>
                <w:rFonts w:ascii="Times New Roman" w:hAnsi="Times New Roman" w:cs="Times New Roman"/>
                <w:color w:val="000000"/>
                <w:rtl/>
              </w:rPr>
              <w:t xml:space="preserve">عقد  ورش العمل تدريبية </w:t>
            </w:r>
            <w:r>
              <w:rPr>
                <w:rFonts w:ascii="Times New Roman" w:hAnsi="Times New Roman" w:cs="Times New Roman"/>
                <w:rtl/>
                <w:lang w:bidi="ar-EG"/>
              </w:rPr>
              <w:t>لتنمية المهارات و القدرات البحثية وللتوعية باهمية البحث العلمى كاحد ركائز العملية التعليمية</w:t>
            </w:r>
          </w:p>
        </w:tc>
        <w:tc>
          <w:tcPr>
            <w:tcW w:w="3543" w:type="dxa"/>
          </w:tcPr>
          <w:p w14:paraId="7534AE15">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01076487">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13A83D20">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منسق التدريب بالكلية </w:t>
            </w:r>
          </w:p>
          <w:p w14:paraId="383DC34D">
            <w:pPr>
              <w:tabs>
                <w:tab w:val="left" w:pos="6047"/>
              </w:tabs>
              <w:spacing w:after="0" w:line="240" w:lineRule="auto"/>
              <w:rPr>
                <w:rFonts w:ascii="Times New Roman" w:hAnsi="Times New Roman" w:cs="Times New Roman"/>
                <w:rtl/>
                <w:lang w:bidi="ar-EG"/>
              </w:rPr>
            </w:pPr>
          </w:p>
        </w:tc>
        <w:tc>
          <w:tcPr>
            <w:tcW w:w="2831" w:type="dxa"/>
          </w:tcPr>
          <w:p w14:paraId="347A3BAD">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color w:val="000000"/>
                <w:rtl/>
                <w:lang w:bidi="ar-EG"/>
              </w:rPr>
              <w:t>ـ تطور الوعى</w:t>
            </w:r>
            <w:r>
              <w:rPr>
                <w:rFonts w:ascii="Times New Roman" w:hAnsi="Times New Roman" w:cs="Times New Roman"/>
                <w:rtl/>
                <w:lang w:bidi="ar-EG"/>
              </w:rPr>
              <w:t xml:space="preserve"> باهمية البحث العلمى</w:t>
            </w:r>
          </w:p>
          <w:p w14:paraId="50501DC9">
            <w:pPr>
              <w:pStyle w:val="45"/>
              <w:tabs>
                <w:tab w:val="left" w:pos="6047"/>
              </w:tabs>
              <w:spacing w:after="0" w:line="240" w:lineRule="auto"/>
              <w:ind w:left="201"/>
              <w:rPr>
                <w:rFonts w:ascii="Times New Roman" w:hAnsi="Times New Roman" w:cs="Times New Roman"/>
                <w:rtl/>
                <w:lang w:bidi="ar-EG"/>
              </w:rPr>
            </w:pPr>
            <w:r>
              <w:rPr>
                <w:rFonts w:ascii="Times New Roman" w:hAnsi="Times New Roman" w:cs="Times New Roman"/>
                <w:color w:val="000000"/>
                <w:rtl/>
                <w:lang w:bidi="ar-EG"/>
              </w:rPr>
              <w:t>ـ مردود إيجابى لأثر التدريب</w:t>
            </w:r>
          </w:p>
        </w:tc>
        <w:tc>
          <w:tcPr>
            <w:tcW w:w="1422" w:type="dxa"/>
            <w:gridSpan w:val="2"/>
            <w:vAlign w:val="center"/>
          </w:tcPr>
          <w:p w14:paraId="2C937BDE">
            <w:pPr>
              <w:pStyle w:val="45"/>
              <w:spacing w:after="0" w:line="240" w:lineRule="auto"/>
              <w:ind w:left="57" w:right="57"/>
              <w:jc w:val="center"/>
              <w:rPr>
                <w:rFonts w:ascii="Times New Roman" w:hAnsi="Times New Roman" w:cs="Times New Roman"/>
                <w:rtl/>
              </w:rPr>
            </w:pPr>
            <w:r>
              <w:rPr>
                <w:rFonts w:hint="cs" w:ascii="Times New Roman" w:hAnsi="Times New Roman" w:cs="Times New Roman"/>
                <w:rtl/>
              </w:rPr>
              <w:t>دوريا عن كل عام جامعى</w:t>
            </w:r>
          </w:p>
        </w:tc>
        <w:tc>
          <w:tcPr>
            <w:tcW w:w="993" w:type="dxa"/>
            <w:vAlign w:val="center"/>
          </w:tcPr>
          <w:p w14:paraId="3103B0F1">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100,000</w:t>
            </w:r>
          </w:p>
        </w:tc>
        <w:tc>
          <w:tcPr>
            <w:tcW w:w="850" w:type="dxa"/>
            <w:vMerge w:val="restart"/>
            <w:textDirection w:val="btLr"/>
            <w:vAlign w:val="center"/>
          </w:tcPr>
          <w:p w14:paraId="75A7D75A">
            <w:pPr>
              <w:tabs>
                <w:tab w:val="left" w:pos="6047"/>
              </w:tabs>
              <w:spacing w:after="0" w:line="240" w:lineRule="auto"/>
              <w:ind w:left="113" w:right="113"/>
              <w:jc w:val="center"/>
              <w:rPr>
                <w:rFonts w:ascii="Times New Roman" w:hAnsi="Times New Roman" w:cs="Times New Roman"/>
                <w:b/>
                <w:bCs/>
                <w:rtl/>
                <w:lang w:bidi="ar-EG"/>
              </w:rPr>
            </w:pPr>
            <w:r>
              <w:rPr>
                <w:rFonts w:ascii="Times New Roman" w:hAnsi="Times New Roman" w:cs="Times New Roman"/>
                <w:color w:val="000000"/>
                <w:rtl/>
                <w:lang w:bidi="ar-EG"/>
              </w:rPr>
              <w:t>الميزانية السنوية للكلية المخصصة من الجامعة</w:t>
            </w:r>
          </w:p>
        </w:tc>
      </w:tr>
      <w:tr w14:paraId="16762E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343" w:type="dxa"/>
            <w:vMerge w:val="continue"/>
            <w:textDirection w:val="btLr"/>
          </w:tcPr>
          <w:p w14:paraId="153D89CA">
            <w:pPr>
              <w:tabs>
                <w:tab w:val="left" w:pos="828"/>
                <w:tab w:val="left" w:pos="6047"/>
              </w:tabs>
              <w:spacing w:after="0" w:line="240" w:lineRule="auto"/>
              <w:jc w:val="center"/>
              <w:rPr>
                <w:rFonts w:ascii="Times New Roman" w:hAnsi="Times New Roman" w:cs="Times New Roman"/>
                <w:b/>
                <w:bCs/>
                <w:color w:val="000000"/>
                <w:rtl/>
                <w:lang w:bidi="ar-EG"/>
              </w:rPr>
            </w:pPr>
          </w:p>
        </w:tc>
        <w:tc>
          <w:tcPr>
            <w:tcW w:w="1634" w:type="dxa"/>
            <w:vMerge w:val="continue"/>
            <w:vAlign w:val="center"/>
          </w:tcPr>
          <w:p w14:paraId="74DBD529">
            <w:pPr>
              <w:pStyle w:val="45"/>
              <w:tabs>
                <w:tab w:val="left" w:pos="252"/>
              </w:tabs>
              <w:autoSpaceDE w:val="0"/>
              <w:autoSpaceDN w:val="0"/>
              <w:adjustRightInd w:val="0"/>
              <w:spacing w:after="0" w:line="240" w:lineRule="auto"/>
              <w:ind w:left="0"/>
              <w:jc w:val="center"/>
              <w:rPr>
                <w:rFonts w:ascii="Times New Roman" w:hAnsi="Times New Roman" w:cs="Times New Roman"/>
                <w:b/>
                <w:bCs/>
                <w:color w:val="000000"/>
                <w:rtl/>
                <w:lang w:bidi="ar-EG"/>
              </w:rPr>
            </w:pPr>
          </w:p>
        </w:tc>
        <w:tc>
          <w:tcPr>
            <w:tcW w:w="2977" w:type="dxa"/>
          </w:tcPr>
          <w:p w14:paraId="308D6A60">
            <w:pPr>
              <w:tabs>
                <w:tab w:val="right" w:pos="254"/>
              </w:tabs>
              <w:spacing w:after="0" w:line="240" w:lineRule="auto"/>
              <w:rPr>
                <w:rFonts w:ascii="Times New Roman" w:hAnsi="Times New Roman" w:cs="Times New Roman"/>
                <w:rtl/>
              </w:rPr>
            </w:pPr>
            <w:r>
              <w:rPr>
                <w:rFonts w:hint="cs" w:ascii="Times New Roman" w:hAnsi="Times New Roman" w:cs="Times New Roman"/>
                <w:rtl/>
                <w:lang w:bidi="ar-EG"/>
              </w:rPr>
              <w:t xml:space="preserve">2/1/2 </w:t>
            </w:r>
            <w:r>
              <w:rPr>
                <w:rFonts w:ascii="Times New Roman" w:hAnsi="Times New Roman" w:cs="Times New Roman"/>
                <w:rtl/>
                <w:lang w:bidi="ar-EG"/>
              </w:rPr>
              <w:t xml:space="preserve"> عقد ورش عمل لتدريب الباحثين علي الإهتمام بتفعيل  قواعد أخلاقيات البحث العلمي واحترام حقوق الملكية الفكرية</w:t>
            </w:r>
            <w:r>
              <w:rPr>
                <w:rFonts w:ascii="Times New Roman" w:hAnsi="Times New Roman" w:cs="Times New Roman"/>
                <w:rtl/>
              </w:rPr>
              <w:t xml:space="preserve"> </w:t>
            </w:r>
          </w:p>
        </w:tc>
        <w:tc>
          <w:tcPr>
            <w:tcW w:w="3543" w:type="dxa"/>
            <w:vAlign w:val="center"/>
          </w:tcPr>
          <w:p w14:paraId="3C36AEAE">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18D81FD5">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3649E0F5">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منسق التدريب بالكلية </w:t>
            </w:r>
          </w:p>
          <w:p w14:paraId="4B47E1C8">
            <w:pPr>
              <w:tabs>
                <w:tab w:val="left" w:pos="6047"/>
              </w:tabs>
              <w:spacing w:after="0" w:line="240" w:lineRule="auto"/>
              <w:rPr>
                <w:rFonts w:ascii="Times New Roman" w:hAnsi="Times New Roman" w:cs="Times New Roman"/>
                <w:rtl/>
                <w:lang w:bidi="ar-EG"/>
              </w:rPr>
            </w:pPr>
          </w:p>
        </w:tc>
        <w:tc>
          <w:tcPr>
            <w:tcW w:w="2831" w:type="dxa"/>
          </w:tcPr>
          <w:p w14:paraId="1FAD9A23">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color w:val="000000"/>
                <w:rtl/>
                <w:lang w:bidi="ar-EG"/>
              </w:rPr>
              <w:t xml:space="preserve">ـ تطور </w:t>
            </w:r>
            <w:r>
              <w:rPr>
                <w:rFonts w:ascii="Times New Roman" w:hAnsi="Times New Roman" w:cs="Times New Roman"/>
                <w:rtl/>
                <w:lang w:bidi="ar-EG"/>
              </w:rPr>
              <w:t xml:space="preserve">أخلاقيات البحث العلمي </w:t>
            </w:r>
          </w:p>
          <w:p w14:paraId="61FEFA71">
            <w:pPr>
              <w:tabs>
                <w:tab w:val="right" w:pos="254"/>
              </w:tabs>
              <w:spacing w:after="0" w:line="240" w:lineRule="auto"/>
              <w:rPr>
                <w:rFonts w:ascii="Times New Roman" w:hAnsi="Times New Roman" w:cs="Times New Roman"/>
                <w:rtl/>
                <w:lang w:bidi="ar-EG"/>
              </w:rPr>
            </w:pPr>
            <w:r>
              <w:rPr>
                <w:rFonts w:ascii="Times New Roman" w:hAnsi="Times New Roman" w:cs="Times New Roman"/>
                <w:color w:val="000000"/>
                <w:rtl/>
                <w:lang w:bidi="ar-EG"/>
              </w:rPr>
              <w:t xml:space="preserve">ـ مردود إيجابى لأثر التدريب </w:t>
            </w:r>
            <w:r>
              <w:rPr>
                <w:rFonts w:ascii="Times New Roman" w:hAnsi="Times New Roman" w:cs="Times New Roman"/>
                <w:rtl/>
                <w:lang w:bidi="ar-EG"/>
              </w:rPr>
              <w:t>و الإلتزام بحقوق الملكية الفكرية</w:t>
            </w:r>
          </w:p>
        </w:tc>
        <w:tc>
          <w:tcPr>
            <w:tcW w:w="1422" w:type="dxa"/>
            <w:gridSpan w:val="2"/>
          </w:tcPr>
          <w:p w14:paraId="0DDAB711">
            <w:pPr>
              <w:tabs>
                <w:tab w:val="left" w:pos="6047"/>
              </w:tabs>
              <w:spacing w:after="0" w:line="240" w:lineRule="auto"/>
              <w:jc w:val="center"/>
              <w:rPr>
                <w:rFonts w:ascii="Times New Roman" w:hAnsi="Times New Roman" w:cs="Times New Roman"/>
                <w:rtl/>
              </w:rPr>
            </w:pPr>
            <w:r>
              <w:rPr>
                <w:rFonts w:hint="cs" w:ascii="Times New Roman" w:hAnsi="Times New Roman" w:cs="Times New Roman"/>
                <w:rtl/>
              </w:rPr>
              <w:t>دوريا عن كل عام جامعى</w:t>
            </w:r>
          </w:p>
        </w:tc>
        <w:tc>
          <w:tcPr>
            <w:tcW w:w="993" w:type="dxa"/>
            <w:vAlign w:val="center"/>
          </w:tcPr>
          <w:p w14:paraId="1AADBDE0">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100,000</w:t>
            </w:r>
          </w:p>
        </w:tc>
        <w:tc>
          <w:tcPr>
            <w:tcW w:w="850" w:type="dxa"/>
            <w:vMerge w:val="continue"/>
          </w:tcPr>
          <w:p w14:paraId="165A04C8">
            <w:pPr>
              <w:tabs>
                <w:tab w:val="left" w:pos="6047"/>
              </w:tabs>
              <w:spacing w:after="0" w:line="240" w:lineRule="auto"/>
              <w:jc w:val="center"/>
              <w:rPr>
                <w:rFonts w:ascii="Times New Roman" w:hAnsi="Times New Roman" w:cs="Times New Roman"/>
                <w:rtl/>
                <w:lang w:bidi="ar-EG"/>
              </w:rPr>
            </w:pPr>
          </w:p>
        </w:tc>
      </w:tr>
      <w:tr w14:paraId="1D5CA0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343" w:type="dxa"/>
            <w:vMerge w:val="continue"/>
            <w:textDirection w:val="btLr"/>
          </w:tcPr>
          <w:p w14:paraId="4EDAD195">
            <w:pPr>
              <w:tabs>
                <w:tab w:val="left" w:pos="828"/>
                <w:tab w:val="left" w:pos="6047"/>
              </w:tabs>
              <w:spacing w:after="0" w:line="240" w:lineRule="auto"/>
              <w:jc w:val="center"/>
              <w:rPr>
                <w:rFonts w:ascii="Times New Roman" w:hAnsi="Times New Roman" w:cs="Times New Roman"/>
                <w:b/>
                <w:bCs/>
                <w:color w:val="000000"/>
                <w:rtl/>
                <w:lang w:bidi="ar-EG"/>
              </w:rPr>
            </w:pPr>
          </w:p>
        </w:tc>
        <w:tc>
          <w:tcPr>
            <w:tcW w:w="1634" w:type="dxa"/>
            <w:vMerge w:val="continue"/>
            <w:vAlign w:val="center"/>
          </w:tcPr>
          <w:p w14:paraId="3BA70EE8">
            <w:pPr>
              <w:pStyle w:val="45"/>
              <w:tabs>
                <w:tab w:val="left" w:pos="252"/>
              </w:tabs>
              <w:autoSpaceDE w:val="0"/>
              <w:autoSpaceDN w:val="0"/>
              <w:adjustRightInd w:val="0"/>
              <w:spacing w:after="0" w:line="240" w:lineRule="auto"/>
              <w:ind w:left="0"/>
              <w:jc w:val="center"/>
              <w:rPr>
                <w:rFonts w:ascii="Times New Roman" w:hAnsi="Times New Roman" w:cs="Times New Roman"/>
                <w:b/>
                <w:bCs/>
                <w:color w:val="000000"/>
                <w:rtl/>
                <w:lang w:bidi="ar-EG"/>
              </w:rPr>
            </w:pPr>
          </w:p>
        </w:tc>
        <w:tc>
          <w:tcPr>
            <w:tcW w:w="2977" w:type="dxa"/>
          </w:tcPr>
          <w:p w14:paraId="12F3A297">
            <w:pPr>
              <w:pStyle w:val="45"/>
              <w:tabs>
                <w:tab w:val="left" w:pos="6047"/>
              </w:tabs>
              <w:spacing w:after="0" w:line="240" w:lineRule="auto"/>
              <w:ind w:left="72"/>
              <w:rPr>
                <w:rFonts w:ascii="Times New Roman" w:hAnsi="Times New Roman" w:cs="Times New Roman"/>
                <w:rtl/>
              </w:rPr>
            </w:pPr>
            <w:r>
              <w:rPr>
                <w:rFonts w:hint="cs" w:ascii="Times New Roman" w:hAnsi="Times New Roman" w:cs="Times New Roman"/>
                <w:rtl/>
                <w:lang w:bidi="ar-EG"/>
              </w:rPr>
              <w:t xml:space="preserve">2/1/3 </w:t>
            </w:r>
            <w:r>
              <w:rPr>
                <w:rFonts w:ascii="Times New Roman" w:hAnsi="Times New Roman" w:cs="Times New Roman"/>
                <w:rtl/>
                <w:lang w:bidi="ar-EG"/>
              </w:rPr>
              <w:t xml:space="preserve"> </w:t>
            </w:r>
            <w:r>
              <w:rPr>
                <w:rFonts w:ascii="Times New Roman" w:hAnsi="Times New Roman" w:cs="Times New Roman"/>
                <w:color w:val="000000"/>
                <w:rtl/>
              </w:rPr>
              <w:t>عقد ورش</w:t>
            </w:r>
            <w:r>
              <w:rPr>
                <w:rFonts w:ascii="Times New Roman" w:hAnsi="Times New Roman" w:cs="Times New Roman"/>
                <w:color w:val="000000"/>
                <w:rtl/>
                <w:lang w:bidi="ar-EG"/>
              </w:rPr>
              <w:t xml:space="preserve"> عمل </w:t>
            </w:r>
            <w:r>
              <w:rPr>
                <w:rFonts w:ascii="Times New Roman" w:hAnsi="Times New Roman" w:cs="Times New Roman"/>
                <w:color w:val="000000"/>
                <w:rtl/>
              </w:rPr>
              <w:t xml:space="preserve"> ل</w:t>
            </w:r>
            <w:r>
              <w:rPr>
                <w:rFonts w:ascii="Times New Roman" w:hAnsi="Times New Roman" w:cs="Times New Roman"/>
                <w:rtl/>
                <w:lang w:bidi="ar-EG"/>
              </w:rPr>
              <w:t>تنمية مهارات طلاب الإمتياز</w:t>
            </w:r>
            <w:r>
              <w:rPr>
                <w:rFonts w:hint="cs" w:ascii="Times New Roman" w:hAnsi="Times New Roman" w:cs="Times New Roman"/>
                <w:rtl/>
                <w:lang w:bidi="ar-EG"/>
              </w:rPr>
              <w:t xml:space="preserve"> </w:t>
            </w:r>
            <w:r>
              <w:rPr>
                <w:rFonts w:hint="cs" w:ascii="Times New Roman" w:hAnsi="Times New Roman" w:cs="Times New Roman"/>
                <w:rtl/>
              </w:rPr>
              <w:t>بعيادات الأسنان</w:t>
            </w:r>
            <w:r>
              <w:rPr>
                <w:rFonts w:ascii="Times New Roman" w:hAnsi="Times New Roman" w:cs="Times New Roman"/>
                <w:rtl/>
              </w:rPr>
              <w:t xml:space="preserve"> </w:t>
            </w:r>
            <w:r>
              <w:rPr>
                <w:rFonts w:hint="cs" w:ascii="Times New Roman" w:hAnsi="Times New Roman" w:cs="Times New Roman"/>
                <w:rtl/>
              </w:rPr>
              <w:t>بالكلية</w:t>
            </w:r>
          </w:p>
        </w:tc>
        <w:tc>
          <w:tcPr>
            <w:tcW w:w="3543" w:type="dxa"/>
            <w:vAlign w:val="center"/>
          </w:tcPr>
          <w:p w14:paraId="27B13933">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54EC11CC">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7F73A8C1">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منسق التدريب بالكلية </w:t>
            </w:r>
          </w:p>
          <w:p w14:paraId="131DF8AA">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مسؤول الامتياز بالكلية</w:t>
            </w:r>
          </w:p>
        </w:tc>
        <w:tc>
          <w:tcPr>
            <w:tcW w:w="2831" w:type="dxa"/>
          </w:tcPr>
          <w:p w14:paraId="7FD951AB">
            <w:pPr>
              <w:pStyle w:val="45"/>
              <w:tabs>
                <w:tab w:val="left" w:pos="6047"/>
              </w:tabs>
              <w:spacing w:after="0" w:line="240" w:lineRule="auto"/>
              <w:ind w:left="0"/>
              <w:rPr>
                <w:rFonts w:ascii="Times New Roman" w:hAnsi="Times New Roman" w:cs="Times New Roman"/>
                <w:color w:val="000000"/>
                <w:rtl/>
                <w:lang w:bidi="ar-EG"/>
              </w:rPr>
            </w:pPr>
            <w:r>
              <w:rPr>
                <w:rFonts w:ascii="Times New Roman" w:hAnsi="Times New Roman" w:cs="Times New Roman"/>
                <w:color w:val="000000"/>
                <w:rtl/>
                <w:lang w:bidi="ar-EG"/>
              </w:rPr>
              <w:t>ـ تطور</w:t>
            </w:r>
            <w:r>
              <w:rPr>
                <w:rFonts w:hint="cs" w:ascii="Times New Roman" w:hAnsi="Times New Roman" w:cs="Times New Roman"/>
                <w:color w:val="000000"/>
                <w:rtl/>
                <w:lang w:bidi="ar-EG"/>
              </w:rPr>
              <w:t>ال</w:t>
            </w:r>
            <w:r>
              <w:rPr>
                <w:rFonts w:ascii="Times New Roman" w:hAnsi="Times New Roman" w:cs="Times New Roman"/>
                <w:rtl/>
                <w:lang w:bidi="ar-EG"/>
              </w:rPr>
              <w:t xml:space="preserve">مهارات المهنية </w:t>
            </w:r>
            <w:r>
              <w:rPr>
                <w:rFonts w:hint="cs" w:ascii="Times New Roman" w:hAnsi="Times New Roman" w:cs="Times New Roman"/>
                <w:rtl/>
                <w:lang w:bidi="ar-EG"/>
              </w:rPr>
              <w:t>ل</w:t>
            </w:r>
            <w:r>
              <w:rPr>
                <w:rFonts w:ascii="Times New Roman" w:hAnsi="Times New Roman" w:cs="Times New Roman"/>
                <w:rtl/>
                <w:lang w:bidi="ar-EG"/>
              </w:rPr>
              <w:t xml:space="preserve">طلاب الإمتياز </w:t>
            </w:r>
          </w:p>
        </w:tc>
        <w:tc>
          <w:tcPr>
            <w:tcW w:w="1422" w:type="dxa"/>
            <w:gridSpan w:val="2"/>
          </w:tcPr>
          <w:p w14:paraId="4F1F0B00">
            <w:pPr>
              <w:pStyle w:val="45"/>
              <w:spacing w:after="0" w:line="240" w:lineRule="auto"/>
              <w:ind w:left="57" w:right="57"/>
              <w:jc w:val="center"/>
              <w:rPr>
                <w:rFonts w:ascii="Times New Roman" w:hAnsi="Times New Roman" w:cs="Times New Roman"/>
                <w:rtl/>
              </w:rPr>
            </w:pPr>
            <w:r>
              <w:rPr>
                <w:rFonts w:hint="cs" w:ascii="Times New Roman" w:hAnsi="Times New Roman" w:cs="Times New Roman"/>
                <w:rtl/>
              </w:rPr>
              <w:t>دوريا عن كل عام جامعى</w:t>
            </w:r>
          </w:p>
        </w:tc>
        <w:tc>
          <w:tcPr>
            <w:tcW w:w="993" w:type="dxa"/>
            <w:vAlign w:val="center"/>
          </w:tcPr>
          <w:p w14:paraId="74F5DED5">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10,000</w:t>
            </w:r>
          </w:p>
        </w:tc>
        <w:tc>
          <w:tcPr>
            <w:tcW w:w="850" w:type="dxa"/>
            <w:vMerge w:val="continue"/>
          </w:tcPr>
          <w:p w14:paraId="1772776F">
            <w:pPr>
              <w:tabs>
                <w:tab w:val="left" w:pos="6047"/>
              </w:tabs>
              <w:spacing w:after="0" w:line="240" w:lineRule="auto"/>
              <w:jc w:val="center"/>
              <w:rPr>
                <w:rFonts w:ascii="Times New Roman" w:hAnsi="Times New Roman" w:cs="Times New Roman"/>
                <w:rtl/>
                <w:lang w:bidi="ar-EG"/>
              </w:rPr>
            </w:pPr>
          </w:p>
        </w:tc>
      </w:tr>
      <w:tr w14:paraId="36636F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8" w:hRule="atLeast"/>
        </w:trPr>
        <w:tc>
          <w:tcPr>
            <w:tcW w:w="1343" w:type="dxa"/>
            <w:vMerge w:val="continue"/>
          </w:tcPr>
          <w:p w14:paraId="05763FC4">
            <w:pPr>
              <w:tabs>
                <w:tab w:val="left" w:pos="6047"/>
              </w:tabs>
              <w:spacing w:after="0" w:line="240" w:lineRule="auto"/>
              <w:rPr>
                <w:rFonts w:ascii="Times New Roman" w:hAnsi="Times New Roman" w:cs="Times New Roman"/>
                <w:b/>
                <w:bCs/>
                <w:color w:val="000000"/>
                <w:rtl/>
                <w:lang w:bidi="ar-EG"/>
              </w:rPr>
            </w:pPr>
          </w:p>
        </w:tc>
        <w:tc>
          <w:tcPr>
            <w:tcW w:w="1634" w:type="dxa"/>
            <w:vMerge w:val="restart"/>
            <w:vAlign w:val="center"/>
          </w:tcPr>
          <w:p w14:paraId="2478F887">
            <w:pPr>
              <w:autoSpaceDE w:val="0"/>
              <w:autoSpaceDN w:val="0"/>
              <w:adjustRightInd w:val="0"/>
              <w:spacing w:after="0" w:line="240" w:lineRule="auto"/>
              <w:jc w:val="center"/>
              <w:rPr>
                <w:rFonts w:ascii="Times New Roman" w:hAnsi="Times New Roman" w:cs="Times New Roman"/>
                <w:b/>
                <w:bCs/>
                <w:color w:val="000000"/>
                <w:rtl/>
                <w:lang w:bidi="ar-EG"/>
              </w:rPr>
            </w:pPr>
            <w:r>
              <w:rPr>
                <w:rFonts w:hint="cs" w:ascii="Times New Roman" w:hAnsi="Times New Roman" w:cs="Times New Roman"/>
                <w:b/>
                <w:bCs/>
                <w:color w:val="000000"/>
                <w:rtl/>
                <w:lang w:bidi="ar-EG"/>
              </w:rPr>
              <w:t xml:space="preserve">2ـ </w:t>
            </w:r>
            <w:r>
              <w:rPr>
                <w:rFonts w:hint="cs"/>
                <w:rtl/>
              </w:rPr>
              <w:t xml:space="preserve">  </w:t>
            </w:r>
            <w:r>
              <w:rPr>
                <w:rFonts w:hint="cs" w:ascii="Times New Roman" w:hAnsi="Times New Roman" w:cs="Times New Roman"/>
                <w:b/>
                <w:bCs/>
                <w:color w:val="000000"/>
                <w:rtl/>
                <w:lang w:bidi="ar-EG"/>
              </w:rPr>
              <w:t>تنفيذ الأخلاقيات</w:t>
            </w:r>
            <w:r>
              <w:rPr>
                <w:rFonts w:ascii="Times New Roman" w:hAnsi="Times New Roman" w:cs="Times New Roman"/>
                <w:b/>
                <w:bCs/>
                <w:color w:val="000000"/>
                <w:rtl/>
                <w:lang w:bidi="ar-EG"/>
              </w:rPr>
              <w:t xml:space="preserve"> </w:t>
            </w:r>
            <w:r>
              <w:rPr>
                <w:rFonts w:hint="cs" w:ascii="Times New Roman" w:hAnsi="Times New Roman" w:cs="Times New Roman"/>
                <w:b/>
                <w:bCs/>
                <w:color w:val="000000"/>
                <w:rtl/>
                <w:lang w:bidi="ar-EG"/>
              </w:rPr>
              <w:t>الحاكمة</w:t>
            </w:r>
            <w:r>
              <w:rPr>
                <w:rFonts w:ascii="Times New Roman" w:hAnsi="Times New Roman" w:cs="Times New Roman"/>
                <w:b/>
                <w:bCs/>
                <w:color w:val="000000"/>
                <w:rtl/>
                <w:lang w:bidi="ar-EG"/>
              </w:rPr>
              <w:t xml:space="preserve"> </w:t>
            </w:r>
            <w:r>
              <w:rPr>
                <w:rFonts w:hint="cs" w:ascii="Times New Roman" w:hAnsi="Times New Roman" w:cs="Times New Roman"/>
                <w:b/>
                <w:bCs/>
                <w:color w:val="000000"/>
                <w:rtl/>
                <w:lang w:bidi="ar-EG"/>
              </w:rPr>
              <w:t>والمطبقة</w:t>
            </w:r>
            <w:r>
              <w:rPr>
                <w:rFonts w:ascii="Times New Roman" w:hAnsi="Times New Roman" w:cs="Times New Roman"/>
                <w:b/>
                <w:bCs/>
                <w:color w:val="000000"/>
                <w:rtl/>
                <w:lang w:bidi="ar-EG"/>
              </w:rPr>
              <w:t xml:space="preserve"> </w:t>
            </w:r>
            <w:r>
              <w:rPr>
                <w:rFonts w:hint="cs" w:ascii="Times New Roman" w:hAnsi="Times New Roman" w:cs="Times New Roman"/>
                <w:b/>
                <w:bCs/>
                <w:color w:val="000000"/>
                <w:rtl/>
                <w:lang w:bidi="ar-EG"/>
              </w:rPr>
              <w:t>فى</w:t>
            </w:r>
            <w:r>
              <w:rPr>
                <w:rFonts w:ascii="Times New Roman" w:hAnsi="Times New Roman" w:cs="Times New Roman"/>
                <w:b/>
                <w:bCs/>
                <w:color w:val="000000"/>
                <w:rtl/>
                <w:lang w:bidi="ar-EG"/>
              </w:rPr>
              <w:t xml:space="preserve"> </w:t>
            </w:r>
            <w:r>
              <w:rPr>
                <w:rFonts w:hint="cs" w:ascii="Times New Roman" w:hAnsi="Times New Roman" w:cs="Times New Roman"/>
                <w:b/>
                <w:bCs/>
                <w:color w:val="000000"/>
                <w:rtl/>
                <w:lang w:bidi="ar-EG"/>
              </w:rPr>
              <w:t>الإشراف</w:t>
            </w:r>
            <w:r>
              <w:rPr>
                <w:rFonts w:ascii="Times New Roman" w:hAnsi="Times New Roman" w:cs="Times New Roman"/>
                <w:b/>
                <w:bCs/>
                <w:color w:val="000000"/>
                <w:rtl/>
                <w:lang w:bidi="ar-EG"/>
              </w:rPr>
              <w:t xml:space="preserve"> </w:t>
            </w:r>
            <w:r>
              <w:rPr>
                <w:rFonts w:hint="cs" w:ascii="Times New Roman" w:hAnsi="Times New Roman" w:cs="Times New Roman"/>
                <w:b/>
                <w:bCs/>
                <w:color w:val="000000"/>
                <w:rtl/>
                <w:lang w:bidi="ar-EG"/>
              </w:rPr>
              <w:t>على</w:t>
            </w:r>
            <w:r>
              <w:rPr>
                <w:rFonts w:ascii="Times New Roman" w:hAnsi="Times New Roman" w:cs="Times New Roman"/>
                <w:b/>
                <w:bCs/>
                <w:color w:val="000000"/>
                <w:rtl/>
                <w:lang w:bidi="ar-EG"/>
              </w:rPr>
              <w:t xml:space="preserve"> </w:t>
            </w:r>
            <w:r>
              <w:rPr>
                <w:rFonts w:hint="cs" w:ascii="Times New Roman" w:hAnsi="Times New Roman" w:cs="Times New Roman"/>
                <w:b/>
                <w:bCs/>
                <w:color w:val="000000"/>
                <w:rtl/>
                <w:lang w:bidi="ar-EG"/>
              </w:rPr>
              <w:t>رسائل</w:t>
            </w:r>
            <w:r>
              <w:rPr>
                <w:rFonts w:ascii="Times New Roman" w:hAnsi="Times New Roman" w:cs="Times New Roman"/>
                <w:b/>
                <w:bCs/>
                <w:color w:val="000000"/>
                <w:rtl/>
                <w:lang w:bidi="ar-EG"/>
              </w:rPr>
              <w:t xml:space="preserve"> </w:t>
            </w:r>
            <w:r>
              <w:rPr>
                <w:rFonts w:hint="cs" w:ascii="Times New Roman" w:hAnsi="Times New Roman" w:cs="Times New Roman"/>
                <w:b/>
                <w:bCs/>
                <w:color w:val="000000"/>
                <w:rtl/>
                <w:lang w:bidi="ar-EG"/>
              </w:rPr>
              <w:t>الماجستر</w:t>
            </w:r>
            <w:r>
              <w:rPr>
                <w:rFonts w:ascii="Times New Roman" w:hAnsi="Times New Roman" w:cs="Times New Roman"/>
                <w:b/>
                <w:bCs/>
                <w:color w:val="000000"/>
                <w:rtl/>
                <w:lang w:bidi="ar-EG"/>
              </w:rPr>
              <w:t xml:space="preserve"> </w:t>
            </w:r>
            <w:r>
              <w:rPr>
                <w:rFonts w:hint="cs" w:ascii="Times New Roman" w:hAnsi="Times New Roman" w:cs="Times New Roman"/>
                <w:b/>
                <w:bCs/>
                <w:color w:val="000000"/>
                <w:rtl/>
                <w:lang w:bidi="ar-EG"/>
              </w:rPr>
              <w:t>والدكتوراه</w:t>
            </w:r>
            <w:r>
              <w:rPr>
                <w:rFonts w:ascii="Times New Roman" w:hAnsi="Times New Roman" w:cs="Times New Roman"/>
                <w:b/>
                <w:bCs/>
                <w:color w:val="000000"/>
                <w:rtl/>
                <w:lang w:bidi="ar-EG"/>
              </w:rPr>
              <w:t xml:space="preserve"> </w:t>
            </w:r>
          </w:p>
        </w:tc>
        <w:tc>
          <w:tcPr>
            <w:tcW w:w="2977" w:type="dxa"/>
          </w:tcPr>
          <w:p w14:paraId="4FE320F8">
            <w:pPr>
              <w:tabs>
                <w:tab w:val="right" w:pos="254"/>
              </w:tabs>
              <w:spacing w:after="0" w:line="240" w:lineRule="auto"/>
              <w:rPr>
                <w:rFonts w:ascii="Times New Roman" w:hAnsi="Times New Roman" w:cs="Times New Roman"/>
                <w:rtl/>
              </w:rPr>
            </w:pPr>
            <w:r>
              <w:rPr>
                <w:rFonts w:hint="cs" w:ascii="Times New Roman" w:hAnsi="Times New Roman" w:cs="Times New Roman"/>
                <w:rtl/>
                <w:lang w:bidi="ar-EG"/>
              </w:rPr>
              <w:t xml:space="preserve">2/2/1 </w:t>
            </w:r>
            <w:r>
              <w:rPr>
                <w:rFonts w:ascii="Times New Roman" w:hAnsi="Times New Roman" w:cs="Times New Roman"/>
                <w:rtl/>
                <w:lang w:bidi="ar-EG"/>
              </w:rPr>
              <w:t xml:space="preserve"> </w:t>
            </w:r>
            <w:r>
              <w:rPr>
                <w:rFonts w:hint="cs" w:ascii="Times New Roman" w:hAnsi="Times New Roman" w:cs="Times New Roman"/>
                <w:rtl/>
              </w:rPr>
              <w:t>مراجعة دورية لتشكيل</w:t>
            </w:r>
            <w:r>
              <w:rPr>
                <w:rFonts w:ascii="Times New Roman" w:hAnsi="Times New Roman" w:cs="Times New Roman"/>
                <w:color w:val="000000"/>
                <w:rtl/>
              </w:rPr>
              <w:t xml:space="preserve"> </w:t>
            </w:r>
            <w:r>
              <w:rPr>
                <w:rFonts w:ascii="Times New Roman" w:hAnsi="Times New Roman" w:cs="Times New Roman"/>
                <w:color w:val="000000"/>
                <w:rtl/>
                <w:lang w:bidi="ar-EG"/>
              </w:rPr>
              <w:t xml:space="preserve">لجنة </w:t>
            </w:r>
            <w:r>
              <w:rPr>
                <w:rFonts w:hint="cs" w:ascii="Times New Roman" w:hAnsi="Times New Roman" w:cs="Times New Roman"/>
                <w:color w:val="000000"/>
                <w:rtl/>
                <w:lang w:bidi="ar-EG"/>
              </w:rPr>
              <w:t>ا</w:t>
            </w:r>
            <w:r>
              <w:rPr>
                <w:rFonts w:ascii="Times New Roman" w:hAnsi="Times New Roman" w:cs="Times New Roman"/>
                <w:color w:val="000000"/>
                <w:rtl/>
                <w:lang w:bidi="ar-EG"/>
              </w:rPr>
              <w:t xml:space="preserve">خلاقيات </w:t>
            </w:r>
            <w:r>
              <w:rPr>
                <w:rFonts w:hint="cs" w:ascii="Times New Roman" w:hAnsi="Times New Roman" w:cs="Times New Roman"/>
                <w:color w:val="000000"/>
                <w:rtl/>
                <w:lang w:bidi="ar-EG"/>
              </w:rPr>
              <w:t xml:space="preserve">البحث </w:t>
            </w:r>
            <w:r>
              <w:rPr>
                <w:rFonts w:ascii="Times New Roman" w:hAnsi="Times New Roman" w:cs="Times New Roman"/>
                <w:color w:val="000000"/>
                <w:rtl/>
                <w:lang w:bidi="ar-EG"/>
              </w:rPr>
              <w:t>العلمى</w:t>
            </w:r>
          </w:p>
          <w:p w14:paraId="5774A056">
            <w:pPr>
              <w:tabs>
                <w:tab w:val="right" w:pos="254"/>
              </w:tabs>
              <w:spacing w:after="0" w:line="240" w:lineRule="auto"/>
              <w:rPr>
                <w:rFonts w:ascii="Times New Roman" w:hAnsi="Times New Roman" w:cs="Times New Roman"/>
                <w:rtl/>
              </w:rPr>
            </w:pPr>
          </w:p>
        </w:tc>
        <w:tc>
          <w:tcPr>
            <w:tcW w:w="3543" w:type="dxa"/>
          </w:tcPr>
          <w:p w14:paraId="3037DFB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6A8DDBC6">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5F351D89">
            <w:pPr>
              <w:tabs>
                <w:tab w:val="left" w:pos="6047"/>
              </w:tabs>
              <w:spacing w:after="0" w:line="240" w:lineRule="auto"/>
              <w:rPr>
                <w:rFonts w:ascii="Times New Roman" w:hAnsi="Times New Roman" w:cs="Times New Roman"/>
                <w:rtl/>
                <w:lang w:bidi="ar-EG"/>
              </w:rPr>
            </w:pPr>
          </w:p>
        </w:tc>
        <w:tc>
          <w:tcPr>
            <w:tcW w:w="2831" w:type="dxa"/>
          </w:tcPr>
          <w:p w14:paraId="13BAEC1C">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color w:val="000000"/>
                <w:rtl/>
              </w:rPr>
              <w:t xml:space="preserve">مهام </w:t>
            </w:r>
            <w:r>
              <w:rPr>
                <w:rFonts w:ascii="Times New Roman" w:hAnsi="Times New Roman" w:cs="Times New Roman"/>
                <w:rtl/>
                <w:lang w:bidi="ar-EG"/>
              </w:rPr>
              <w:t>لجنة متابعة البحث العلمى والأنشطة العلمية</w:t>
            </w:r>
          </w:p>
        </w:tc>
        <w:tc>
          <w:tcPr>
            <w:tcW w:w="1422" w:type="dxa"/>
            <w:gridSpan w:val="2"/>
          </w:tcPr>
          <w:p w14:paraId="0500B1C3">
            <w:pPr>
              <w:tabs>
                <w:tab w:val="left" w:pos="6047"/>
              </w:tabs>
              <w:spacing w:after="0" w:line="240" w:lineRule="auto"/>
              <w:jc w:val="center"/>
              <w:rPr>
                <w:rFonts w:ascii="Times New Roman" w:hAnsi="Times New Roman" w:cs="Times New Roman"/>
                <w:rtl/>
              </w:rPr>
            </w:pPr>
            <w:r>
              <w:rPr>
                <w:rFonts w:hint="cs" w:ascii="Times New Roman" w:hAnsi="Times New Roman" w:cs="Times New Roman"/>
                <w:rtl/>
              </w:rPr>
              <w:t>دوريا عن كل عام جامعى</w:t>
            </w:r>
          </w:p>
        </w:tc>
        <w:tc>
          <w:tcPr>
            <w:tcW w:w="993" w:type="dxa"/>
            <w:vAlign w:val="center"/>
          </w:tcPr>
          <w:p w14:paraId="06B0332D">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0" w:type="dxa"/>
            <w:vMerge w:val="continue"/>
          </w:tcPr>
          <w:p w14:paraId="30A7F4B4">
            <w:pPr>
              <w:tabs>
                <w:tab w:val="left" w:pos="6047"/>
              </w:tabs>
              <w:spacing w:after="0" w:line="240" w:lineRule="auto"/>
              <w:jc w:val="center"/>
              <w:rPr>
                <w:rFonts w:ascii="Times New Roman" w:hAnsi="Times New Roman" w:cs="Times New Roman"/>
                <w:rtl/>
                <w:lang w:bidi="ar-EG"/>
              </w:rPr>
            </w:pPr>
          </w:p>
        </w:tc>
      </w:tr>
      <w:tr w14:paraId="3543B6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8" w:hRule="atLeast"/>
        </w:trPr>
        <w:tc>
          <w:tcPr>
            <w:tcW w:w="1343" w:type="dxa"/>
            <w:vMerge w:val="continue"/>
          </w:tcPr>
          <w:p w14:paraId="1FB6F18F">
            <w:pPr>
              <w:tabs>
                <w:tab w:val="left" w:pos="6047"/>
              </w:tabs>
              <w:spacing w:after="0" w:line="240" w:lineRule="auto"/>
              <w:rPr>
                <w:rFonts w:ascii="Times New Roman" w:hAnsi="Times New Roman" w:cs="Times New Roman"/>
                <w:b/>
                <w:bCs/>
                <w:color w:val="000000"/>
                <w:rtl/>
                <w:lang w:bidi="ar-EG"/>
              </w:rPr>
            </w:pPr>
          </w:p>
        </w:tc>
        <w:tc>
          <w:tcPr>
            <w:tcW w:w="1634" w:type="dxa"/>
            <w:vMerge w:val="continue"/>
            <w:vAlign w:val="center"/>
          </w:tcPr>
          <w:p w14:paraId="485DB492">
            <w:pPr>
              <w:tabs>
                <w:tab w:val="right" w:pos="254"/>
              </w:tabs>
              <w:spacing w:after="0" w:line="240" w:lineRule="auto"/>
              <w:jc w:val="center"/>
              <w:rPr>
                <w:rFonts w:ascii="Times New Roman" w:hAnsi="Times New Roman" w:cs="Times New Roman"/>
                <w:b/>
                <w:bCs/>
                <w:color w:val="000000"/>
                <w:rtl/>
                <w:lang w:bidi="ar-EG"/>
              </w:rPr>
            </w:pPr>
          </w:p>
        </w:tc>
        <w:tc>
          <w:tcPr>
            <w:tcW w:w="2977" w:type="dxa"/>
          </w:tcPr>
          <w:p w14:paraId="4DE512AA">
            <w:pPr>
              <w:tabs>
                <w:tab w:val="right" w:pos="254"/>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2/2/2 </w:t>
            </w:r>
            <w:r>
              <w:rPr>
                <w:rFonts w:ascii="Times New Roman" w:hAnsi="Times New Roman" w:cs="Times New Roman"/>
                <w:rtl/>
                <w:lang w:bidi="ar-EG"/>
              </w:rPr>
              <w:t xml:space="preserve"> </w:t>
            </w:r>
            <w:r>
              <w:rPr>
                <w:rFonts w:hint="cs" w:ascii="Times New Roman" w:hAnsi="Times New Roman" w:cs="Times New Roman"/>
                <w:rtl/>
                <w:lang w:bidi="ar-EG"/>
              </w:rPr>
              <w:t xml:space="preserve">تطبيق قواعد النشر العلمى والموافقة على تقارير الأصالة للإبحاث والرسائل العلمية </w:t>
            </w:r>
          </w:p>
        </w:tc>
        <w:tc>
          <w:tcPr>
            <w:tcW w:w="3543" w:type="dxa"/>
          </w:tcPr>
          <w:p w14:paraId="6809E47D">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وكيل الكلية </w:t>
            </w:r>
            <w:r>
              <w:rPr>
                <w:rFonts w:hint="cs" w:ascii="Times New Roman" w:hAnsi="Times New Roman" w:cs="Times New Roman"/>
                <w:rtl/>
                <w:lang w:bidi="ar-EG"/>
              </w:rPr>
              <w:t>للبحث العلمى والدراسات العليا</w:t>
            </w:r>
          </w:p>
          <w:p w14:paraId="5E8F7C5B">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41A28CF2">
            <w:pPr>
              <w:tabs>
                <w:tab w:val="left" w:pos="6047"/>
              </w:tabs>
              <w:spacing w:after="0" w:line="240" w:lineRule="auto"/>
              <w:rPr>
                <w:rFonts w:ascii="Times New Roman" w:hAnsi="Times New Roman" w:cs="Times New Roman"/>
                <w:rtl/>
                <w:lang w:bidi="ar-EG"/>
              </w:rPr>
            </w:pPr>
          </w:p>
        </w:tc>
        <w:tc>
          <w:tcPr>
            <w:tcW w:w="2831" w:type="dxa"/>
          </w:tcPr>
          <w:p w14:paraId="1405EA3F">
            <w:pPr>
              <w:pStyle w:val="45"/>
              <w:tabs>
                <w:tab w:val="left" w:pos="6047"/>
              </w:tabs>
              <w:spacing w:after="0" w:line="240" w:lineRule="auto"/>
              <w:ind w:left="0"/>
              <w:rPr>
                <w:rFonts w:ascii="Times New Roman" w:hAnsi="Times New Roman" w:cs="Times New Roman"/>
                <w:color w:val="000000"/>
                <w:rtl/>
                <w:lang w:bidi="ar-EG"/>
              </w:rPr>
            </w:pPr>
            <w:r>
              <w:rPr>
                <w:rFonts w:hint="cs" w:ascii="Times New Roman" w:hAnsi="Times New Roman" w:cs="Times New Roman"/>
                <w:color w:val="000000"/>
                <w:rtl/>
              </w:rPr>
              <w:t xml:space="preserve">موافقات  على تقارير الأصالة </w:t>
            </w:r>
            <w:r>
              <w:rPr>
                <w:rFonts w:hint="cs" w:ascii="Times New Roman" w:hAnsi="Times New Roman" w:cs="Times New Roman"/>
                <w:rtl/>
                <w:lang w:bidi="ar-EG"/>
              </w:rPr>
              <w:t xml:space="preserve"> للإبحاث و الرسائل العلمية</w:t>
            </w:r>
          </w:p>
        </w:tc>
        <w:tc>
          <w:tcPr>
            <w:tcW w:w="1422" w:type="dxa"/>
            <w:gridSpan w:val="2"/>
          </w:tcPr>
          <w:p w14:paraId="41F82D8E">
            <w:pPr>
              <w:tabs>
                <w:tab w:val="left" w:pos="6047"/>
              </w:tabs>
              <w:spacing w:after="0" w:line="240" w:lineRule="auto"/>
              <w:jc w:val="center"/>
              <w:rPr>
                <w:rFonts w:ascii="Times New Roman" w:hAnsi="Times New Roman" w:cs="Times New Roman"/>
                <w:rtl/>
              </w:rPr>
            </w:pPr>
            <w:r>
              <w:rPr>
                <w:rFonts w:hint="cs" w:ascii="Times New Roman" w:hAnsi="Times New Roman" w:cs="Times New Roman"/>
                <w:rtl/>
              </w:rPr>
              <w:t>دوريا عن كل عام جامعى</w:t>
            </w:r>
          </w:p>
        </w:tc>
        <w:tc>
          <w:tcPr>
            <w:tcW w:w="993" w:type="dxa"/>
            <w:vAlign w:val="center"/>
          </w:tcPr>
          <w:p w14:paraId="68F8830A">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0" w:type="dxa"/>
            <w:vMerge w:val="continue"/>
          </w:tcPr>
          <w:p w14:paraId="20C80A66">
            <w:pPr>
              <w:tabs>
                <w:tab w:val="left" w:pos="6047"/>
              </w:tabs>
              <w:spacing w:after="0" w:line="240" w:lineRule="auto"/>
              <w:jc w:val="center"/>
              <w:rPr>
                <w:rFonts w:ascii="Times New Roman" w:hAnsi="Times New Roman" w:cs="Times New Roman"/>
                <w:rtl/>
                <w:lang w:bidi="ar-EG"/>
              </w:rPr>
            </w:pPr>
          </w:p>
        </w:tc>
      </w:tr>
      <w:tr w14:paraId="6E5366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2328" w:type="dxa"/>
            <w:gridSpan w:val="5"/>
            <w:shd w:val="clear" w:color="auto" w:fill="FFFFFF"/>
            <w:vAlign w:val="center"/>
          </w:tcPr>
          <w:p w14:paraId="01CBCF0D">
            <w:pPr>
              <w:pStyle w:val="45"/>
              <w:tabs>
                <w:tab w:val="left" w:pos="6047"/>
              </w:tabs>
              <w:spacing w:after="0" w:line="240" w:lineRule="auto"/>
              <w:ind w:left="0"/>
              <w:jc w:val="center"/>
              <w:rPr>
                <w:rFonts w:ascii="Times New Roman" w:hAnsi="Times New Roman" w:cs="Times New Roman"/>
                <w:color w:val="002060"/>
                <w:rtl/>
              </w:rPr>
            </w:pPr>
            <w:r>
              <w:rPr>
                <w:rFonts w:ascii="Times New Roman" w:hAnsi="Times New Roman" w:cs="Times New Roman"/>
                <w:b/>
                <w:bCs/>
                <w:color w:val="002060"/>
                <w:rtl/>
              </w:rPr>
              <w:t xml:space="preserve">تكلفة الهدف </w:t>
            </w:r>
            <w:r>
              <w:rPr>
                <w:rFonts w:hint="cs" w:ascii="Times New Roman" w:hAnsi="Times New Roman" w:cs="Times New Roman"/>
                <w:b/>
                <w:bCs/>
                <w:color w:val="002060"/>
                <w:rtl/>
              </w:rPr>
              <w:t xml:space="preserve">الثانى </w:t>
            </w:r>
            <w:r>
              <w:rPr>
                <w:rFonts w:ascii="Times New Roman" w:hAnsi="Times New Roman" w:cs="Times New Roman"/>
                <w:b/>
                <w:bCs/>
                <w:color w:val="002060"/>
                <w:rtl/>
              </w:rPr>
              <w:t>لغاية الكلية ا</w:t>
            </w:r>
            <w:r>
              <w:rPr>
                <w:rFonts w:hint="cs" w:ascii="Times New Roman" w:hAnsi="Times New Roman" w:cs="Times New Roman"/>
                <w:b/>
                <w:bCs/>
                <w:color w:val="002060"/>
                <w:rtl/>
              </w:rPr>
              <w:t>لثانية</w:t>
            </w:r>
          </w:p>
        </w:tc>
        <w:tc>
          <w:tcPr>
            <w:tcW w:w="3265" w:type="dxa"/>
            <w:gridSpan w:val="4"/>
            <w:shd w:val="clear" w:color="auto" w:fill="FFFFFF"/>
            <w:vAlign w:val="center"/>
          </w:tcPr>
          <w:p w14:paraId="02D2DC20">
            <w:pPr>
              <w:tabs>
                <w:tab w:val="left" w:pos="6047"/>
              </w:tabs>
              <w:spacing w:after="0" w:line="240" w:lineRule="auto"/>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w:t>
            </w:r>
            <w:r>
              <w:rPr>
                <w:rFonts w:hint="cs" w:ascii="Times New Roman" w:hAnsi="Times New Roman" w:cs="Times New Roman"/>
                <w:b/>
                <w:bCs/>
                <w:color w:val="002060"/>
                <w:rtl/>
                <w:lang w:bidi="ar-EG"/>
              </w:rPr>
              <w:t>210,000</w:t>
            </w:r>
            <w:r>
              <w:rPr>
                <w:rFonts w:ascii="Times New Roman" w:hAnsi="Times New Roman" w:cs="Times New Roman"/>
                <w:b/>
                <w:bCs/>
                <w:color w:val="002060"/>
                <w:rtl/>
                <w:lang w:bidi="ar-EG"/>
              </w:rPr>
              <w:t xml:space="preserve"> )</w:t>
            </w:r>
          </w:p>
        </w:tc>
      </w:tr>
    </w:tbl>
    <w:p w14:paraId="1082F5A7">
      <w:pPr>
        <w:rPr>
          <w:rtl/>
          <w:lang w:bidi="ar-EG"/>
        </w:rPr>
      </w:pPr>
    </w:p>
    <w:p w14:paraId="0B16D3E0">
      <w:pPr>
        <w:rPr>
          <w:rtl/>
          <w:lang w:bidi="ar-EG"/>
        </w:rPr>
      </w:pPr>
      <w:r>
        <w:rPr>
          <w:rtl/>
          <w:lang w:bidi="ar-EG"/>
        </w:rPr>
        <w:br w:type="page"/>
      </w:r>
    </w:p>
    <w:tbl>
      <w:tblPr>
        <w:tblStyle w:val="12"/>
        <w:tblpPr w:leftFromText="180" w:rightFromText="180" w:vertAnchor="text" w:tblpXSpec="center" w:tblpY="1"/>
        <w:tblOverlap w:val="never"/>
        <w:bidiVisual/>
        <w:tblW w:w="158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34"/>
        <w:gridCol w:w="1701"/>
        <w:gridCol w:w="3179"/>
        <w:gridCol w:w="3483"/>
        <w:gridCol w:w="2835"/>
        <w:gridCol w:w="851"/>
        <w:gridCol w:w="709"/>
        <w:gridCol w:w="1134"/>
        <w:gridCol w:w="851"/>
      </w:tblGrid>
      <w:tr w14:paraId="15C2E8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 w:hRule="atLeast"/>
        </w:trPr>
        <w:tc>
          <w:tcPr>
            <w:tcW w:w="1134" w:type="dxa"/>
            <w:vMerge w:val="restart"/>
            <w:shd w:val="clear" w:color="auto" w:fill="FEC6F3"/>
            <w:vAlign w:val="center"/>
          </w:tcPr>
          <w:p w14:paraId="05CAE171">
            <w:pPr>
              <w:tabs>
                <w:tab w:val="left" w:pos="6047"/>
              </w:tabs>
              <w:spacing w:after="0" w:line="240" w:lineRule="auto"/>
              <w:jc w:val="center"/>
              <w:rPr>
                <w:rFonts w:ascii="Times New Roman" w:hAnsi="Times New Roman" w:cs="Times New Roman"/>
                <w:b/>
                <w:bCs/>
                <w:rtl/>
                <w:lang w:bidi="ar-EG"/>
              </w:rPr>
            </w:pPr>
            <w:r>
              <w:rPr>
                <w:rtl/>
              </w:rPr>
              <w:br w:type="page"/>
            </w:r>
            <w:r>
              <w:rPr>
                <w:rFonts w:ascii="Times New Roman" w:hAnsi="Times New Roman" w:cs="Times New Roman"/>
              </w:rPr>
              <w:br w:type="page"/>
            </w:r>
            <w:r>
              <w:rPr>
                <w:rFonts w:ascii="Times New Roman" w:hAnsi="Times New Roman" w:cs="Times New Roman"/>
                <w:b/>
                <w:bCs/>
                <w:rtl/>
                <w:lang w:bidi="ar-EG"/>
              </w:rPr>
              <w:t>الأهداف الإستراتيجية</w:t>
            </w:r>
          </w:p>
        </w:tc>
        <w:tc>
          <w:tcPr>
            <w:tcW w:w="1701" w:type="dxa"/>
            <w:vMerge w:val="restart"/>
            <w:shd w:val="clear" w:color="auto" w:fill="FEC6F3"/>
            <w:vAlign w:val="center"/>
          </w:tcPr>
          <w:p w14:paraId="53374DD8">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 xml:space="preserve">البرامج التنفيذية </w:t>
            </w:r>
          </w:p>
          <w:p w14:paraId="0BB22E3D">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(الأهداف الإجرائية)</w:t>
            </w:r>
          </w:p>
        </w:tc>
        <w:tc>
          <w:tcPr>
            <w:tcW w:w="3179" w:type="dxa"/>
            <w:vMerge w:val="restart"/>
            <w:shd w:val="clear" w:color="auto" w:fill="FEC6F3"/>
            <w:vAlign w:val="center"/>
          </w:tcPr>
          <w:p w14:paraId="4DA49AAC">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3483" w:type="dxa"/>
            <w:vMerge w:val="restart"/>
            <w:shd w:val="clear" w:color="auto" w:fill="FEC6F3"/>
            <w:vAlign w:val="center"/>
          </w:tcPr>
          <w:p w14:paraId="3ECEA162">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2835" w:type="dxa"/>
            <w:vMerge w:val="restart"/>
            <w:shd w:val="clear" w:color="auto" w:fill="FEC6F3"/>
            <w:vAlign w:val="center"/>
          </w:tcPr>
          <w:p w14:paraId="181211D5">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560" w:type="dxa"/>
            <w:gridSpan w:val="2"/>
            <w:shd w:val="clear" w:color="auto" w:fill="FEC6F3"/>
            <w:vAlign w:val="center"/>
          </w:tcPr>
          <w:p w14:paraId="0842DB12">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الفترة الزمنية</w:t>
            </w:r>
          </w:p>
        </w:tc>
        <w:tc>
          <w:tcPr>
            <w:tcW w:w="1134" w:type="dxa"/>
            <w:vMerge w:val="restart"/>
            <w:shd w:val="clear" w:color="auto" w:fill="FEC6F3"/>
            <w:vAlign w:val="center"/>
          </w:tcPr>
          <w:p w14:paraId="07DAE7FB">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التكلفة المالية</w:t>
            </w:r>
          </w:p>
        </w:tc>
        <w:tc>
          <w:tcPr>
            <w:tcW w:w="851" w:type="dxa"/>
            <w:vMerge w:val="restart"/>
            <w:shd w:val="clear" w:color="auto" w:fill="FEC6F3"/>
            <w:vAlign w:val="center"/>
          </w:tcPr>
          <w:p w14:paraId="740242A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127B5E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4" w:hRule="atLeast"/>
        </w:trPr>
        <w:tc>
          <w:tcPr>
            <w:tcW w:w="1134" w:type="dxa"/>
            <w:vMerge w:val="continue"/>
            <w:textDirection w:val="btLr"/>
          </w:tcPr>
          <w:p w14:paraId="714CA178">
            <w:pPr>
              <w:tabs>
                <w:tab w:val="left" w:pos="6047"/>
              </w:tabs>
              <w:spacing w:after="0" w:line="240" w:lineRule="auto"/>
              <w:ind w:right="-709"/>
              <w:jc w:val="center"/>
              <w:rPr>
                <w:rFonts w:ascii="Times New Roman" w:hAnsi="Times New Roman" w:cs="Times New Roman"/>
                <w:b/>
                <w:bCs/>
                <w:color w:val="000000"/>
                <w:rtl/>
                <w:lang w:bidi="ar-EG"/>
              </w:rPr>
            </w:pPr>
          </w:p>
        </w:tc>
        <w:tc>
          <w:tcPr>
            <w:tcW w:w="1701" w:type="dxa"/>
            <w:vMerge w:val="continue"/>
            <w:vAlign w:val="center"/>
          </w:tcPr>
          <w:p w14:paraId="23DB70A2">
            <w:pPr>
              <w:pStyle w:val="45"/>
              <w:tabs>
                <w:tab w:val="left" w:pos="6047"/>
              </w:tabs>
              <w:spacing w:after="0" w:line="240" w:lineRule="auto"/>
              <w:ind w:left="0"/>
              <w:contextualSpacing w:val="0"/>
              <w:rPr>
                <w:rFonts w:ascii="Times New Roman" w:hAnsi="Times New Roman" w:cs="Times New Roman"/>
                <w:color w:val="000000"/>
                <w:rtl/>
                <w:lang w:bidi="ar-EG"/>
              </w:rPr>
            </w:pPr>
          </w:p>
        </w:tc>
        <w:tc>
          <w:tcPr>
            <w:tcW w:w="3179" w:type="dxa"/>
            <w:vMerge w:val="continue"/>
          </w:tcPr>
          <w:p w14:paraId="347CAA07">
            <w:pPr>
              <w:tabs>
                <w:tab w:val="left" w:pos="6047"/>
              </w:tabs>
              <w:spacing w:after="0" w:line="240" w:lineRule="auto"/>
              <w:rPr>
                <w:rFonts w:ascii="Times New Roman" w:hAnsi="Times New Roman" w:cs="Times New Roman"/>
                <w:rtl/>
                <w:lang w:bidi="ar-EG"/>
              </w:rPr>
            </w:pPr>
          </w:p>
        </w:tc>
        <w:tc>
          <w:tcPr>
            <w:tcW w:w="3483" w:type="dxa"/>
            <w:vMerge w:val="continue"/>
          </w:tcPr>
          <w:p w14:paraId="2D93AAB5">
            <w:pPr>
              <w:tabs>
                <w:tab w:val="left" w:pos="6047"/>
              </w:tabs>
              <w:spacing w:after="0" w:line="240" w:lineRule="auto"/>
              <w:rPr>
                <w:rFonts w:ascii="Times New Roman" w:hAnsi="Times New Roman" w:cs="Times New Roman"/>
                <w:rtl/>
                <w:lang w:bidi="ar-EG"/>
              </w:rPr>
            </w:pPr>
          </w:p>
        </w:tc>
        <w:tc>
          <w:tcPr>
            <w:tcW w:w="2835" w:type="dxa"/>
            <w:vMerge w:val="continue"/>
          </w:tcPr>
          <w:p w14:paraId="1508A544">
            <w:pPr>
              <w:pStyle w:val="45"/>
              <w:tabs>
                <w:tab w:val="left" w:pos="6047"/>
              </w:tabs>
              <w:spacing w:after="0" w:line="240" w:lineRule="auto"/>
              <w:ind w:left="201"/>
              <w:rPr>
                <w:rFonts w:ascii="Times New Roman" w:hAnsi="Times New Roman" w:cs="Times New Roman"/>
                <w:rtl/>
                <w:lang w:bidi="ar-EG"/>
              </w:rPr>
            </w:pPr>
          </w:p>
        </w:tc>
        <w:tc>
          <w:tcPr>
            <w:tcW w:w="851" w:type="dxa"/>
            <w:shd w:val="clear" w:color="auto" w:fill="FEC6F3"/>
            <w:vAlign w:val="center"/>
          </w:tcPr>
          <w:p w14:paraId="07B8EE6F">
            <w:pPr>
              <w:pStyle w:val="45"/>
              <w:spacing w:after="0" w:line="240" w:lineRule="auto"/>
              <w:ind w:left="57" w:right="57"/>
              <w:jc w:val="center"/>
              <w:rPr>
                <w:rFonts w:ascii="Times New Roman" w:hAnsi="Times New Roman" w:cs="Times New Roman"/>
                <w:b/>
                <w:bCs/>
                <w:rtl/>
              </w:rPr>
            </w:pPr>
            <w:r>
              <w:rPr>
                <w:rFonts w:ascii="Times New Roman" w:hAnsi="Times New Roman" w:cs="Times New Roman"/>
                <w:b/>
                <w:bCs/>
                <w:rtl/>
              </w:rPr>
              <w:t xml:space="preserve">من </w:t>
            </w:r>
          </w:p>
        </w:tc>
        <w:tc>
          <w:tcPr>
            <w:tcW w:w="709" w:type="dxa"/>
            <w:shd w:val="clear" w:color="auto" w:fill="FEC6F3"/>
            <w:vAlign w:val="center"/>
          </w:tcPr>
          <w:p w14:paraId="5C9FCBCC">
            <w:pPr>
              <w:pStyle w:val="45"/>
              <w:spacing w:after="0" w:line="240" w:lineRule="auto"/>
              <w:ind w:left="57" w:right="57"/>
              <w:jc w:val="center"/>
              <w:rPr>
                <w:rFonts w:ascii="Times New Roman" w:hAnsi="Times New Roman" w:cs="Times New Roman"/>
                <w:b/>
                <w:bCs/>
                <w:rtl/>
              </w:rPr>
            </w:pPr>
            <w:r>
              <w:rPr>
                <w:rFonts w:ascii="Times New Roman" w:hAnsi="Times New Roman" w:cs="Times New Roman"/>
                <w:b/>
                <w:bCs/>
                <w:rtl/>
              </w:rPr>
              <w:t xml:space="preserve">إلى </w:t>
            </w:r>
          </w:p>
        </w:tc>
        <w:tc>
          <w:tcPr>
            <w:tcW w:w="1134" w:type="dxa"/>
            <w:vMerge w:val="continue"/>
            <w:vAlign w:val="center"/>
          </w:tcPr>
          <w:p w14:paraId="795A4924">
            <w:pPr>
              <w:tabs>
                <w:tab w:val="left" w:pos="6047"/>
              </w:tabs>
              <w:spacing w:after="0" w:line="240" w:lineRule="auto"/>
              <w:jc w:val="center"/>
              <w:rPr>
                <w:rFonts w:ascii="Times New Roman" w:hAnsi="Times New Roman" w:cs="Times New Roman"/>
                <w:rtl/>
                <w:lang w:bidi="ar-EG"/>
              </w:rPr>
            </w:pPr>
          </w:p>
        </w:tc>
        <w:tc>
          <w:tcPr>
            <w:tcW w:w="851" w:type="dxa"/>
            <w:vMerge w:val="continue"/>
            <w:textDirection w:val="btLr"/>
          </w:tcPr>
          <w:p w14:paraId="17B4E9D5">
            <w:pPr>
              <w:tabs>
                <w:tab w:val="left" w:pos="6047"/>
              </w:tabs>
              <w:spacing w:after="0" w:line="240" w:lineRule="auto"/>
              <w:ind w:right="113"/>
              <w:jc w:val="center"/>
              <w:rPr>
                <w:rFonts w:ascii="Times New Roman" w:hAnsi="Times New Roman" w:cs="Times New Roman"/>
                <w:color w:val="000000"/>
                <w:rtl/>
                <w:lang w:bidi="ar-EG"/>
              </w:rPr>
            </w:pPr>
          </w:p>
        </w:tc>
      </w:tr>
      <w:tr w14:paraId="092F65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8" w:hRule="atLeast"/>
        </w:trPr>
        <w:tc>
          <w:tcPr>
            <w:tcW w:w="1134" w:type="dxa"/>
            <w:vMerge w:val="restart"/>
            <w:vAlign w:val="center"/>
          </w:tcPr>
          <w:p w14:paraId="21EC0BEF">
            <w:pPr>
              <w:tabs>
                <w:tab w:val="left" w:pos="6047"/>
              </w:tabs>
              <w:spacing w:after="0" w:line="240" w:lineRule="auto"/>
              <w:ind w:right="1"/>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 xml:space="preserve">الهدف </w:t>
            </w:r>
            <w:r>
              <w:rPr>
                <w:rFonts w:hint="cs" w:ascii="Times New Roman" w:hAnsi="Times New Roman" w:cs="Times New Roman"/>
                <w:b/>
                <w:bCs/>
                <w:color w:val="002060"/>
                <w:rtl/>
                <w:lang w:bidi="ar-EG"/>
              </w:rPr>
              <w:t>الثالث</w:t>
            </w:r>
          </w:p>
          <w:p w14:paraId="779297AD">
            <w:pPr>
              <w:tabs>
                <w:tab w:val="left" w:pos="6047"/>
              </w:tabs>
              <w:spacing w:after="0" w:line="240" w:lineRule="auto"/>
              <w:ind w:right="1"/>
              <w:jc w:val="center"/>
              <w:rPr>
                <w:rFonts w:ascii="Times New Roman" w:hAnsi="Times New Roman" w:cs="Times New Roman"/>
                <w:b/>
                <w:bCs/>
                <w:color w:val="002060"/>
                <w:rtl/>
              </w:rPr>
            </w:pPr>
            <w:r>
              <w:rPr>
                <w:rFonts w:hint="cs" w:ascii="Times New Roman" w:hAnsi="Times New Roman" w:cs="Times New Roman"/>
                <w:b/>
                <w:bCs/>
                <w:color w:val="002060"/>
                <w:rtl/>
              </w:rPr>
              <w:t>دعم</w:t>
            </w:r>
            <w:r>
              <w:rPr>
                <w:rFonts w:ascii="Times New Roman" w:hAnsi="Times New Roman" w:cs="Times New Roman"/>
                <w:b/>
                <w:bCs/>
                <w:color w:val="002060"/>
                <w:rtl/>
              </w:rPr>
              <w:t xml:space="preserve"> </w:t>
            </w:r>
            <w:r>
              <w:rPr>
                <w:rFonts w:hint="cs" w:ascii="Times New Roman" w:hAnsi="Times New Roman" w:cs="Times New Roman"/>
                <w:b/>
                <w:bCs/>
                <w:color w:val="002060"/>
                <w:rtl/>
              </w:rPr>
              <w:t>أنشطة</w:t>
            </w:r>
            <w:r>
              <w:rPr>
                <w:rFonts w:ascii="Times New Roman" w:hAnsi="Times New Roman" w:cs="Times New Roman"/>
                <w:b/>
                <w:bCs/>
                <w:color w:val="002060"/>
                <w:rtl/>
              </w:rPr>
              <w:t xml:space="preserve"> </w:t>
            </w:r>
            <w:r>
              <w:rPr>
                <w:rFonts w:hint="cs" w:ascii="Times New Roman" w:hAnsi="Times New Roman" w:cs="Times New Roman"/>
                <w:b/>
                <w:bCs/>
                <w:color w:val="002060"/>
                <w:rtl/>
              </w:rPr>
              <w:t>البحث</w:t>
            </w:r>
            <w:r>
              <w:rPr>
                <w:rFonts w:ascii="Times New Roman" w:hAnsi="Times New Roman" w:cs="Times New Roman"/>
                <w:b/>
                <w:bCs/>
                <w:color w:val="002060"/>
                <w:rtl/>
              </w:rPr>
              <w:t xml:space="preserve"> </w:t>
            </w:r>
            <w:r>
              <w:rPr>
                <w:rFonts w:hint="cs" w:ascii="Times New Roman" w:hAnsi="Times New Roman" w:cs="Times New Roman"/>
                <w:b/>
                <w:bCs/>
                <w:color w:val="002060"/>
                <w:rtl/>
              </w:rPr>
              <w:t>العلمي</w:t>
            </w:r>
            <w:r>
              <w:rPr>
                <w:rFonts w:ascii="Times New Roman" w:hAnsi="Times New Roman" w:cs="Times New Roman"/>
                <w:b/>
                <w:bCs/>
                <w:color w:val="002060"/>
                <w:rtl/>
              </w:rPr>
              <w:t xml:space="preserve"> </w:t>
            </w:r>
            <w:r>
              <w:rPr>
                <w:rFonts w:hint="cs" w:ascii="Times New Roman" w:hAnsi="Times New Roman" w:cs="Times New Roman"/>
                <w:b/>
                <w:bCs/>
                <w:color w:val="002060"/>
                <w:rtl/>
              </w:rPr>
              <w:t>المشتركة</w:t>
            </w:r>
            <w:r>
              <w:rPr>
                <w:rFonts w:ascii="Times New Roman" w:hAnsi="Times New Roman" w:cs="Times New Roman"/>
                <w:b/>
                <w:bCs/>
                <w:color w:val="002060"/>
                <w:rtl/>
              </w:rPr>
              <w:t xml:space="preserve"> </w:t>
            </w:r>
            <w:r>
              <w:rPr>
                <w:rFonts w:hint="cs" w:ascii="Times New Roman" w:hAnsi="Times New Roman" w:cs="Times New Roman"/>
                <w:b/>
                <w:bCs/>
                <w:color w:val="002060"/>
                <w:rtl/>
              </w:rPr>
              <w:t>بين</w:t>
            </w:r>
            <w:r>
              <w:rPr>
                <w:rFonts w:ascii="Times New Roman" w:hAnsi="Times New Roman" w:cs="Times New Roman"/>
                <w:b/>
                <w:bCs/>
                <w:color w:val="002060"/>
                <w:rtl/>
              </w:rPr>
              <w:t xml:space="preserve"> </w:t>
            </w:r>
            <w:r>
              <w:rPr>
                <w:rFonts w:hint="cs" w:ascii="Times New Roman" w:hAnsi="Times New Roman" w:cs="Times New Roman"/>
                <w:b/>
                <w:bCs/>
                <w:color w:val="002060"/>
                <w:rtl/>
              </w:rPr>
              <w:t>أعضاء</w:t>
            </w:r>
            <w:r>
              <w:rPr>
                <w:rFonts w:ascii="Times New Roman" w:hAnsi="Times New Roman" w:cs="Times New Roman"/>
                <w:b/>
                <w:bCs/>
                <w:color w:val="002060"/>
                <w:rtl/>
              </w:rPr>
              <w:t xml:space="preserve"> </w:t>
            </w:r>
            <w:r>
              <w:rPr>
                <w:rFonts w:hint="cs" w:ascii="Times New Roman" w:hAnsi="Times New Roman" w:cs="Times New Roman"/>
                <w:b/>
                <w:bCs/>
                <w:color w:val="002060"/>
                <w:rtl/>
              </w:rPr>
              <w:t>هيئة</w:t>
            </w:r>
            <w:r>
              <w:rPr>
                <w:rFonts w:ascii="Times New Roman" w:hAnsi="Times New Roman" w:cs="Times New Roman"/>
                <w:b/>
                <w:bCs/>
                <w:color w:val="002060"/>
                <w:rtl/>
              </w:rPr>
              <w:t xml:space="preserve"> </w:t>
            </w:r>
            <w:r>
              <w:rPr>
                <w:rFonts w:hint="cs" w:ascii="Times New Roman" w:hAnsi="Times New Roman" w:cs="Times New Roman"/>
                <w:b/>
                <w:bCs/>
                <w:color w:val="002060"/>
                <w:rtl/>
              </w:rPr>
              <w:t>التدريس</w:t>
            </w:r>
            <w:r>
              <w:rPr>
                <w:rFonts w:ascii="Times New Roman" w:hAnsi="Times New Roman" w:cs="Times New Roman"/>
                <w:b/>
                <w:bCs/>
                <w:color w:val="002060"/>
                <w:rtl/>
              </w:rPr>
              <w:t xml:space="preserve">  </w:t>
            </w:r>
            <w:r>
              <w:rPr>
                <w:rFonts w:hint="cs" w:ascii="Times New Roman" w:hAnsi="Times New Roman" w:cs="Times New Roman"/>
                <w:b/>
                <w:bCs/>
                <w:color w:val="002060"/>
                <w:rtl/>
              </w:rPr>
              <w:t>والطلاب</w:t>
            </w:r>
            <w:r>
              <w:rPr>
                <w:rFonts w:ascii="Times New Roman" w:hAnsi="Times New Roman" w:cs="Times New Roman"/>
                <w:b/>
                <w:bCs/>
                <w:color w:val="002060"/>
                <w:rtl/>
              </w:rPr>
              <w:t xml:space="preserve"> </w:t>
            </w:r>
            <w:r>
              <w:rPr>
                <w:rFonts w:hint="cs" w:ascii="Times New Roman" w:hAnsi="Times New Roman" w:cs="Times New Roman"/>
                <w:b/>
                <w:bCs/>
                <w:color w:val="002060"/>
                <w:rtl/>
              </w:rPr>
              <w:t>بالتعاون</w:t>
            </w:r>
            <w:r>
              <w:rPr>
                <w:rFonts w:ascii="Times New Roman" w:hAnsi="Times New Roman" w:cs="Times New Roman"/>
                <w:b/>
                <w:bCs/>
                <w:color w:val="002060"/>
                <w:rtl/>
              </w:rPr>
              <w:t xml:space="preserve"> </w:t>
            </w:r>
            <w:r>
              <w:rPr>
                <w:rFonts w:hint="cs" w:ascii="Times New Roman" w:hAnsi="Times New Roman" w:cs="Times New Roman"/>
                <w:b/>
                <w:bCs/>
                <w:color w:val="002060"/>
                <w:rtl/>
              </w:rPr>
              <w:t>مع</w:t>
            </w:r>
            <w:r>
              <w:rPr>
                <w:rFonts w:ascii="Times New Roman" w:hAnsi="Times New Roman" w:cs="Times New Roman"/>
                <w:b/>
                <w:bCs/>
                <w:color w:val="002060"/>
                <w:rtl/>
              </w:rPr>
              <w:t xml:space="preserve"> </w:t>
            </w:r>
            <w:r>
              <w:rPr>
                <w:rFonts w:hint="cs" w:ascii="Times New Roman" w:hAnsi="Times New Roman" w:cs="Times New Roman"/>
                <w:b/>
                <w:bCs/>
                <w:color w:val="002060"/>
                <w:rtl/>
              </w:rPr>
              <w:t>المؤسسات</w:t>
            </w:r>
            <w:r>
              <w:rPr>
                <w:rFonts w:ascii="Times New Roman" w:hAnsi="Times New Roman" w:cs="Times New Roman"/>
                <w:b/>
                <w:bCs/>
                <w:color w:val="002060"/>
                <w:rtl/>
              </w:rPr>
              <w:t xml:space="preserve"> </w:t>
            </w:r>
            <w:r>
              <w:rPr>
                <w:rFonts w:hint="cs" w:ascii="Times New Roman" w:hAnsi="Times New Roman" w:cs="Times New Roman"/>
                <w:b/>
                <w:bCs/>
                <w:color w:val="002060"/>
                <w:rtl/>
              </w:rPr>
              <w:t>البحثية</w:t>
            </w:r>
            <w:r>
              <w:rPr>
                <w:rFonts w:ascii="Times New Roman" w:hAnsi="Times New Roman" w:cs="Times New Roman"/>
                <w:b/>
                <w:bCs/>
                <w:color w:val="002060"/>
                <w:rtl/>
              </w:rPr>
              <w:t xml:space="preserve"> </w:t>
            </w:r>
            <w:r>
              <w:rPr>
                <w:rFonts w:hint="cs" w:ascii="Times New Roman" w:hAnsi="Times New Roman" w:cs="Times New Roman"/>
                <w:b/>
                <w:bCs/>
                <w:color w:val="002060"/>
                <w:rtl/>
              </w:rPr>
              <w:t>المصرية</w:t>
            </w:r>
            <w:r>
              <w:rPr>
                <w:rFonts w:ascii="Times New Roman" w:hAnsi="Times New Roman" w:cs="Times New Roman"/>
                <w:b/>
                <w:bCs/>
                <w:color w:val="002060"/>
                <w:rtl/>
              </w:rPr>
              <w:t xml:space="preserve"> </w:t>
            </w:r>
            <w:r>
              <w:rPr>
                <w:rFonts w:hint="cs" w:ascii="Times New Roman" w:hAnsi="Times New Roman" w:cs="Times New Roman"/>
                <w:b/>
                <w:bCs/>
                <w:color w:val="002060"/>
                <w:rtl/>
              </w:rPr>
              <w:t>والدولية</w:t>
            </w:r>
          </w:p>
          <w:p w14:paraId="4DD1CF78">
            <w:pPr>
              <w:tabs>
                <w:tab w:val="left" w:pos="6047"/>
              </w:tabs>
              <w:spacing w:after="0" w:line="240" w:lineRule="auto"/>
              <w:ind w:right="-709"/>
              <w:jc w:val="center"/>
              <w:rPr>
                <w:rFonts w:ascii="Times New Roman" w:hAnsi="Times New Roman" w:cs="Times New Roman"/>
                <w:b/>
                <w:bCs/>
                <w:rtl/>
              </w:rPr>
            </w:pPr>
          </w:p>
        </w:tc>
        <w:tc>
          <w:tcPr>
            <w:tcW w:w="1701" w:type="dxa"/>
            <w:vMerge w:val="restart"/>
            <w:vAlign w:val="center"/>
          </w:tcPr>
          <w:p w14:paraId="0510FFBF">
            <w:pPr>
              <w:pStyle w:val="45"/>
              <w:tabs>
                <w:tab w:val="left" w:pos="6047"/>
              </w:tabs>
              <w:spacing w:after="0" w:line="240" w:lineRule="auto"/>
              <w:ind w:left="0"/>
              <w:contextualSpacing w:val="0"/>
              <w:jc w:val="center"/>
              <w:rPr>
                <w:rFonts w:ascii="Times New Roman" w:hAnsi="Times New Roman" w:cs="Times New Roman"/>
                <w:b/>
                <w:bCs/>
                <w:color w:val="000000"/>
                <w:lang w:bidi="ar-EG"/>
              </w:rPr>
            </w:pPr>
            <w:r>
              <w:rPr>
                <w:rFonts w:ascii="Times New Roman" w:hAnsi="Times New Roman" w:cs="Times New Roman"/>
                <w:b/>
                <w:bCs/>
                <w:color w:val="000000"/>
                <w:rtl/>
                <w:lang w:bidi="ar-EG"/>
              </w:rPr>
              <w:t xml:space="preserve">1ـ </w:t>
            </w:r>
            <w:r>
              <w:rPr>
                <w:rFonts w:hint="cs" w:ascii="Times New Roman" w:hAnsi="Times New Roman" w:cs="Times New Roman"/>
                <w:b/>
                <w:bCs/>
                <w:color w:val="000000"/>
                <w:rtl/>
                <w:lang w:bidi="ar-EG"/>
              </w:rPr>
              <w:t>تنظيم ملتقى علمي دوري</w:t>
            </w:r>
          </w:p>
          <w:p w14:paraId="782FEAFF">
            <w:pPr>
              <w:pStyle w:val="45"/>
              <w:tabs>
                <w:tab w:val="left" w:pos="6047"/>
              </w:tabs>
              <w:spacing w:after="0" w:line="240" w:lineRule="auto"/>
              <w:ind w:left="0"/>
              <w:contextualSpacing w:val="0"/>
              <w:jc w:val="center"/>
              <w:rPr>
                <w:rFonts w:ascii="Times New Roman" w:hAnsi="Times New Roman" w:cs="Times New Roman"/>
                <w:b/>
                <w:bCs/>
                <w:rtl/>
              </w:rPr>
            </w:pPr>
            <w:r>
              <w:rPr>
                <w:rFonts w:ascii="Times New Roman" w:hAnsi="Times New Roman" w:cs="Times New Roman"/>
                <w:b/>
                <w:bCs/>
                <w:color w:val="000000"/>
                <w:lang w:bidi="ar-EG"/>
              </w:rPr>
              <w:t>Symposium</w:t>
            </w:r>
          </w:p>
        </w:tc>
        <w:tc>
          <w:tcPr>
            <w:tcW w:w="3179" w:type="dxa"/>
          </w:tcPr>
          <w:p w14:paraId="615723B5">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3/1/1</w:t>
            </w:r>
            <w:r>
              <w:rPr>
                <w:rFonts w:ascii="Times New Roman" w:hAnsi="Times New Roman" w:cs="Times New Roman"/>
                <w:rtl/>
                <w:lang w:bidi="ar-EG"/>
              </w:rPr>
              <w:t xml:space="preserve"> ت</w:t>
            </w:r>
            <w:r>
              <w:rPr>
                <w:rFonts w:hint="cs" w:ascii="Times New Roman" w:hAnsi="Times New Roman" w:cs="Times New Roman"/>
                <w:rtl/>
                <w:lang w:bidi="ar-EG"/>
              </w:rPr>
              <w:t>نفيذ</w:t>
            </w:r>
            <w:r>
              <w:rPr>
                <w:rFonts w:ascii="Times New Roman" w:hAnsi="Times New Roman" w:cs="Times New Roman"/>
                <w:rtl/>
                <w:lang w:bidi="ar-EG"/>
              </w:rPr>
              <w:t xml:space="preserve"> </w:t>
            </w:r>
            <w:r>
              <w:rPr>
                <w:rFonts w:hint="cs" w:ascii="Times New Roman" w:hAnsi="Times New Roman" w:cs="Times New Roman"/>
                <w:rtl/>
                <w:lang w:bidi="ar-EG"/>
              </w:rPr>
              <w:t>ملتقى</w:t>
            </w:r>
            <w:r>
              <w:rPr>
                <w:rFonts w:ascii="Times New Roman" w:hAnsi="Times New Roman" w:cs="Times New Roman"/>
                <w:rtl/>
                <w:lang w:bidi="ar-EG"/>
              </w:rPr>
              <w:t xml:space="preserve"> علمى دورى للكلية </w:t>
            </w:r>
            <w:r>
              <w:rPr>
                <w:rFonts w:hint="cs" w:ascii="Times New Roman" w:hAnsi="Times New Roman" w:cs="Times New Roman"/>
                <w:rtl/>
                <w:lang w:bidi="ar-EG"/>
              </w:rPr>
              <w:t>ولاعضاء مهنة طب الأسنان</w:t>
            </w:r>
            <w:r>
              <w:rPr>
                <w:rFonts w:ascii="Times New Roman" w:hAnsi="Times New Roman" w:cs="Times New Roman"/>
                <w:rtl/>
              </w:rPr>
              <w:t xml:space="preserve"> بمشا</w:t>
            </w:r>
            <w:r>
              <w:rPr>
                <w:rFonts w:hint="cs" w:ascii="Times New Roman" w:hAnsi="Times New Roman" w:cs="Times New Roman"/>
                <w:rtl/>
              </w:rPr>
              <w:t>ر</w:t>
            </w:r>
            <w:r>
              <w:rPr>
                <w:rFonts w:ascii="Times New Roman" w:hAnsi="Times New Roman" w:cs="Times New Roman"/>
                <w:rtl/>
              </w:rPr>
              <w:t>كة اساتذة طب الفم والأسنان وأعضاء هيئة التدريس والهيئة المعاونة والطلاب</w:t>
            </w:r>
          </w:p>
        </w:tc>
        <w:tc>
          <w:tcPr>
            <w:tcW w:w="3483" w:type="dxa"/>
          </w:tcPr>
          <w:p w14:paraId="6701C652">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 </w:t>
            </w:r>
          </w:p>
          <w:p w14:paraId="4A222363">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1AB46083">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14E74960">
            <w:pPr>
              <w:tabs>
                <w:tab w:val="left" w:pos="6047"/>
              </w:tabs>
              <w:spacing w:after="0" w:line="240" w:lineRule="auto"/>
              <w:rPr>
                <w:rFonts w:ascii="Times New Roman" w:hAnsi="Times New Roman" w:cs="Times New Roman"/>
                <w:rtl/>
                <w:lang w:bidi="ar-EG"/>
              </w:rPr>
            </w:pPr>
          </w:p>
        </w:tc>
        <w:tc>
          <w:tcPr>
            <w:tcW w:w="2835" w:type="dxa"/>
          </w:tcPr>
          <w:p w14:paraId="07F69BCE">
            <w:pPr>
              <w:pStyle w:val="45"/>
              <w:tabs>
                <w:tab w:val="left" w:pos="6047"/>
              </w:tabs>
              <w:spacing w:after="0" w:line="240" w:lineRule="auto"/>
              <w:ind w:left="201"/>
              <w:rPr>
                <w:rFonts w:ascii="Times New Roman" w:hAnsi="Times New Roman" w:cs="Times New Roman"/>
                <w:rtl/>
                <w:lang w:bidi="ar-EG"/>
              </w:rPr>
            </w:pPr>
            <w:r>
              <w:rPr>
                <w:rFonts w:ascii="Times New Roman" w:hAnsi="Times New Roman" w:cs="Times New Roman"/>
                <w:rtl/>
                <w:lang w:bidi="ar-EG"/>
              </w:rPr>
              <w:t xml:space="preserve">تقرير عن فعاليات </w:t>
            </w:r>
            <w:r>
              <w:rPr>
                <w:rFonts w:hint="cs" w:ascii="Times New Roman" w:hAnsi="Times New Roman" w:cs="Times New Roman"/>
                <w:rtl/>
                <w:lang w:bidi="ar-EG"/>
              </w:rPr>
              <w:t>ملتقى</w:t>
            </w:r>
            <w:r>
              <w:rPr>
                <w:rFonts w:ascii="Times New Roman" w:hAnsi="Times New Roman" w:cs="Times New Roman"/>
                <w:rtl/>
              </w:rPr>
              <w:t xml:space="preserve"> علمى  لأعضاء مهنة طب الأسنان</w:t>
            </w:r>
          </w:p>
        </w:tc>
        <w:tc>
          <w:tcPr>
            <w:tcW w:w="1560" w:type="dxa"/>
            <w:gridSpan w:val="2"/>
            <w:vAlign w:val="center"/>
          </w:tcPr>
          <w:p w14:paraId="1AC3DC98">
            <w:pPr>
              <w:pStyle w:val="45"/>
              <w:spacing w:after="0" w:line="240" w:lineRule="auto"/>
              <w:ind w:left="57" w:right="57"/>
              <w:jc w:val="center"/>
              <w:rPr>
                <w:rFonts w:ascii="Times New Roman" w:hAnsi="Times New Roman" w:cs="Times New Roman"/>
                <w:rtl/>
              </w:rPr>
            </w:pPr>
            <w:r>
              <w:rPr>
                <w:rFonts w:hint="cs" w:ascii="Times New Roman" w:hAnsi="Times New Roman" w:cs="Times New Roman"/>
                <w:rtl/>
              </w:rPr>
              <w:t>دوريا عن كل عام جامعى</w:t>
            </w:r>
          </w:p>
        </w:tc>
        <w:tc>
          <w:tcPr>
            <w:tcW w:w="1134" w:type="dxa"/>
            <w:vAlign w:val="center"/>
          </w:tcPr>
          <w:p w14:paraId="66F273E1">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500,000</w:t>
            </w:r>
          </w:p>
        </w:tc>
        <w:tc>
          <w:tcPr>
            <w:tcW w:w="851" w:type="dxa"/>
            <w:vMerge w:val="restart"/>
            <w:textDirection w:val="btLr"/>
            <w:vAlign w:val="center"/>
          </w:tcPr>
          <w:p w14:paraId="7E547592">
            <w:pPr>
              <w:tabs>
                <w:tab w:val="left" w:pos="6047"/>
              </w:tabs>
              <w:spacing w:after="0" w:line="240" w:lineRule="auto"/>
              <w:ind w:left="113" w:right="113"/>
              <w:jc w:val="center"/>
              <w:rPr>
                <w:rFonts w:ascii="Times New Roman" w:hAnsi="Times New Roman" w:cs="Times New Roman"/>
                <w:b/>
                <w:bCs/>
                <w:rtl/>
                <w:lang w:bidi="ar-EG"/>
              </w:rPr>
            </w:pPr>
            <w:r>
              <w:rPr>
                <w:rFonts w:ascii="Times New Roman" w:hAnsi="Times New Roman" w:cs="Times New Roman"/>
                <w:color w:val="000000"/>
                <w:rtl/>
                <w:lang w:bidi="ar-EG"/>
              </w:rPr>
              <w:t>الميزانية السنوية للكلية المخصصة من الجامعة</w:t>
            </w:r>
          </w:p>
        </w:tc>
      </w:tr>
      <w:tr w14:paraId="34178C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4" w:hRule="atLeast"/>
        </w:trPr>
        <w:tc>
          <w:tcPr>
            <w:tcW w:w="1134" w:type="dxa"/>
            <w:vMerge w:val="continue"/>
            <w:textDirection w:val="btLr"/>
          </w:tcPr>
          <w:p w14:paraId="7A5170D6">
            <w:pPr>
              <w:tabs>
                <w:tab w:val="left" w:pos="828"/>
                <w:tab w:val="left" w:pos="6047"/>
              </w:tabs>
              <w:spacing w:after="0" w:line="240" w:lineRule="auto"/>
              <w:jc w:val="center"/>
              <w:rPr>
                <w:rFonts w:ascii="Times New Roman" w:hAnsi="Times New Roman" w:cs="Times New Roman"/>
                <w:b/>
                <w:bCs/>
                <w:color w:val="000000"/>
                <w:rtl/>
                <w:lang w:bidi="ar-EG"/>
              </w:rPr>
            </w:pPr>
          </w:p>
        </w:tc>
        <w:tc>
          <w:tcPr>
            <w:tcW w:w="1701" w:type="dxa"/>
            <w:vMerge w:val="continue"/>
            <w:vAlign w:val="center"/>
          </w:tcPr>
          <w:p w14:paraId="2162B4D6">
            <w:pPr>
              <w:pStyle w:val="45"/>
              <w:tabs>
                <w:tab w:val="left" w:pos="252"/>
              </w:tabs>
              <w:autoSpaceDE w:val="0"/>
              <w:autoSpaceDN w:val="0"/>
              <w:adjustRightInd w:val="0"/>
              <w:spacing w:after="0" w:line="240" w:lineRule="auto"/>
              <w:ind w:left="0"/>
              <w:jc w:val="center"/>
              <w:rPr>
                <w:rFonts w:ascii="Times New Roman" w:hAnsi="Times New Roman" w:cs="Times New Roman"/>
                <w:b/>
                <w:bCs/>
                <w:color w:val="000000"/>
                <w:rtl/>
                <w:lang w:bidi="ar-EG"/>
              </w:rPr>
            </w:pPr>
          </w:p>
        </w:tc>
        <w:tc>
          <w:tcPr>
            <w:tcW w:w="3179" w:type="dxa"/>
          </w:tcPr>
          <w:p w14:paraId="62C02937">
            <w:pPr>
              <w:tabs>
                <w:tab w:val="right" w:pos="254"/>
              </w:tabs>
              <w:spacing w:after="0" w:line="240" w:lineRule="auto"/>
              <w:rPr>
                <w:rFonts w:ascii="Times New Roman" w:hAnsi="Times New Roman" w:cs="Times New Roman"/>
                <w:rtl/>
              </w:rPr>
            </w:pPr>
            <w:r>
              <w:rPr>
                <w:rFonts w:hint="cs" w:ascii="Times New Roman" w:hAnsi="Times New Roman" w:cs="Times New Roman"/>
                <w:rtl/>
                <w:lang w:bidi="ar-EG"/>
              </w:rPr>
              <w:t xml:space="preserve">3/1/2 </w:t>
            </w:r>
            <w:r>
              <w:rPr>
                <w:rFonts w:ascii="Times New Roman" w:hAnsi="Times New Roman" w:cs="Times New Roman"/>
                <w:rtl/>
              </w:rPr>
              <w:t xml:space="preserve">عقد </w:t>
            </w:r>
            <w:r>
              <w:rPr>
                <w:rFonts w:hint="cs" w:ascii="Times New Roman" w:hAnsi="Times New Roman" w:cs="Times New Roman"/>
                <w:rtl/>
              </w:rPr>
              <w:t>يوم</w:t>
            </w:r>
            <w:r>
              <w:rPr>
                <w:rFonts w:ascii="Times New Roman" w:hAnsi="Times New Roman" w:cs="Times New Roman"/>
                <w:rtl/>
              </w:rPr>
              <w:t xml:space="preserve"> </w:t>
            </w:r>
            <w:r>
              <w:rPr>
                <w:rFonts w:hint="cs" w:ascii="Times New Roman" w:hAnsi="Times New Roman" w:cs="Times New Roman"/>
                <w:rtl/>
              </w:rPr>
              <w:t>علمى</w:t>
            </w:r>
            <w:r>
              <w:rPr>
                <w:rFonts w:ascii="Times New Roman" w:hAnsi="Times New Roman" w:cs="Times New Roman"/>
                <w:rtl/>
              </w:rPr>
              <w:t xml:space="preserve"> </w:t>
            </w:r>
            <w:r>
              <w:rPr>
                <w:rFonts w:hint="cs" w:ascii="Times New Roman" w:hAnsi="Times New Roman" w:cs="Times New Roman"/>
                <w:rtl/>
              </w:rPr>
              <w:t>مفتوح</w:t>
            </w:r>
            <w:r>
              <w:rPr>
                <w:rFonts w:ascii="Times New Roman" w:hAnsi="Times New Roman" w:cs="Times New Roman"/>
                <w:rtl/>
              </w:rPr>
              <w:t xml:space="preserve"> </w:t>
            </w:r>
            <w:r>
              <w:rPr>
                <w:rFonts w:hint="cs" w:ascii="Times New Roman" w:hAnsi="Times New Roman" w:cs="Times New Roman"/>
                <w:rtl/>
              </w:rPr>
              <w:t>لأعضاء</w:t>
            </w:r>
            <w:r>
              <w:rPr>
                <w:rFonts w:ascii="Times New Roman" w:hAnsi="Times New Roman" w:cs="Times New Roman"/>
                <w:rtl/>
              </w:rPr>
              <w:t xml:space="preserve"> </w:t>
            </w:r>
            <w:r>
              <w:rPr>
                <w:rFonts w:hint="cs" w:ascii="Times New Roman" w:hAnsi="Times New Roman" w:cs="Times New Roman"/>
                <w:rtl/>
              </w:rPr>
              <w:t>مهنة</w:t>
            </w:r>
            <w:r>
              <w:rPr>
                <w:rFonts w:ascii="Times New Roman" w:hAnsi="Times New Roman" w:cs="Times New Roman"/>
                <w:rtl/>
              </w:rPr>
              <w:t xml:space="preserve"> </w:t>
            </w:r>
            <w:r>
              <w:rPr>
                <w:rFonts w:hint="cs" w:ascii="Times New Roman" w:hAnsi="Times New Roman" w:cs="Times New Roman"/>
                <w:rtl/>
              </w:rPr>
              <w:t>طب</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العلمى بمشا</w:t>
            </w:r>
            <w:r>
              <w:rPr>
                <w:rFonts w:hint="cs" w:ascii="Times New Roman" w:hAnsi="Times New Roman" w:cs="Times New Roman"/>
                <w:rtl/>
              </w:rPr>
              <w:t>ر</w:t>
            </w:r>
            <w:r>
              <w:rPr>
                <w:rFonts w:ascii="Times New Roman" w:hAnsi="Times New Roman" w:cs="Times New Roman"/>
                <w:rtl/>
              </w:rPr>
              <w:t xml:space="preserve">كة اساتذة طب الفم والأسنان </w:t>
            </w:r>
          </w:p>
        </w:tc>
        <w:tc>
          <w:tcPr>
            <w:tcW w:w="3483" w:type="dxa"/>
          </w:tcPr>
          <w:p w14:paraId="00FA1B05">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15EB41D8">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7D49C9B1">
            <w:pPr>
              <w:tabs>
                <w:tab w:val="right" w:pos="254"/>
              </w:tabs>
              <w:spacing w:after="0" w:line="240" w:lineRule="auto"/>
              <w:rPr>
                <w:rFonts w:ascii="Times New Roman" w:hAnsi="Times New Roman" w:cs="Times New Roman"/>
                <w:rtl/>
                <w:lang w:bidi="ar-EG"/>
              </w:rPr>
            </w:pPr>
            <w:r>
              <w:rPr>
                <w:rFonts w:ascii="Times New Roman" w:hAnsi="Times New Roman" w:cs="Times New Roman"/>
                <w:rtl/>
                <w:lang w:bidi="ar-EG"/>
              </w:rPr>
              <w:t xml:space="preserve">تقرير عن فعاليات </w:t>
            </w:r>
            <w:r>
              <w:rPr>
                <w:rFonts w:hint="cs" w:ascii="Times New Roman" w:hAnsi="Times New Roman" w:cs="Times New Roman"/>
                <w:rtl/>
              </w:rPr>
              <w:t>ال</w:t>
            </w:r>
            <w:r>
              <w:rPr>
                <w:rFonts w:ascii="Times New Roman" w:hAnsi="Times New Roman" w:cs="Times New Roman"/>
                <w:rtl/>
              </w:rPr>
              <w:t xml:space="preserve">يوم </w:t>
            </w:r>
            <w:r>
              <w:rPr>
                <w:rFonts w:hint="cs" w:ascii="Times New Roman" w:hAnsi="Times New Roman" w:cs="Times New Roman"/>
                <w:rtl/>
              </w:rPr>
              <w:t>ال</w:t>
            </w:r>
            <w:r>
              <w:rPr>
                <w:rFonts w:ascii="Times New Roman" w:hAnsi="Times New Roman" w:cs="Times New Roman"/>
                <w:rtl/>
              </w:rPr>
              <w:t>علمى مفتوح لأعضاء مهنة طب الأسنان</w:t>
            </w:r>
          </w:p>
        </w:tc>
        <w:tc>
          <w:tcPr>
            <w:tcW w:w="1560" w:type="dxa"/>
            <w:gridSpan w:val="2"/>
          </w:tcPr>
          <w:p w14:paraId="12CB88EC">
            <w:pPr>
              <w:tabs>
                <w:tab w:val="left" w:pos="6047"/>
              </w:tabs>
              <w:spacing w:after="0" w:line="240" w:lineRule="auto"/>
              <w:jc w:val="center"/>
              <w:rPr>
                <w:rFonts w:ascii="Times New Roman" w:hAnsi="Times New Roman" w:cs="Times New Roman"/>
                <w:rtl/>
              </w:rPr>
            </w:pPr>
            <w:r>
              <w:rPr>
                <w:rFonts w:hint="cs" w:ascii="Times New Roman" w:hAnsi="Times New Roman" w:cs="Times New Roman"/>
                <w:rtl/>
              </w:rPr>
              <w:t>دوريا عن كل عام جامعى</w:t>
            </w:r>
          </w:p>
        </w:tc>
        <w:tc>
          <w:tcPr>
            <w:tcW w:w="1134" w:type="dxa"/>
            <w:vAlign w:val="center"/>
          </w:tcPr>
          <w:p w14:paraId="25507A1C">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250,000</w:t>
            </w:r>
          </w:p>
        </w:tc>
        <w:tc>
          <w:tcPr>
            <w:tcW w:w="851" w:type="dxa"/>
            <w:vMerge w:val="continue"/>
          </w:tcPr>
          <w:p w14:paraId="1B695CBD">
            <w:pPr>
              <w:tabs>
                <w:tab w:val="left" w:pos="6047"/>
              </w:tabs>
              <w:spacing w:after="0" w:line="240" w:lineRule="auto"/>
              <w:jc w:val="center"/>
              <w:rPr>
                <w:rFonts w:ascii="Times New Roman" w:hAnsi="Times New Roman" w:cs="Times New Roman"/>
                <w:rtl/>
                <w:lang w:bidi="ar-EG"/>
              </w:rPr>
            </w:pPr>
          </w:p>
        </w:tc>
      </w:tr>
      <w:tr w14:paraId="2B255F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1134" w:type="dxa"/>
            <w:vMerge w:val="continue"/>
            <w:textDirection w:val="btLr"/>
          </w:tcPr>
          <w:p w14:paraId="06878C18">
            <w:pPr>
              <w:tabs>
                <w:tab w:val="left" w:pos="828"/>
                <w:tab w:val="left" w:pos="6047"/>
              </w:tabs>
              <w:spacing w:after="0" w:line="240" w:lineRule="auto"/>
              <w:jc w:val="center"/>
              <w:rPr>
                <w:rFonts w:ascii="Times New Roman" w:hAnsi="Times New Roman" w:cs="Times New Roman"/>
                <w:b/>
                <w:bCs/>
                <w:color w:val="000000"/>
                <w:rtl/>
                <w:lang w:bidi="ar-EG"/>
              </w:rPr>
            </w:pPr>
          </w:p>
        </w:tc>
        <w:tc>
          <w:tcPr>
            <w:tcW w:w="1701" w:type="dxa"/>
            <w:vMerge w:val="restart"/>
            <w:vAlign w:val="center"/>
          </w:tcPr>
          <w:p w14:paraId="19161637">
            <w:pPr>
              <w:pStyle w:val="45"/>
              <w:tabs>
                <w:tab w:val="right" w:pos="254"/>
              </w:tabs>
              <w:spacing w:after="0" w:line="240" w:lineRule="auto"/>
              <w:ind w:left="0"/>
              <w:jc w:val="center"/>
              <w:rPr>
                <w:rFonts w:ascii="Times New Roman" w:hAnsi="Times New Roman" w:cs="Times New Roman"/>
                <w:b/>
                <w:bCs/>
                <w:color w:val="000000"/>
                <w:rtl/>
                <w:lang w:bidi="ar-EG"/>
              </w:rPr>
            </w:pPr>
            <w:r>
              <w:rPr>
                <w:rFonts w:ascii="Times New Roman" w:hAnsi="Times New Roman" w:cs="Times New Roman"/>
                <w:b/>
                <w:bCs/>
                <w:rtl/>
                <w:lang w:bidi="ar-EG"/>
              </w:rPr>
              <w:t xml:space="preserve">2ـ  </w:t>
            </w:r>
            <w:r>
              <w:rPr>
                <w:rFonts w:hint="cs" w:ascii="Times New Roman" w:hAnsi="Times New Roman" w:cs="Times New Roman"/>
                <w:b/>
                <w:bCs/>
                <w:rtl/>
                <w:lang w:bidi="ar-EG"/>
              </w:rPr>
              <w:t xml:space="preserve"> عقد المؤتمر  العلمي الدورى للكلية </w:t>
            </w:r>
          </w:p>
        </w:tc>
        <w:tc>
          <w:tcPr>
            <w:tcW w:w="3179" w:type="dxa"/>
          </w:tcPr>
          <w:p w14:paraId="7F5EF6DF">
            <w:pPr>
              <w:tabs>
                <w:tab w:val="right" w:pos="254"/>
              </w:tabs>
              <w:spacing w:after="0" w:line="240" w:lineRule="auto"/>
              <w:rPr>
                <w:rFonts w:ascii="Times New Roman" w:hAnsi="Times New Roman" w:cs="Times New Roman"/>
                <w:color w:val="000000"/>
                <w:rtl/>
              </w:rPr>
            </w:pPr>
            <w:r>
              <w:rPr>
                <w:rFonts w:hint="cs" w:ascii="Times New Roman" w:hAnsi="Times New Roman" w:cs="Times New Roman"/>
                <w:rtl/>
                <w:lang w:bidi="ar-EG"/>
              </w:rPr>
              <w:t xml:space="preserve">3/2/1 </w:t>
            </w:r>
            <w:r>
              <w:rPr>
                <w:rFonts w:ascii="Times New Roman" w:hAnsi="Times New Roman" w:cs="Times New Roman"/>
                <w:rtl/>
                <w:lang w:bidi="ar-EG"/>
              </w:rPr>
              <w:t xml:space="preserve"> </w:t>
            </w:r>
            <w:r>
              <w:rPr>
                <w:rFonts w:hint="cs" w:ascii="Times New Roman" w:hAnsi="Times New Roman" w:cs="Times New Roman"/>
                <w:rtl/>
                <w:lang w:bidi="ar-EG"/>
              </w:rPr>
              <w:t xml:space="preserve">تنفيذ </w:t>
            </w:r>
            <w:r>
              <w:rPr>
                <w:rFonts w:ascii="Times New Roman" w:hAnsi="Times New Roman" w:cs="Times New Roman"/>
                <w:rtl/>
                <w:lang w:bidi="ar-EG"/>
              </w:rPr>
              <w:t>عقد م</w:t>
            </w:r>
            <w:r>
              <w:rPr>
                <w:rFonts w:hint="cs" w:ascii="Times New Roman" w:hAnsi="Times New Roman" w:cs="Times New Roman"/>
                <w:rtl/>
                <w:lang w:bidi="ar-EG"/>
              </w:rPr>
              <w:t xml:space="preserve">ؤتمر </w:t>
            </w:r>
            <w:r>
              <w:rPr>
                <w:rFonts w:ascii="Times New Roman" w:hAnsi="Times New Roman" w:cs="Times New Roman"/>
                <w:rtl/>
                <w:lang w:bidi="ar-EG"/>
              </w:rPr>
              <w:t>علمى</w:t>
            </w:r>
            <w:r>
              <w:rPr>
                <w:rFonts w:hint="cs" w:ascii="Times New Roman" w:hAnsi="Times New Roman" w:cs="Times New Roman"/>
                <w:rtl/>
                <w:lang w:bidi="ar-EG"/>
              </w:rPr>
              <w:t xml:space="preserve"> سنوى </w:t>
            </w:r>
            <w:r>
              <w:rPr>
                <w:rFonts w:ascii="Times New Roman" w:hAnsi="Times New Roman" w:cs="Times New Roman"/>
                <w:rtl/>
                <w:lang w:bidi="ar-EG"/>
              </w:rPr>
              <w:t xml:space="preserve"> للكلية</w:t>
            </w:r>
            <w:r>
              <w:rPr>
                <w:rFonts w:hint="cs" w:ascii="Times New Roman" w:hAnsi="Times New Roman" w:cs="Times New Roman"/>
                <w:color w:val="000000"/>
                <w:rtl/>
              </w:rPr>
              <w:t xml:space="preserve"> بمشاركة  باحثين دوليين </w:t>
            </w:r>
          </w:p>
        </w:tc>
        <w:tc>
          <w:tcPr>
            <w:tcW w:w="3483" w:type="dxa"/>
            <w:vAlign w:val="center"/>
          </w:tcPr>
          <w:p w14:paraId="7931C05F">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عميد الكلية</w:t>
            </w:r>
          </w:p>
          <w:p w14:paraId="04ADE3FE">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1E1034E8">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6ECA7382">
            <w:pPr>
              <w:tabs>
                <w:tab w:val="right" w:pos="254"/>
              </w:tabs>
              <w:spacing w:after="0" w:line="240" w:lineRule="auto"/>
              <w:rPr>
                <w:rFonts w:ascii="Times New Roman" w:hAnsi="Times New Roman" w:cs="Times New Roman"/>
                <w:rtl/>
                <w:lang w:bidi="ar-EG"/>
              </w:rPr>
            </w:pPr>
            <w:r>
              <w:rPr>
                <w:rFonts w:ascii="Times New Roman" w:hAnsi="Times New Roman" w:cs="Times New Roman"/>
                <w:rtl/>
                <w:lang w:bidi="ar-EG"/>
              </w:rPr>
              <w:t xml:space="preserve">قرار مجلس الكلية بتحديد </w:t>
            </w:r>
            <w:r>
              <w:rPr>
                <w:rFonts w:ascii="Times New Roman" w:hAnsi="Times New Roman" w:cs="Times New Roman"/>
                <w:rtl/>
              </w:rPr>
              <w:t>مؤتمر علمى للكلية</w:t>
            </w:r>
            <w:r>
              <w:rPr>
                <w:rFonts w:hint="cs" w:ascii="Times New Roman" w:hAnsi="Times New Roman" w:cs="Times New Roman"/>
                <w:rtl/>
              </w:rPr>
              <w:t xml:space="preserve"> و</w:t>
            </w:r>
            <w:r>
              <w:rPr>
                <w:rFonts w:ascii="Times New Roman" w:hAnsi="Times New Roman" w:cs="Times New Roman"/>
                <w:rtl/>
                <w:lang w:bidi="ar-EG"/>
              </w:rPr>
              <w:t xml:space="preserve">آليات </w:t>
            </w:r>
            <w:r>
              <w:rPr>
                <w:rFonts w:hint="cs" w:ascii="Times New Roman" w:hAnsi="Times New Roman" w:cs="Times New Roman"/>
                <w:rtl/>
                <w:lang w:bidi="ar-EG"/>
              </w:rPr>
              <w:t>تنفيذه</w:t>
            </w:r>
          </w:p>
        </w:tc>
        <w:tc>
          <w:tcPr>
            <w:tcW w:w="1560" w:type="dxa"/>
            <w:gridSpan w:val="2"/>
          </w:tcPr>
          <w:p w14:paraId="67BE2A26">
            <w:pPr>
              <w:tabs>
                <w:tab w:val="left" w:pos="267"/>
                <w:tab w:val="center" w:pos="672"/>
                <w:tab w:val="left" w:pos="6047"/>
              </w:tabs>
              <w:spacing w:after="0" w:line="240" w:lineRule="auto"/>
              <w:rPr>
                <w:rFonts w:ascii="Times New Roman" w:hAnsi="Times New Roman" w:cs="Times New Roman"/>
                <w:color w:val="7030A0"/>
                <w:rtl/>
                <w:lang w:bidi="ar-EG"/>
              </w:rPr>
            </w:pPr>
            <w:r>
              <w:rPr>
                <w:rFonts w:ascii="Times New Roman" w:hAnsi="Times New Roman" w:cs="Times New Roman"/>
                <w:color w:val="7030A0"/>
                <w:rtl/>
              </w:rPr>
              <w:tab/>
            </w:r>
            <w:r>
              <w:rPr>
                <w:rFonts w:hint="cs" w:ascii="Times New Roman" w:hAnsi="Times New Roman" w:cs="Times New Roman"/>
                <w:color w:val="7030A0"/>
                <w:rtl/>
              </w:rPr>
              <w:t>فبراير 2026</w:t>
            </w:r>
          </w:p>
        </w:tc>
        <w:tc>
          <w:tcPr>
            <w:tcW w:w="1134" w:type="dxa"/>
            <w:vAlign w:val="center"/>
          </w:tcPr>
          <w:p w14:paraId="0563F19D">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5000,000</w:t>
            </w:r>
          </w:p>
        </w:tc>
        <w:tc>
          <w:tcPr>
            <w:tcW w:w="851" w:type="dxa"/>
            <w:vMerge w:val="continue"/>
          </w:tcPr>
          <w:p w14:paraId="6638C689">
            <w:pPr>
              <w:tabs>
                <w:tab w:val="left" w:pos="6047"/>
              </w:tabs>
              <w:spacing w:after="0" w:line="240" w:lineRule="auto"/>
              <w:jc w:val="center"/>
              <w:rPr>
                <w:rFonts w:ascii="Times New Roman" w:hAnsi="Times New Roman" w:cs="Times New Roman"/>
                <w:rtl/>
                <w:lang w:bidi="ar-EG"/>
              </w:rPr>
            </w:pPr>
          </w:p>
        </w:tc>
      </w:tr>
      <w:tr w14:paraId="23DBD1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trPr>
        <w:tc>
          <w:tcPr>
            <w:tcW w:w="1134" w:type="dxa"/>
            <w:vMerge w:val="continue"/>
          </w:tcPr>
          <w:p w14:paraId="53DE8926">
            <w:pPr>
              <w:tabs>
                <w:tab w:val="left" w:pos="6047"/>
              </w:tabs>
              <w:spacing w:after="0" w:line="240" w:lineRule="auto"/>
              <w:rPr>
                <w:rFonts w:ascii="Times New Roman" w:hAnsi="Times New Roman" w:cs="Times New Roman"/>
                <w:b/>
                <w:bCs/>
                <w:color w:val="000000"/>
                <w:rtl/>
                <w:lang w:bidi="ar-EG"/>
              </w:rPr>
            </w:pPr>
          </w:p>
        </w:tc>
        <w:tc>
          <w:tcPr>
            <w:tcW w:w="1701" w:type="dxa"/>
            <w:vMerge w:val="continue"/>
            <w:vAlign w:val="center"/>
          </w:tcPr>
          <w:p w14:paraId="1B406686">
            <w:pPr>
              <w:autoSpaceDE w:val="0"/>
              <w:autoSpaceDN w:val="0"/>
              <w:adjustRightInd w:val="0"/>
              <w:spacing w:after="0" w:line="240" w:lineRule="auto"/>
              <w:rPr>
                <w:rFonts w:ascii="Times New Roman" w:hAnsi="Times New Roman" w:cs="Times New Roman"/>
                <w:b/>
                <w:bCs/>
                <w:color w:val="000000"/>
                <w:rtl/>
                <w:lang w:bidi="ar-EG"/>
              </w:rPr>
            </w:pPr>
          </w:p>
        </w:tc>
        <w:tc>
          <w:tcPr>
            <w:tcW w:w="3179" w:type="dxa"/>
          </w:tcPr>
          <w:p w14:paraId="10A9F5DA">
            <w:pPr>
              <w:tabs>
                <w:tab w:val="right" w:pos="254"/>
              </w:tabs>
              <w:spacing w:after="0" w:line="240" w:lineRule="auto"/>
              <w:rPr>
                <w:rFonts w:ascii="Times New Roman" w:hAnsi="Times New Roman" w:cs="Times New Roman"/>
                <w:rtl/>
              </w:rPr>
            </w:pPr>
            <w:r>
              <w:rPr>
                <w:rFonts w:hint="cs" w:ascii="Times New Roman" w:hAnsi="Times New Roman" w:cs="Times New Roman"/>
                <w:rtl/>
                <w:lang w:bidi="ar-EG"/>
              </w:rPr>
              <w:t xml:space="preserve">3/2/2 </w:t>
            </w:r>
            <w:r>
              <w:rPr>
                <w:rFonts w:ascii="Times New Roman" w:hAnsi="Times New Roman" w:cs="Times New Roman"/>
                <w:rtl/>
                <w:lang w:bidi="ar-EG"/>
              </w:rPr>
              <w:t xml:space="preserve"> اعداد موقع الكترونى للمؤتمر</w:t>
            </w:r>
          </w:p>
        </w:tc>
        <w:tc>
          <w:tcPr>
            <w:tcW w:w="3483" w:type="dxa"/>
          </w:tcPr>
          <w:p w14:paraId="6349777F">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وكيل الكلية </w:t>
            </w:r>
            <w:r>
              <w:rPr>
                <w:rFonts w:hint="cs" w:ascii="Times New Roman" w:hAnsi="Times New Roman" w:cs="Times New Roman"/>
                <w:rtl/>
                <w:lang w:bidi="ar-EG"/>
              </w:rPr>
              <w:t>للبحث العلمى والدراسات العليا</w:t>
            </w:r>
          </w:p>
          <w:p w14:paraId="147A3209">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2EDE3027">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bidi="ar-EG"/>
              </w:rPr>
              <w:t>الإعلان عن</w:t>
            </w:r>
            <w:r>
              <w:rPr>
                <w:rFonts w:ascii="Times New Roman" w:hAnsi="Times New Roman" w:cs="Times New Roman"/>
                <w:rtl/>
                <w:lang w:bidi="ar-EG"/>
              </w:rPr>
              <w:t xml:space="preserve"> المؤتمر على الموقع الكترونى </w:t>
            </w:r>
          </w:p>
        </w:tc>
        <w:tc>
          <w:tcPr>
            <w:tcW w:w="1560" w:type="dxa"/>
            <w:gridSpan w:val="2"/>
          </w:tcPr>
          <w:p w14:paraId="1CEA1A71">
            <w:pPr>
              <w:tabs>
                <w:tab w:val="left" w:pos="6047"/>
              </w:tabs>
              <w:spacing w:after="0" w:line="240" w:lineRule="auto"/>
              <w:jc w:val="center"/>
              <w:rPr>
                <w:rFonts w:ascii="Times New Roman" w:hAnsi="Times New Roman" w:cs="Times New Roman"/>
                <w:color w:val="7030A0"/>
                <w:rtl/>
              </w:rPr>
            </w:pPr>
            <w:r>
              <w:rPr>
                <w:rFonts w:hint="cs" w:ascii="Times New Roman" w:hAnsi="Times New Roman" w:cs="Times New Roman"/>
                <w:color w:val="7030A0"/>
                <w:rtl/>
              </w:rPr>
              <w:t>فبراير 2026</w:t>
            </w:r>
          </w:p>
        </w:tc>
        <w:tc>
          <w:tcPr>
            <w:tcW w:w="1134" w:type="dxa"/>
            <w:vAlign w:val="center"/>
          </w:tcPr>
          <w:p w14:paraId="5C052575">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cPr>
          <w:p w14:paraId="4C7AF37D">
            <w:pPr>
              <w:tabs>
                <w:tab w:val="left" w:pos="6047"/>
              </w:tabs>
              <w:spacing w:after="0" w:line="240" w:lineRule="auto"/>
              <w:jc w:val="center"/>
              <w:rPr>
                <w:rFonts w:ascii="Times New Roman" w:hAnsi="Times New Roman" w:cs="Times New Roman"/>
                <w:rtl/>
                <w:lang w:bidi="ar-EG"/>
              </w:rPr>
            </w:pPr>
          </w:p>
        </w:tc>
      </w:tr>
      <w:tr w14:paraId="68982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trPr>
        <w:tc>
          <w:tcPr>
            <w:tcW w:w="1134" w:type="dxa"/>
            <w:vMerge w:val="continue"/>
          </w:tcPr>
          <w:p w14:paraId="42F3E810">
            <w:pPr>
              <w:tabs>
                <w:tab w:val="left" w:pos="6047"/>
              </w:tabs>
              <w:spacing w:after="0" w:line="240" w:lineRule="auto"/>
              <w:rPr>
                <w:rFonts w:ascii="Times New Roman" w:hAnsi="Times New Roman" w:cs="Times New Roman"/>
                <w:b/>
                <w:bCs/>
                <w:color w:val="000000"/>
                <w:rtl/>
                <w:lang w:bidi="ar-EG"/>
              </w:rPr>
            </w:pPr>
          </w:p>
        </w:tc>
        <w:tc>
          <w:tcPr>
            <w:tcW w:w="1701" w:type="dxa"/>
            <w:vMerge w:val="continue"/>
            <w:vAlign w:val="center"/>
          </w:tcPr>
          <w:p w14:paraId="221A834F">
            <w:pPr>
              <w:autoSpaceDE w:val="0"/>
              <w:autoSpaceDN w:val="0"/>
              <w:adjustRightInd w:val="0"/>
              <w:spacing w:after="0" w:line="240" w:lineRule="auto"/>
              <w:rPr>
                <w:rFonts w:ascii="Times New Roman" w:hAnsi="Times New Roman" w:cs="Times New Roman"/>
                <w:b/>
                <w:bCs/>
                <w:color w:val="000000"/>
                <w:rtl/>
                <w:lang w:bidi="ar-EG"/>
              </w:rPr>
            </w:pPr>
          </w:p>
        </w:tc>
        <w:tc>
          <w:tcPr>
            <w:tcW w:w="3179" w:type="dxa"/>
          </w:tcPr>
          <w:p w14:paraId="6E2C2AD7">
            <w:pPr>
              <w:tabs>
                <w:tab w:val="right" w:pos="254"/>
              </w:tabs>
              <w:spacing w:after="0" w:line="240" w:lineRule="auto"/>
              <w:rPr>
                <w:rFonts w:ascii="Times New Roman" w:hAnsi="Times New Roman" w:cs="Times New Roman"/>
                <w:rtl/>
              </w:rPr>
            </w:pPr>
            <w:r>
              <w:rPr>
                <w:rFonts w:hint="cs" w:ascii="Times New Roman" w:hAnsi="Times New Roman" w:cs="Times New Roman"/>
                <w:rtl/>
                <w:lang w:bidi="ar-EG"/>
              </w:rPr>
              <w:t xml:space="preserve">3/2/3 </w:t>
            </w:r>
            <w:r>
              <w:rPr>
                <w:rFonts w:ascii="Times New Roman" w:hAnsi="Times New Roman" w:cs="Times New Roman"/>
                <w:rtl/>
                <w:lang w:bidi="ar-EG"/>
              </w:rPr>
              <w:t xml:space="preserve"> </w:t>
            </w:r>
            <w:r>
              <w:rPr>
                <w:rFonts w:ascii="Times New Roman" w:hAnsi="Times New Roman" w:cs="Times New Roman"/>
                <w:rtl/>
              </w:rPr>
              <w:t xml:space="preserve">إعداد وتصميم مطبوعات </w:t>
            </w:r>
            <w:r>
              <w:rPr>
                <w:rFonts w:ascii="Times New Roman" w:hAnsi="Times New Roman" w:cs="Times New Roman"/>
                <w:rtl/>
                <w:lang w:bidi="ar-EG"/>
              </w:rPr>
              <w:t>للمؤتمر</w:t>
            </w:r>
          </w:p>
        </w:tc>
        <w:tc>
          <w:tcPr>
            <w:tcW w:w="3483" w:type="dxa"/>
          </w:tcPr>
          <w:p w14:paraId="2F745C56">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1E072E2E">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ـ أعضاء هيئة التدريس</w:t>
            </w:r>
          </w:p>
        </w:tc>
        <w:tc>
          <w:tcPr>
            <w:tcW w:w="2835" w:type="dxa"/>
          </w:tcPr>
          <w:p w14:paraId="14835382">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rPr>
              <w:t xml:space="preserve">مطبوعات </w:t>
            </w:r>
            <w:r>
              <w:rPr>
                <w:rFonts w:ascii="Times New Roman" w:hAnsi="Times New Roman" w:cs="Times New Roman"/>
                <w:rtl/>
                <w:lang w:bidi="ar-EG"/>
              </w:rPr>
              <w:t>للمؤتمر</w:t>
            </w:r>
          </w:p>
        </w:tc>
        <w:tc>
          <w:tcPr>
            <w:tcW w:w="1560" w:type="dxa"/>
            <w:gridSpan w:val="2"/>
          </w:tcPr>
          <w:p w14:paraId="0D276FEE">
            <w:pPr>
              <w:spacing w:after="0" w:line="240" w:lineRule="auto"/>
              <w:jc w:val="center"/>
              <w:rPr>
                <w:color w:val="7030A0"/>
              </w:rPr>
            </w:pPr>
            <w:r>
              <w:rPr>
                <w:rFonts w:hint="cs" w:ascii="Times New Roman" w:hAnsi="Times New Roman" w:cs="Times New Roman"/>
                <w:color w:val="7030A0"/>
                <w:rtl/>
              </w:rPr>
              <w:t>فبراير 2026</w:t>
            </w:r>
          </w:p>
        </w:tc>
        <w:tc>
          <w:tcPr>
            <w:tcW w:w="1134" w:type="dxa"/>
            <w:vAlign w:val="center"/>
          </w:tcPr>
          <w:p w14:paraId="3CFDBECD">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5000</w:t>
            </w:r>
          </w:p>
        </w:tc>
        <w:tc>
          <w:tcPr>
            <w:tcW w:w="851" w:type="dxa"/>
            <w:vMerge w:val="continue"/>
          </w:tcPr>
          <w:p w14:paraId="6D8D80EE">
            <w:pPr>
              <w:tabs>
                <w:tab w:val="left" w:pos="6047"/>
              </w:tabs>
              <w:spacing w:after="0" w:line="240" w:lineRule="auto"/>
              <w:jc w:val="center"/>
              <w:rPr>
                <w:rFonts w:ascii="Times New Roman" w:hAnsi="Times New Roman" w:cs="Times New Roman"/>
                <w:rtl/>
                <w:lang w:bidi="ar-EG"/>
              </w:rPr>
            </w:pPr>
          </w:p>
        </w:tc>
      </w:tr>
      <w:tr w14:paraId="01A42B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8" w:hRule="atLeast"/>
        </w:trPr>
        <w:tc>
          <w:tcPr>
            <w:tcW w:w="1134" w:type="dxa"/>
            <w:vMerge w:val="continue"/>
            <w:shd w:val="clear" w:color="auto" w:fill="FEC6F3"/>
          </w:tcPr>
          <w:p w14:paraId="315325F3">
            <w:pPr>
              <w:tabs>
                <w:tab w:val="left" w:pos="6047"/>
              </w:tabs>
              <w:spacing w:after="0" w:line="240" w:lineRule="auto"/>
              <w:rPr>
                <w:rFonts w:ascii="Times New Roman" w:hAnsi="Times New Roman" w:cs="Times New Roman"/>
                <w:b/>
                <w:bCs/>
                <w:color w:val="000000"/>
                <w:rtl/>
                <w:lang w:bidi="ar-EG"/>
              </w:rPr>
            </w:pPr>
          </w:p>
        </w:tc>
        <w:tc>
          <w:tcPr>
            <w:tcW w:w="1701" w:type="dxa"/>
            <w:vMerge w:val="continue"/>
            <w:shd w:val="clear" w:color="auto" w:fill="FEC6F3"/>
            <w:vAlign w:val="center"/>
          </w:tcPr>
          <w:p w14:paraId="5DE3B5A4">
            <w:pPr>
              <w:autoSpaceDE w:val="0"/>
              <w:autoSpaceDN w:val="0"/>
              <w:adjustRightInd w:val="0"/>
              <w:spacing w:after="0" w:line="240" w:lineRule="auto"/>
              <w:rPr>
                <w:rFonts w:ascii="Times New Roman" w:hAnsi="Times New Roman" w:cs="Times New Roman"/>
                <w:b/>
                <w:bCs/>
                <w:color w:val="000000"/>
                <w:rtl/>
                <w:lang w:bidi="ar-EG"/>
              </w:rPr>
            </w:pPr>
          </w:p>
        </w:tc>
        <w:tc>
          <w:tcPr>
            <w:tcW w:w="3179" w:type="dxa"/>
            <w:shd w:val="clear" w:color="auto" w:fill="FFFFFF"/>
          </w:tcPr>
          <w:p w14:paraId="03BC30AB">
            <w:pPr>
              <w:tabs>
                <w:tab w:val="right" w:pos="254"/>
              </w:tabs>
              <w:spacing w:after="0" w:line="240" w:lineRule="auto"/>
              <w:rPr>
                <w:rFonts w:ascii="Times New Roman" w:hAnsi="Times New Roman" w:cs="Times New Roman"/>
                <w:rtl/>
              </w:rPr>
            </w:pPr>
            <w:r>
              <w:rPr>
                <w:rFonts w:hint="cs" w:ascii="Times New Roman" w:hAnsi="Times New Roman" w:cs="Times New Roman"/>
                <w:rtl/>
                <w:lang w:bidi="ar-EG"/>
              </w:rPr>
              <w:t xml:space="preserve">3/2/4 </w:t>
            </w:r>
            <w:r>
              <w:rPr>
                <w:rFonts w:ascii="Times New Roman" w:hAnsi="Times New Roman" w:cs="Times New Roman"/>
                <w:rtl/>
                <w:lang w:bidi="ar-EG"/>
              </w:rPr>
              <w:t xml:space="preserve"> استقبال و تحكيم الأبحاث</w:t>
            </w:r>
          </w:p>
        </w:tc>
        <w:tc>
          <w:tcPr>
            <w:tcW w:w="3483" w:type="dxa"/>
            <w:shd w:val="clear" w:color="auto" w:fill="FFFFFF"/>
          </w:tcPr>
          <w:p w14:paraId="65A3CCA9">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57EF669B">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164021C7">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أعضاء هيئة التدريس </w:t>
            </w:r>
          </w:p>
        </w:tc>
        <w:tc>
          <w:tcPr>
            <w:tcW w:w="2835" w:type="dxa"/>
            <w:shd w:val="clear" w:color="auto" w:fill="FFFFFF"/>
          </w:tcPr>
          <w:p w14:paraId="355C7E20">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lang w:bidi="ar-EG"/>
              </w:rPr>
              <w:t>برنامج ومحاور</w:t>
            </w:r>
            <w:r>
              <w:rPr>
                <w:rFonts w:ascii="Times New Roman" w:hAnsi="Times New Roman" w:cs="Times New Roman"/>
                <w:rtl/>
              </w:rPr>
              <w:t xml:space="preserve"> المؤتمر العلمى  للكلية</w:t>
            </w:r>
            <w:r>
              <w:rPr>
                <w:rFonts w:ascii="Times New Roman" w:hAnsi="Times New Roman" w:cs="Times New Roman"/>
                <w:rtl/>
                <w:lang w:bidi="ar-EG"/>
              </w:rPr>
              <w:t xml:space="preserve"> </w:t>
            </w:r>
          </w:p>
        </w:tc>
        <w:tc>
          <w:tcPr>
            <w:tcW w:w="1560" w:type="dxa"/>
            <w:gridSpan w:val="2"/>
            <w:shd w:val="clear" w:color="auto" w:fill="FFFFFF"/>
          </w:tcPr>
          <w:p w14:paraId="385F5942">
            <w:pPr>
              <w:tabs>
                <w:tab w:val="left" w:pos="6047"/>
              </w:tabs>
              <w:bidi w:val="0"/>
              <w:spacing w:after="0" w:line="240" w:lineRule="auto"/>
              <w:jc w:val="center"/>
              <w:rPr>
                <w:rFonts w:ascii="Times New Roman" w:hAnsi="Times New Roman" w:cs="Times New Roman"/>
                <w:color w:val="7030A0"/>
              </w:rPr>
            </w:pPr>
            <w:r>
              <w:rPr>
                <w:rFonts w:hint="cs" w:ascii="Times New Roman" w:hAnsi="Times New Roman" w:cs="Times New Roman"/>
                <w:color w:val="7030A0"/>
                <w:rtl/>
              </w:rPr>
              <w:t>فبراير 2026</w:t>
            </w:r>
          </w:p>
        </w:tc>
        <w:tc>
          <w:tcPr>
            <w:tcW w:w="1134" w:type="dxa"/>
            <w:shd w:val="clear" w:color="auto" w:fill="FFFFFF"/>
            <w:vAlign w:val="center"/>
          </w:tcPr>
          <w:p w14:paraId="3CF00554">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ـ</w:t>
            </w:r>
          </w:p>
        </w:tc>
        <w:tc>
          <w:tcPr>
            <w:tcW w:w="851" w:type="dxa"/>
            <w:vMerge w:val="continue"/>
          </w:tcPr>
          <w:p w14:paraId="5F0944E0">
            <w:pPr>
              <w:tabs>
                <w:tab w:val="left" w:pos="6047"/>
              </w:tabs>
              <w:spacing w:after="0" w:line="240" w:lineRule="auto"/>
              <w:jc w:val="center"/>
              <w:rPr>
                <w:rFonts w:ascii="Times New Roman" w:hAnsi="Times New Roman" w:cs="Times New Roman"/>
                <w:rtl/>
                <w:lang w:bidi="ar-EG"/>
              </w:rPr>
            </w:pPr>
          </w:p>
        </w:tc>
      </w:tr>
      <w:tr w14:paraId="55A7A9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8" w:hRule="atLeast"/>
        </w:trPr>
        <w:tc>
          <w:tcPr>
            <w:tcW w:w="1134" w:type="dxa"/>
            <w:vMerge w:val="continue"/>
            <w:vAlign w:val="center"/>
          </w:tcPr>
          <w:p w14:paraId="122B7D30">
            <w:pPr>
              <w:tabs>
                <w:tab w:val="left" w:pos="6047"/>
              </w:tabs>
              <w:spacing w:after="0" w:line="240" w:lineRule="auto"/>
              <w:ind w:right="-709"/>
              <w:jc w:val="center"/>
              <w:rPr>
                <w:rFonts w:ascii="Times New Roman" w:hAnsi="Times New Roman" w:cs="Times New Roman"/>
                <w:b/>
                <w:bCs/>
                <w:rtl/>
                <w:lang w:bidi="ar-EG"/>
              </w:rPr>
            </w:pPr>
          </w:p>
        </w:tc>
        <w:tc>
          <w:tcPr>
            <w:tcW w:w="1701" w:type="dxa"/>
            <w:vMerge w:val="restart"/>
            <w:vAlign w:val="center"/>
          </w:tcPr>
          <w:p w14:paraId="296E53E9">
            <w:pPr>
              <w:pStyle w:val="45"/>
              <w:tabs>
                <w:tab w:val="left" w:pos="6047"/>
              </w:tabs>
              <w:spacing w:after="0" w:line="240" w:lineRule="auto"/>
              <w:ind w:left="0"/>
              <w:contextualSpacing w:val="0"/>
              <w:jc w:val="center"/>
              <w:rPr>
                <w:rFonts w:ascii="Times New Roman" w:hAnsi="Times New Roman" w:cs="Times New Roman"/>
                <w:b/>
                <w:bCs/>
                <w:rtl/>
                <w:lang w:bidi="ar-EG"/>
              </w:rPr>
            </w:pPr>
            <w:r>
              <w:rPr>
                <w:rFonts w:ascii="Times New Roman" w:hAnsi="Times New Roman" w:cs="Times New Roman"/>
                <w:b/>
                <w:bCs/>
                <w:rtl/>
                <w:lang w:bidi="ar-EG"/>
              </w:rPr>
              <w:t xml:space="preserve">3ـ </w:t>
            </w:r>
            <w:r>
              <w:rPr>
                <w:rFonts w:ascii="Times New Roman" w:hAnsi="Times New Roman" w:eastAsia="Times New Roman" w:cs="Times New Roman"/>
                <w:b/>
                <w:bCs/>
                <w:snapToGrid w:val="0"/>
                <w:rtl/>
                <w:lang w:bidi="ar-EG"/>
              </w:rPr>
              <w:t xml:space="preserve">إصدار مجلة علمية دورية </w:t>
            </w:r>
            <w:r>
              <w:rPr>
                <w:rFonts w:hint="cs" w:ascii="Times New Roman" w:hAnsi="Times New Roman" w:eastAsia="Times New Roman" w:cs="Times New Roman"/>
                <w:b/>
                <w:bCs/>
                <w:snapToGrid w:val="0"/>
                <w:rtl/>
                <w:lang w:bidi="ar-EG"/>
              </w:rPr>
              <w:t>للكلية</w:t>
            </w:r>
            <w:r>
              <w:rPr>
                <w:rFonts w:hint="cs" w:ascii="Times New Roman" w:hAnsi="Times New Roman" w:eastAsia="Times New Roman" w:cs="Times New Roman"/>
                <w:snapToGrid w:val="0"/>
                <w:rtl/>
                <w:lang w:bidi="ar-EG"/>
              </w:rPr>
              <w:t xml:space="preserve"> </w:t>
            </w:r>
          </w:p>
        </w:tc>
        <w:tc>
          <w:tcPr>
            <w:tcW w:w="3179" w:type="dxa"/>
          </w:tcPr>
          <w:p w14:paraId="0895DCD7">
            <w:pPr>
              <w:pStyle w:val="16"/>
              <w:spacing w:line="240" w:lineRule="auto"/>
              <w:jc w:val="left"/>
              <w:rPr>
                <w:rFonts w:cs="Times New Roman"/>
                <w:b w:val="0"/>
                <w:bCs w:val="0"/>
                <w:sz w:val="22"/>
                <w:szCs w:val="22"/>
                <w:rtl/>
              </w:rPr>
            </w:pPr>
            <w:r>
              <w:rPr>
                <w:rFonts w:hint="cs" w:cs="Times New Roman"/>
                <w:b w:val="0"/>
                <w:bCs w:val="0"/>
                <w:sz w:val="22"/>
                <w:szCs w:val="22"/>
                <w:rtl/>
              </w:rPr>
              <w:t>3</w:t>
            </w:r>
            <w:r>
              <w:rPr>
                <w:rFonts w:cs="Times New Roman"/>
                <w:b w:val="0"/>
                <w:bCs w:val="0"/>
                <w:sz w:val="22"/>
                <w:szCs w:val="22"/>
                <w:rtl/>
              </w:rPr>
              <w:t xml:space="preserve">/3/1 تشكيل مجلس إدارة وهيئة تحرير المجلة العلمية </w:t>
            </w:r>
            <w:r>
              <w:rPr>
                <w:rFonts w:hint="cs" w:cs="Times New Roman"/>
                <w:b w:val="0"/>
                <w:bCs w:val="0"/>
                <w:sz w:val="22"/>
                <w:szCs w:val="22"/>
                <w:rtl/>
              </w:rPr>
              <w:t xml:space="preserve">للكلية لبحوث </w:t>
            </w:r>
            <w:r>
              <w:rPr>
                <w:rFonts w:hint="cs" w:cs="Times New Roman"/>
                <w:b w:val="0"/>
                <w:bCs w:val="0"/>
                <w:sz w:val="22"/>
                <w:szCs w:val="22"/>
                <w:rtl/>
                <w:lang w:bidi="ar-EG"/>
              </w:rPr>
              <w:t>طب الأسنان</w:t>
            </w:r>
          </w:p>
        </w:tc>
        <w:tc>
          <w:tcPr>
            <w:tcW w:w="3483" w:type="dxa"/>
            <w:vAlign w:val="center"/>
          </w:tcPr>
          <w:p w14:paraId="7845CF00">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29231F9C">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4380756B">
            <w:pPr>
              <w:pStyle w:val="16"/>
              <w:spacing w:line="240" w:lineRule="auto"/>
              <w:jc w:val="left"/>
              <w:rPr>
                <w:rFonts w:cs="Times New Roman"/>
                <w:b w:val="0"/>
                <w:bCs w:val="0"/>
                <w:sz w:val="22"/>
                <w:szCs w:val="22"/>
                <w:shd w:val="clear" w:color="auto" w:fill="F8F9FA"/>
                <w:rtl/>
                <w:lang w:bidi="ar-EG"/>
              </w:rPr>
            </w:pPr>
            <w:r>
              <w:rPr>
                <w:rFonts w:cs="Times New Roman"/>
                <w:b w:val="0"/>
                <w:bCs w:val="0"/>
                <w:sz w:val="22"/>
                <w:szCs w:val="22"/>
                <w:rtl/>
              </w:rPr>
              <w:t xml:space="preserve">معايير لفريق عمل  تحرير المجلة  العلمية </w:t>
            </w:r>
            <w:r>
              <w:rPr>
                <w:rFonts w:cs="Times New Roman"/>
                <w:b w:val="0"/>
                <w:bCs w:val="0"/>
                <w:sz w:val="22"/>
                <w:szCs w:val="22"/>
                <w:rtl/>
                <w:lang w:bidi="ar-EG"/>
              </w:rPr>
              <w:t xml:space="preserve"> </w:t>
            </w:r>
          </w:p>
        </w:tc>
        <w:tc>
          <w:tcPr>
            <w:tcW w:w="851" w:type="dxa"/>
            <w:tcBorders>
              <w:right w:val="single" w:color="auto" w:sz="4" w:space="0"/>
            </w:tcBorders>
            <w:vAlign w:val="center"/>
          </w:tcPr>
          <w:p w14:paraId="32256A3B">
            <w:pPr>
              <w:pStyle w:val="16"/>
              <w:spacing w:line="240" w:lineRule="auto"/>
              <w:jc w:val="center"/>
              <w:rPr>
                <w:rFonts w:cs="Times New Roman"/>
                <w:b w:val="0"/>
                <w:bCs w:val="0"/>
                <w:sz w:val="22"/>
                <w:szCs w:val="22"/>
                <w:rtl/>
              </w:rPr>
            </w:pPr>
            <w:r>
              <w:rPr>
                <w:rFonts w:cs="Times New Roman"/>
                <w:b w:val="0"/>
                <w:bCs w:val="0"/>
                <w:sz w:val="22"/>
                <w:szCs w:val="22"/>
                <w:rtl/>
              </w:rPr>
              <w:t>سبتمبر 202</w:t>
            </w:r>
            <w:r>
              <w:rPr>
                <w:rFonts w:hint="cs" w:cs="Times New Roman"/>
                <w:b w:val="0"/>
                <w:bCs w:val="0"/>
                <w:sz w:val="22"/>
                <w:szCs w:val="22"/>
                <w:rtl/>
              </w:rPr>
              <w:t>7</w:t>
            </w:r>
          </w:p>
        </w:tc>
        <w:tc>
          <w:tcPr>
            <w:tcW w:w="709" w:type="dxa"/>
            <w:tcBorders>
              <w:left w:val="single" w:color="auto" w:sz="4" w:space="0"/>
            </w:tcBorders>
            <w:vAlign w:val="center"/>
          </w:tcPr>
          <w:p w14:paraId="60692389">
            <w:pPr>
              <w:pStyle w:val="16"/>
              <w:spacing w:line="240" w:lineRule="auto"/>
              <w:jc w:val="center"/>
              <w:rPr>
                <w:rFonts w:cs="Times New Roman"/>
                <w:b w:val="0"/>
                <w:bCs w:val="0"/>
                <w:sz w:val="22"/>
                <w:szCs w:val="22"/>
                <w:rtl/>
              </w:rPr>
            </w:pPr>
            <w:r>
              <w:rPr>
                <w:rFonts w:cs="Times New Roman"/>
                <w:b w:val="0"/>
                <w:bCs w:val="0"/>
                <w:sz w:val="22"/>
                <w:szCs w:val="22"/>
                <w:rtl/>
              </w:rPr>
              <w:t>أكتوبر</w:t>
            </w:r>
          </w:p>
          <w:p w14:paraId="3C853143">
            <w:pPr>
              <w:pStyle w:val="16"/>
              <w:spacing w:line="240" w:lineRule="auto"/>
              <w:jc w:val="center"/>
              <w:rPr>
                <w:rFonts w:cs="Times New Roman"/>
                <w:b w:val="0"/>
                <w:bCs w:val="0"/>
                <w:sz w:val="22"/>
                <w:szCs w:val="22"/>
                <w:rtl/>
              </w:rPr>
            </w:pPr>
            <w:r>
              <w:rPr>
                <w:rFonts w:cs="Times New Roman"/>
                <w:b w:val="0"/>
                <w:bCs w:val="0"/>
                <w:sz w:val="22"/>
                <w:szCs w:val="22"/>
                <w:rtl/>
              </w:rPr>
              <w:t>202</w:t>
            </w:r>
            <w:r>
              <w:rPr>
                <w:rFonts w:hint="cs" w:cs="Times New Roman"/>
                <w:b w:val="0"/>
                <w:bCs w:val="0"/>
                <w:sz w:val="22"/>
                <w:szCs w:val="22"/>
                <w:rtl/>
              </w:rPr>
              <w:t>7</w:t>
            </w:r>
          </w:p>
        </w:tc>
        <w:tc>
          <w:tcPr>
            <w:tcW w:w="1134" w:type="dxa"/>
            <w:vAlign w:val="center"/>
          </w:tcPr>
          <w:p w14:paraId="5CBF9FCB">
            <w:pPr>
              <w:pStyle w:val="16"/>
              <w:spacing w:line="240" w:lineRule="auto"/>
              <w:jc w:val="center"/>
              <w:rPr>
                <w:rFonts w:cs="Times New Roman"/>
                <w:b w:val="0"/>
                <w:bCs w:val="0"/>
                <w:sz w:val="22"/>
                <w:szCs w:val="22"/>
                <w:rtl/>
                <w:lang w:bidi="ar-EG"/>
              </w:rPr>
            </w:pPr>
            <w:r>
              <w:rPr>
                <w:rFonts w:hint="cs" w:cs="Times New Roman"/>
                <w:b w:val="0"/>
                <w:bCs w:val="0"/>
                <w:sz w:val="22"/>
                <w:szCs w:val="22"/>
                <w:rtl/>
                <w:lang w:bidi="ar-EG"/>
              </w:rPr>
              <w:t>-</w:t>
            </w:r>
          </w:p>
        </w:tc>
        <w:tc>
          <w:tcPr>
            <w:tcW w:w="851" w:type="dxa"/>
            <w:vMerge w:val="continue"/>
            <w:textDirection w:val="btLr"/>
            <w:vAlign w:val="center"/>
          </w:tcPr>
          <w:p w14:paraId="3E622163">
            <w:pPr>
              <w:tabs>
                <w:tab w:val="left" w:pos="6047"/>
              </w:tabs>
              <w:spacing w:after="0" w:line="240" w:lineRule="auto"/>
              <w:ind w:left="113" w:right="113"/>
              <w:jc w:val="center"/>
              <w:rPr>
                <w:rFonts w:ascii="Times New Roman" w:hAnsi="Times New Roman" w:cs="Times New Roman"/>
                <w:b/>
                <w:bCs/>
                <w:rtl/>
                <w:lang w:bidi="ar-EG"/>
              </w:rPr>
            </w:pPr>
          </w:p>
        </w:tc>
      </w:tr>
      <w:tr w14:paraId="3ACD8E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8" w:hRule="atLeast"/>
        </w:trPr>
        <w:tc>
          <w:tcPr>
            <w:tcW w:w="1134" w:type="dxa"/>
            <w:vMerge w:val="continue"/>
            <w:vAlign w:val="center"/>
          </w:tcPr>
          <w:p w14:paraId="1C18F276">
            <w:pPr>
              <w:tabs>
                <w:tab w:val="left" w:pos="6047"/>
              </w:tabs>
              <w:spacing w:after="0" w:line="240" w:lineRule="auto"/>
              <w:ind w:right="-709"/>
              <w:jc w:val="center"/>
              <w:rPr>
                <w:rFonts w:ascii="Times New Roman" w:hAnsi="Times New Roman" w:cs="Times New Roman"/>
                <w:b/>
                <w:bCs/>
                <w:rtl/>
                <w:lang w:bidi="ar-EG"/>
              </w:rPr>
            </w:pPr>
          </w:p>
        </w:tc>
        <w:tc>
          <w:tcPr>
            <w:tcW w:w="1701" w:type="dxa"/>
            <w:vMerge w:val="continue"/>
            <w:vAlign w:val="center"/>
          </w:tcPr>
          <w:p w14:paraId="041A49A6">
            <w:pPr>
              <w:pStyle w:val="45"/>
              <w:tabs>
                <w:tab w:val="left" w:pos="6047"/>
              </w:tabs>
              <w:spacing w:after="0" w:line="240" w:lineRule="auto"/>
              <w:ind w:left="0"/>
              <w:contextualSpacing w:val="0"/>
              <w:jc w:val="center"/>
              <w:rPr>
                <w:rFonts w:ascii="Times New Roman" w:hAnsi="Times New Roman" w:cs="Times New Roman"/>
                <w:b/>
                <w:bCs/>
                <w:rtl/>
                <w:lang w:bidi="ar-EG"/>
              </w:rPr>
            </w:pPr>
          </w:p>
        </w:tc>
        <w:tc>
          <w:tcPr>
            <w:tcW w:w="3179" w:type="dxa"/>
          </w:tcPr>
          <w:p w14:paraId="7F88224B">
            <w:pPr>
              <w:pStyle w:val="16"/>
              <w:spacing w:line="240" w:lineRule="auto"/>
              <w:jc w:val="left"/>
              <w:rPr>
                <w:rFonts w:cs="Times New Roman"/>
                <w:b w:val="0"/>
                <w:bCs w:val="0"/>
                <w:sz w:val="22"/>
                <w:szCs w:val="22"/>
                <w:rtl/>
              </w:rPr>
            </w:pPr>
            <w:r>
              <w:rPr>
                <w:rFonts w:hint="cs" w:cs="Times New Roman"/>
                <w:b w:val="0"/>
                <w:bCs w:val="0"/>
                <w:sz w:val="22"/>
                <w:szCs w:val="22"/>
                <w:rtl/>
              </w:rPr>
              <w:t>3</w:t>
            </w:r>
            <w:r>
              <w:rPr>
                <w:rFonts w:cs="Times New Roman"/>
                <w:b w:val="0"/>
                <w:bCs w:val="0"/>
                <w:sz w:val="22"/>
                <w:szCs w:val="22"/>
                <w:rtl/>
              </w:rPr>
              <w:t xml:space="preserve">/3/2 </w:t>
            </w:r>
            <w:r>
              <w:rPr>
                <w:rFonts w:cs="Times New Roman"/>
                <w:b w:val="0"/>
                <w:bCs w:val="0"/>
                <w:sz w:val="22"/>
                <w:szCs w:val="22"/>
                <w:rtl/>
                <w:lang w:bidi="ar-EG"/>
              </w:rPr>
              <w:t>إعداد</w:t>
            </w:r>
            <w:r>
              <w:rPr>
                <w:rFonts w:hint="cs" w:cs="Times New Roman"/>
                <w:b w:val="0"/>
                <w:bCs w:val="0"/>
                <w:sz w:val="22"/>
                <w:szCs w:val="22"/>
                <w:rtl/>
                <w:lang w:bidi="ar-EG"/>
              </w:rPr>
              <w:t xml:space="preserve"> </w:t>
            </w:r>
            <w:r>
              <w:rPr>
                <w:rFonts w:cs="Times New Roman"/>
                <w:b w:val="0"/>
                <w:bCs w:val="0"/>
                <w:sz w:val="22"/>
                <w:szCs w:val="22"/>
                <w:rtl/>
                <w:lang w:bidi="ar-EG"/>
              </w:rPr>
              <w:t xml:space="preserve">لائحة النظام الأساسي </w:t>
            </w:r>
            <w:r>
              <w:rPr>
                <w:rFonts w:cs="Times New Roman"/>
                <w:b w:val="0"/>
                <w:bCs w:val="0"/>
                <w:sz w:val="22"/>
                <w:szCs w:val="22"/>
                <w:rtl/>
              </w:rPr>
              <w:t xml:space="preserve"> </w:t>
            </w:r>
            <w:r>
              <w:rPr>
                <w:rFonts w:hint="cs" w:cs="Times New Roman"/>
                <w:b w:val="0"/>
                <w:bCs w:val="0"/>
                <w:sz w:val="22"/>
                <w:szCs w:val="22"/>
                <w:rtl/>
              </w:rPr>
              <w:t>لل</w:t>
            </w:r>
            <w:r>
              <w:rPr>
                <w:rFonts w:cs="Times New Roman"/>
                <w:b w:val="0"/>
                <w:bCs w:val="0"/>
                <w:sz w:val="22"/>
                <w:szCs w:val="22"/>
                <w:rtl/>
              </w:rPr>
              <w:t xml:space="preserve">مجلة العلمية </w:t>
            </w:r>
            <w:r>
              <w:rPr>
                <w:rFonts w:hint="cs" w:cs="Times New Roman"/>
                <w:b w:val="0"/>
                <w:bCs w:val="0"/>
                <w:sz w:val="22"/>
                <w:szCs w:val="22"/>
                <w:rtl/>
              </w:rPr>
              <w:t xml:space="preserve">للكلية لبحوث </w:t>
            </w:r>
            <w:r>
              <w:rPr>
                <w:rFonts w:hint="cs" w:cs="Times New Roman"/>
                <w:b w:val="0"/>
                <w:bCs w:val="0"/>
                <w:sz w:val="22"/>
                <w:szCs w:val="22"/>
                <w:rtl/>
                <w:lang w:bidi="ar-EG"/>
              </w:rPr>
              <w:t>طب الأسنان و</w:t>
            </w:r>
            <w:r>
              <w:rPr>
                <w:rFonts w:cs="Times New Roman"/>
                <w:b w:val="0"/>
                <w:bCs w:val="0"/>
                <w:sz w:val="22"/>
                <w:szCs w:val="22"/>
                <w:rtl/>
                <w:lang w:bidi="ar-EG"/>
              </w:rPr>
              <w:t>قواعد النشر</w:t>
            </w:r>
          </w:p>
        </w:tc>
        <w:tc>
          <w:tcPr>
            <w:tcW w:w="3483" w:type="dxa"/>
          </w:tcPr>
          <w:p w14:paraId="249891E8">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ــ وكيل الكلية </w:t>
            </w:r>
            <w:r>
              <w:rPr>
                <w:rFonts w:hint="cs" w:ascii="Times New Roman" w:hAnsi="Times New Roman" w:cs="Times New Roman"/>
                <w:rtl/>
                <w:lang w:bidi="ar-EG"/>
              </w:rPr>
              <w:t>للبحث العلمى والدراسات العليا</w:t>
            </w:r>
          </w:p>
          <w:p w14:paraId="0C223219">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16E8A122">
            <w:pPr>
              <w:pStyle w:val="16"/>
              <w:spacing w:line="240" w:lineRule="auto"/>
              <w:jc w:val="left"/>
              <w:rPr>
                <w:rFonts w:cs="Times New Roman"/>
                <w:b w:val="0"/>
                <w:bCs w:val="0"/>
                <w:sz w:val="22"/>
                <w:szCs w:val="22"/>
                <w:shd w:val="clear" w:color="auto" w:fill="F8F9FA"/>
                <w:rtl/>
              </w:rPr>
            </w:pPr>
            <w:r>
              <w:rPr>
                <w:rFonts w:cs="Times New Roman"/>
                <w:b w:val="0"/>
                <w:bCs w:val="0"/>
                <w:sz w:val="22"/>
                <w:szCs w:val="22"/>
                <w:rtl/>
                <w:lang w:bidi="ar-EG"/>
              </w:rPr>
              <w:t xml:space="preserve">لائحة  موثقة لقواعد وشروط  النشر العلمى بالمجلة وفقا للمعايير الدولية للنشر العلمى </w:t>
            </w:r>
          </w:p>
        </w:tc>
        <w:tc>
          <w:tcPr>
            <w:tcW w:w="851" w:type="dxa"/>
            <w:tcBorders>
              <w:right w:val="single" w:color="auto" w:sz="4" w:space="0"/>
            </w:tcBorders>
            <w:vAlign w:val="center"/>
          </w:tcPr>
          <w:p w14:paraId="757A43BB">
            <w:pPr>
              <w:pStyle w:val="16"/>
              <w:spacing w:line="240" w:lineRule="auto"/>
              <w:jc w:val="center"/>
              <w:rPr>
                <w:rFonts w:cs="Times New Roman"/>
                <w:b w:val="0"/>
                <w:bCs w:val="0"/>
                <w:sz w:val="22"/>
                <w:szCs w:val="22"/>
                <w:rtl/>
              </w:rPr>
            </w:pPr>
            <w:r>
              <w:rPr>
                <w:rFonts w:hint="cs" w:cs="Times New Roman"/>
                <w:b w:val="0"/>
                <w:bCs w:val="0"/>
                <w:sz w:val="22"/>
                <w:szCs w:val="22"/>
                <w:rtl/>
              </w:rPr>
              <w:t xml:space="preserve">نوفمبر </w:t>
            </w:r>
            <w:r>
              <w:rPr>
                <w:rFonts w:cs="Times New Roman"/>
                <w:b w:val="0"/>
                <w:bCs w:val="0"/>
                <w:sz w:val="22"/>
                <w:szCs w:val="22"/>
                <w:rtl/>
              </w:rPr>
              <w:t>202</w:t>
            </w:r>
            <w:r>
              <w:rPr>
                <w:rFonts w:hint="cs" w:cs="Times New Roman"/>
                <w:b w:val="0"/>
                <w:bCs w:val="0"/>
                <w:sz w:val="22"/>
                <w:szCs w:val="22"/>
                <w:rtl/>
              </w:rPr>
              <w:t>7</w:t>
            </w:r>
          </w:p>
        </w:tc>
        <w:tc>
          <w:tcPr>
            <w:tcW w:w="709" w:type="dxa"/>
            <w:tcBorders>
              <w:left w:val="single" w:color="auto" w:sz="4" w:space="0"/>
            </w:tcBorders>
            <w:vAlign w:val="center"/>
          </w:tcPr>
          <w:p w14:paraId="6E85477B">
            <w:pPr>
              <w:pStyle w:val="16"/>
              <w:spacing w:line="240" w:lineRule="auto"/>
              <w:jc w:val="center"/>
              <w:rPr>
                <w:rFonts w:cs="Times New Roman"/>
                <w:b w:val="0"/>
                <w:bCs w:val="0"/>
                <w:sz w:val="22"/>
                <w:szCs w:val="22"/>
                <w:rtl/>
              </w:rPr>
            </w:pPr>
            <w:r>
              <w:rPr>
                <w:rFonts w:hint="cs" w:cs="Times New Roman"/>
                <w:b w:val="0"/>
                <w:bCs w:val="0"/>
                <w:sz w:val="22"/>
                <w:szCs w:val="22"/>
                <w:rtl/>
              </w:rPr>
              <w:t>ديسمبر</w:t>
            </w:r>
            <w:r>
              <w:rPr>
                <w:rFonts w:cs="Times New Roman"/>
                <w:b w:val="0"/>
                <w:bCs w:val="0"/>
                <w:sz w:val="22"/>
                <w:szCs w:val="22"/>
                <w:rtl/>
              </w:rPr>
              <w:t xml:space="preserve"> 202</w:t>
            </w:r>
            <w:r>
              <w:rPr>
                <w:rFonts w:hint="cs" w:cs="Times New Roman"/>
                <w:b w:val="0"/>
                <w:bCs w:val="0"/>
                <w:sz w:val="22"/>
                <w:szCs w:val="22"/>
                <w:rtl/>
              </w:rPr>
              <w:t>7</w:t>
            </w:r>
          </w:p>
        </w:tc>
        <w:tc>
          <w:tcPr>
            <w:tcW w:w="1134" w:type="dxa"/>
            <w:vAlign w:val="center"/>
          </w:tcPr>
          <w:p w14:paraId="0A141EEA">
            <w:pPr>
              <w:pStyle w:val="16"/>
              <w:spacing w:line="240" w:lineRule="auto"/>
              <w:jc w:val="center"/>
              <w:rPr>
                <w:rFonts w:cs="Times New Roman"/>
                <w:b w:val="0"/>
                <w:bCs w:val="0"/>
                <w:sz w:val="22"/>
                <w:szCs w:val="22"/>
                <w:rtl/>
                <w:lang w:bidi="ar-EG"/>
              </w:rPr>
            </w:pPr>
            <w:r>
              <w:rPr>
                <w:rFonts w:hint="cs" w:cs="Times New Roman"/>
                <w:b w:val="0"/>
                <w:bCs w:val="0"/>
                <w:sz w:val="22"/>
                <w:szCs w:val="22"/>
                <w:rtl/>
                <w:lang w:bidi="ar-EG"/>
              </w:rPr>
              <w:t>5</w:t>
            </w:r>
            <w:r>
              <w:rPr>
                <w:rFonts w:cs="Times New Roman"/>
                <w:b w:val="0"/>
                <w:bCs w:val="0"/>
                <w:sz w:val="22"/>
                <w:szCs w:val="22"/>
                <w:rtl/>
                <w:lang w:bidi="ar-EG"/>
              </w:rPr>
              <w:t>000</w:t>
            </w:r>
          </w:p>
        </w:tc>
        <w:tc>
          <w:tcPr>
            <w:tcW w:w="851" w:type="dxa"/>
            <w:vMerge w:val="continue"/>
            <w:textDirection w:val="btLr"/>
            <w:vAlign w:val="center"/>
          </w:tcPr>
          <w:p w14:paraId="40F2B9C5">
            <w:pPr>
              <w:tabs>
                <w:tab w:val="left" w:pos="6047"/>
              </w:tabs>
              <w:spacing w:after="0" w:line="240" w:lineRule="auto"/>
              <w:ind w:left="113" w:right="113"/>
              <w:jc w:val="center"/>
              <w:rPr>
                <w:rFonts w:ascii="Times New Roman" w:hAnsi="Times New Roman" w:cs="Times New Roman"/>
                <w:b/>
                <w:bCs/>
                <w:rtl/>
                <w:lang w:bidi="ar-EG"/>
              </w:rPr>
            </w:pPr>
          </w:p>
        </w:tc>
      </w:tr>
      <w:tr w14:paraId="1B9B21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5" w:hRule="atLeast"/>
        </w:trPr>
        <w:tc>
          <w:tcPr>
            <w:tcW w:w="1134" w:type="dxa"/>
            <w:vMerge w:val="continue"/>
            <w:vAlign w:val="center"/>
          </w:tcPr>
          <w:p w14:paraId="7ADA55ED">
            <w:pPr>
              <w:tabs>
                <w:tab w:val="left" w:pos="6047"/>
              </w:tabs>
              <w:spacing w:after="0" w:line="240" w:lineRule="auto"/>
              <w:ind w:right="-709"/>
              <w:jc w:val="center"/>
              <w:rPr>
                <w:rFonts w:ascii="Times New Roman" w:hAnsi="Times New Roman" w:cs="Times New Roman"/>
                <w:b/>
                <w:bCs/>
                <w:rtl/>
                <w:lang w:bidi="ar-EG"/>
              </w:rPr>
            </w:pPr>
          </w:p>
        </w:tc>
        <w:tc>
          <w:tcPr>
            <w:tcW w:w="1701" w:type="dxa"/>
            <w:vMerge w:val="continue"/>
            <w:vAlign w:val="center"/>
          </w:tcPr>
          <w:p w14:paraId="251F5963">
            <w:pPr>
              <w:pStyle w:val="45"/>
              <w:tabs>
                <w:tab w:val="left" w:pos="6047"/>
              </w:tabs>
              <w:spacing w:after="0" w:line="240" w:lineRule="auto"/>
              <w:ind w:left="0"/>
              <w:contextualSpacing w:val="0"/>
              <w:jc w:val="center"/>
              <w:rPr>
                <w:rFonts w:ascii="Times New Roman" w:hAnsi="Times New Roman" w:cs="Times New Roman"/>
                <w:b/>
                <w:bCs/>
                <w:rtl/>
                <w:lang w:bidi="ar-EG"/>
              </w:rPr>
            </w:pPr>
          </w:p>
        </w:tc>
        <w:tc>
          <w:tcPr>
            <w:tcW w:w="3179" w:type="dxa"/>
          </w:tcPr>
          <w:p w14:paraId="3EB50135">
            <w:pPr>
              <w:pStyle w:val="16"/>
              <w:spacing w:line="240" w:lineRule="auto"/>
              <w:jc w:val="left"/>
              <w:rPr>
                <w:rFonts w:cs="Times New Roman"/>
                <w:b w:val="0"/>
                <w:bCs w:val="0"/>
                <w:sz w:val="22"/>
                <w:szCs w:val="22"/>
                <w:rtl/>
                <w:lang w:bidi="ar-EG"/>
              </w:rPr>
            </w:pPr>
            <w:r>
              <w:rPr>
                <w:rFonts w:hint="cs" w:cs="Times New Roman"/>
                <w:b w:val="0"/>
                <w:bCs w:val="0"/>
                <w:sz w:val="22"/>
                <w:szCs w:val="22"/>
                <w:rtl/>
              </w:rPr>
              <w:t>3</w:t>
            </w:r>
            <w:r>
              <w:rPr>
                <w:rFonts w:cs="Times New Roman"/>
                <w:b w:val="0"/>
                <w:bCs w:val="0"/>
                <w:sz w:val="22"/>
                <w:szCs w:val="22"/>
                <w:rtl/>
              </w:rPr>
              <w:t xml:space="preserve">/3/3 الإعلان والتسويق </w:t>
            </w:r>
            <w:r>
              <w:rPr>
                <w:rFonts w:hint="cs" w:cs="Times New Roman"/>
                <w:b w:val="0"/>
                <w:bCs w:val="0"/>
                <w:sz w:val="22"/>
                <w:szCs w:val="22"/>
                <w:rtl/>
              </w:rPr>
              <w:t>لل</w:t>
            </w:r>
            <w:r>
              <w:rPr>
                <w:rFonts w:cs="Times New Roman"/>
                <w:b w:val="0"/>
                <w:bCs w:val="0"/>
                <w:sz w:val="22"/>
                <w:szCs w:val="22"/>
                <w:rtl/>
              </w:rPr>
              <w:t xml:space="preserve">مجلة العلمية </w:t>
            </w:r>
            <w:r>
              <w:rPr>
                <w:rFonts w:hint="cs" w:cs="Times New Roman"/>
                <w:b w:val="0"/>
                <w:bCs w:val="0"/>
                <w:sz w:val="22"/>
                <w:szCs w:val="22"/>
                <w:rtl/>
              </w:rPr>
              <w:t xml:space="preserve">للكلية لبحوث </w:t>
            </w:r>
            <w:r>
              <w:rPr>
                <w:rFonts w:hint="cs" w:cs="Times New Roman"/>
                <w:b w:val="0"/>
                <w:bCs w:val="0"/>
                <w:sz w:val="22"/>
                <w:szCs w:val="22"/>
                <w:rtl/>
                <w:lang w:bidi="ar-EG"/>
              </w:rPr>
              <w:t>طب الأسنان</w:t>
            </w:r>
          </w:p>
        </w:tc>
        <w:tc>
          <w:tcPr>
            <w:tcW w:w="3483" w:type="dxa"/>
          </w:tcPr>
          <w:p w14:paraId="40FC2AB7">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 xml:space="preserve">وكيل الكلية </w:t>
            </w:r>
            <w:r>
              <w:rPr>
                <w:rFonts w:hint="cs" w:ascii="Times New Roman" w:hAnsi="Times New Roman" w:cs="Times New Roman"/>
                <w:rtl/>
                <w:lang w:bidi="ar-EG"/>
              </w:rPr>
              <w:t>للبحث العلمى والدراسات العليا</w:t>
            </w:r>
          </w:p>
          <w:p w14:paraId="24FF8DDE">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7AF239E3">
            <w:pPr>
              <w:pStyle w:val="16"/>
              <w:spacing w:line="240" w:lineRule="auto"/>
              <w:jc w:val="left"/>
              <w:rPr>
                <w:rFonts w:cs="Times New Roman"/>
                <w:b w:val="0"/>
                <w:bCs w:val="0"/>
                <w:sz w:val="22"/>
                <w:szCs w:val="22"/>
                <w:rtl/>
                <w:lang w:bidi="ar-EG"/>
              </w:rPr>
            </w:pPr>
            <w:r>
              <w:rPr>
                <w:rFonts w:cs="Times New Roman"/>
                <w:b w:val="0"/>
                <w:bCs w:val="0"/>
                <w:sz w:val="22"/>
                <w:szCs w:val="22"/>
                <w:rtl/>
              </w:rPr>
              <w:t>إعلانات  إلكترونية ونشرات  للتسويق  للمجلة العلمية</w:t>
            </w:r>
          </w:p>
        </w:tc>
        <w:tc>
          <w:tcPr>
            <w:tcW w:w="1560" w:type="dxa"/>
            <w:gridSpan w:val="2"/>
            <w:vAlign w:val="center"/>
          </w:tcPr>
          <w:p w14:paraId="39A3BB2B">
            <w:pPr>
              <w:pStyle w:val="45"/>
              <w:spacing w:after="0" w:line="240" w:lineRule="auto"/>
              <w:ind w:left="57" w:right="57"/>
              <w:jc w:val="center"/>
              <w:rPr>
                <w:rFonts w:ascii="Times New Roman" w:hAnsi="Times New Roman" w:cs="Times New Roman"/>
                <w:rtl/>
              </w:rPr>
            </w:pPr>
            <w:r>
              <w:rPr>
                <w:rFonts w:hint="cs" w:ascii="Times New Roman" w:hAnsi="Times New Roman" w:cs="Times New Roman"/>
                <w:rtl/>
              </w:rPr>
              <w:t>يناير 2028</w:t>
            </w:r>
          </w:p>
        </w:tc>
        <w:tc>
          <w:tcPr>
            <w:tcW w:w="1134" w:type="dxa"/>
            <w:vAlign w:val="center"/>
          </w:tcPr>
          <w:p w14:paraId="59502448">
            <w:pPr>
              <w:pStyle w:val="16"/>
              <w:spacing w:line="240" w:lineRule="auto"/>
              <w:jc w:val="center"/>
              <w:rPr>
                <w:rFonts w:cs="Times New Roman"/>
                <w:b w:val="0"/>
                <w:bCs w:val="0"/>
                <w:sz w:val="22"/>
                <w:szCs w:val="22"/>
                <w:rtl/>
                <w:lang w:bidi="ar-EG"/>
              </w:rPr>
            </w:pPr>
            <w:r>
              <w:rPr>
                <w:rFonts w:hint="cs" w:cs="Times New Roman"/>
                <w:b w:val="0"/>
                <w:bCs w:val="0"/>
                <w:sz w:val="22"/>
                <w:szCs w:val="22"/>
                <w:rtl/>
                <w:lang w:bidi="ar-EG"/>
              </w:rPr>
              <w:t>10</w:t>
            </w:r>
            <w:r>
              <w:rPr>
                <w:rFonts w:hint="cs" w:cs="Times New Roman"/>
                <w:rtl/>
                <w:lang w:bidi="ar-EG"/>
              </w:rPr>
              <w:t>,</w:t>
            </w:r>
            <w:r>
              <w:rPr>
                <w:rFonts w:cs="Times New Roman"/>
                <w:b w:val="0"/>
                <w:bCs w:val="0"/>
                <w:sz w:val="22"/>
                <w:szCs w:val="22"/>
                <w:rtl/>
                <w:lang w:bidi="ar-EG"/>
              </w:rPr>
              <w:t>000</w:t>
            </w:r>
          </w:p>
        </w:tc>
        <w:tc>
          <w:tcPr>
            <w:tcW w:w="851" w:type="dxa"/>
            <w:vMerge w:val="continue"/>
            <w:textDirection w:val="btLr"/>
            <w:vAlign w:val="center"/>
          </w:tcPr>
          <w:p w14:paraId="728CB8D1">
            <w:pPr>
              <w:tabs>
                <w:tab w:val="left" w:pos="6047"/>
              </w:tabs>
              <w:spacing w:after="0" w:line="240" w:lineRule="auto"/>
              <w:ind w:left="113" w:right="113"/>
              <w:jc w:val="center"/>
              <w:rPr>
                <w:rFonts w:ascii="Times New Roman" w:hAnsi="Times New Roman" w:cs="Times New Roman"/>
                <w:b/>
                <w:bCs/>
                <w:rtl/>
                <w:lang w:bidi="ar-EG"/>
              </w:rPr>
            </w:pPr>
          </w:p>
        </w:tc>
      </w:tr>
      <w:tr w14:paraId="5EA873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5" w:hRule="atLeast"/>
        </w:trPr>
        <w:tc>
          <w:tcPr>
            <w:tcW w:w="1134" w:type="dxa"/>
            <w:vMerge w:val="continue"/>
            <w:vAlign w:val="center"/>
          </w:tcPr>
          <w:p w14:paraId="296FD3F6">
            <w:pPr>
              <w:tabs>
                <w:tab w:val="left" w:pos="6047"/>
              </w:tabs>
              <w:spacing w:after="0" w:line="240" w:lineRule="auto"/>
              <w:ind w:right="-709"/>
              <w:jc w:val="center"/>
              <w:rPr>
                <w:rFonts w:ascii="Times New Roman" w:hAnsi="Times New Roman" w:cs="Times New Roman"/>
                <w:b/>
                <w:bCs/>
                <w:rtl/>
                <w:lang w:bidi="ar-EG"/>
              </w:rPr>
            </w:pPr>
          </w:p>
        </w:tc>
        <w:tc>
          <w:tcPr>
            <w:tcW w:w="1701" w:type="dxa"/>
            <w:vMerge w:val="continue"/>
            <w:vAlign w:val="center"/>
          </w:tcPr>
          <w:p w14:paraId="42235DAF">
            <w:pPr>
              <w:pStyle w:val="45"/>
              <w:tabs>
                <w:tab w:val="left" w:pos="6047"/>
              </w:tabs>
              <w:spacing w:after="0" w:line="240" w:lineRule="auto"/>
              <w:ind w:left="0"/>
              <w:contextualSpacing w:val="0"/>
              <w:jc w:val="center"/>
              <w:rPr>
                <w:rFonts w:ascii="Times New Roman" w:hAnsi="Times New Roman" w:cs="Times New Roman"/>
                <w:b/>
                <w:bCs/>
                <w:rtl/>
                <w:lang w:bidi="ar-EG"/>
              </w:rPr>
            </w:pPr>
          </w:p>
        </w:tc>
        <w:tc>
          <w:tcPr>
            <w:tcW w:w="3179" w:type="dxa"/>
          </w:tcPr>
          <w:p w14:paraId="61CDC9D4">
            <w:pPr>
              <w:pStyle w:val="16"/>
              <w:spacing w:line="240" w:lineRule="auto"/>
              <w:jc w:val="left"/>
              <w:rPr>
                <w:rFonts w:cs="Times New Roman"/>
                <w:b w:val="0"/>
                <w:bCs w:val="0"/>
                <w:sz w:val="22"/>
                <w:szCs w:val="22"/>
                <w:rtl/>
                <w:lang w:bidi="ar-EG"/>
              </w:rPr>
            </w:pPr>
            <w:r>
              <w:rPr>
                <w:rFonts w:hint="cs" w:cs="Times New Roman"/>
                <w:b w:val="0"/>
                <w:bCs w:val="0"/>
                <w:sz w:val="22"/>
                <w:szCs w:val="22"/>
                <w:rtl/>
              </w:rPr>
              <w:t>3</w:t>
            </w:r>
            <w:r>
              <w:rPr>
                <w:rFonts w:cs="Times New Roman"/>
                <w:b w:val="0"/>
                <w:bCs w:val="0"/>
                <w:sz w:val="22"/>
                <w:szCs w:val="22"/>
                <w:rtl/>
              </w:rPr>
              <w:t>/3/</w:t>
            </w:r>
            <w:r>
              <w:rPr>
                <w:rFonts w:hint="cs" w:cs="Times New Roman"/>
                <w:b w:val="0"/>
                <w:bCs w:val="0"/>
                <w:sz w:val="22"/>
                <w:szCs w:val="22"/>
                <w:rtl/>
              </w:rPr>
              <w:t>4</w:t>
            </w:r>
            <w:r>
              <w:rPr>
                <w:rFonts w:cs="Times New Roman"/>
                <w:b w:val="0"/>
                <w:bCs w:val="0"/>
                <w:sz w:val="22"/>
                <w:szCs w:val="22"/>
                <w:rtl/>
              </w:rPr>
              <w:t xml:space="preserve"> الإصدار الأول </w:t>
            </w:r>
            <w:r>
              <w:rPr>
                <w:rFonts w:hint="cs" w:cs="Times New Roman"/>
                <w:b w:val="0"/>
                <w:bCs w:val="0"/>
                <w:sz w:val="22"/>
                <w:szCs w:val="22"/>
                <w:rtl/>
              </w:rPr>
              <w:t>لل</w:t>
            </w:r>
            <w:r>
              <w:rPr>
                <w:rFonts w:cs="Times New Roman"/>
                <w:b w:val="0"/>
                <w:bCs w:val="0"/>
                <w:sz w:val="22"/>
                <w:szCs w:val="22"/>
                <w:rtl/>
              </w:rPr>
              <w:t xml:space="preserve">مجلة العلمية </w:t>
            </w:r>
            <w:r>
              <w:rPr>
                <w:rFonts w:hint="cs" w:cs="Times New Roman"/>
                <w:b w:val="0"/>
                <w:bCs w:val="0"/>
                <w:sz w:val="22"/>
                <w:szCs w:val="22"/>
                <w:rtl/>
              </w:rPr>
              <w:t xml:space="preserve">للكلية لبحوث </w:t>
            </w:r>
            <w:r>
              <w:rPr>
                <w:rFonts w:hint="cs" w:cs="Times New Roman"/>
                <w:b w:val="0"/>
                <w:bCs w:val="0"/>
                <w:sz w:val="22"/>
                <w:szCs w:val="22"/>
                <w:rtl/>
                <w:lang w:bidi="ar-EG"/>
              </w:rPr>
              <w:t>طب الأسنان</w:t>
            </w:r>
          </w:p>
        </w:tc>
        <w:tc>
          <w:tcPr>
            <w:tcW w:w="3483" w:type="dxa"/>
          </w:tcPr>
          <w:p w14:paraId="2EC4C041">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وكيل الكلية </w:t>
            </w:r>
            <w:r>
              <w:rPr>
                <w:rFonts w:hint="cs" w:ascii="Times New Roman" w:hAnsi="Times New Roman" w:cs="Times New Roman"/>
                <w:rtl/>
                <w:lang w:bidi="ar-EG"/>
              </w:rPr>
              <w:t>للبحث العلمى والدراسات العليا</w:t>
            </w:r>
          </w:p>
          <w:p w14:paraId="4D104937">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tcPr>
          <w:p w14:paraId="04D5A763">
            <w:pPr>
              <w:pStyle w:val="16"/>
              <w:spacing w:line="240" w:lineRule="auto"/>
              <w:jc w:val="left"/>
              <w:rPr>
                <w:rFonts w:cs="Times New Roman"/>
                <w:b w:val="0"/>
                <w:bCs w:val="0"/>
                <w:sz w:val="22"/>
                <w:szCs w:val="22"/>
                <w:rtl/>
                <w:lang w:bidi="ar-EG"/>
              </w:rPr>
            </w:pPr>
            <w:r>
              <w:rPr>
                <w:rFonts w:hint="cs" w:cs="Times New Roman"/>
                <w:b w:val="0"/>
                <w:bCs w:val="0"/>
                <w:sz w:val="22"/>
                <w:szCs w:val="22"/>
                <w:rtl/>
              </w:rPr>
              <w:t xml:space="preserve">نسخة مطبوعة وإلكترونية من </w:t>
            </w:r>
            <w:r>
              <w:rPr>
                <w:rFonts w:cs="Times New Roman"/>
                <w:b w:val="0"/>
                <w:bCs w:val="0"/>
                <w:sz w:val="22"/>
                <w:szCs w:val="22"/>
                <w:rtl/>
              </w:rPr>
              <w:t xml:space="preserve">الإصدار الأول </w:t>
            </w:r>
            <w:r>
              <w:rPr>
                <w:rFonts w:hint="cs" w:cs="Times New Roman"/>
                <w:b w:val="0"/>
                <w:bCs w:val="0"/>
                <w:sz w:val="22"/>
                <w:szCs w:val="22"/>
                <w:rtl/>
              </w:rPr>
              <w:t>لل</w:t>
            </w:r>
            <w:r>
              <w:rPr>
                <w:rFonts w:cs="Times New Roman"/>
                <w:b w:val="0"/>
                <w:bCs w:val="0"/>
                <w:sz w:val="22"/>
                <w:szCs w:val="22"/>
                <w:rtl/>
              </w:rPr>
              <w:t xml:space="preserve">مجلة العلمية </w:t>
            </w:r>
            <w:r>
              <w:rPr>
                <w:rFonts w:hint="cs" w:cs="Times New Roman"/>
                <w:b w:val="0"/>
                <w:bCs w:val="0"/>
                <w:sz w:val="22"/>
                <w:szCs w:val="22"/>
                <w:rtl/>
              </w:rPr>
              <w:t xml:space="preserve">للكلية لبحوث </w:t>
            </w:r>
            <w:r>
              <w:rPr>
                <w:rFonts w:hint="cs" w:cs="Times New Roman"/>
                <w:b w:val="0"/>
                <w:bCs w:val="0"/>
                <w:sz w:val="22"/>
                <w:szCs w:val="22"/>
                <w:rtl/>
                <w:lang w:bidi="ar-EG"/>
              </w:rPr>
              <w:t>طب الأسنان</w:t>
            </w:r>
          </w:p>
        </w:tc>
        <w:tc>
          <w:tcPr>
            <w:tcW w:w="1560" w:type="dxa"/>
            <w:gridSpan w:val="2"/>
            <w:vAlign w:val="center"/>
          </w:tcPr>
          <w:p w14:paraId="138343BB">
            <w:pPr>
              <w:pStyle w:val="45"/>
              <w:spacing w:after="0" w:line="240" w:lineRule="auto"/>
              <w:ind w:left="57" w:right="57"/>
              <w:jc w:val="center"/>
              <w:rPr>
                <w:rFonts w:ascii="Times New Roman" w:hAnsi="Times New Roman" w:cs="Times New Roman"/>
                <w:rtl/>
              </w:rPr>
            </w:pPr>
            <w:r>
              <w:rPr>
                <w:rFonts w:hint="cs" w:ascii="Times New Roman" w:hAnsi="Times New Roman" w:cs="Times New Roman"/>
                <w:rtl/>
              </w:rPr>
              <w:t>فبراير 2028</w:t>
            </w:r>
          </w:p>
        </w:tc>
        <w:tc>
          <w:tcPr>
            <w:tcW w:w="1134" w:type="dxa"/>
            <w:vAlign w:val="center"/>
          </w:tcPr>
          <w:p w14:paraId="2DCA0A57">
            <w:pPr>
              <w:pStyle w:val="16"/>
              <w:spacing w:line="240" w:lineRule="auto"/>
              <w:jc w:val="center"/>
              <w:rPr>
                <w:rFonts w:cs="Times New Roman"/>
                <w:b w:val="0"/>
                <w:bCs w:val="0"/>
                <w:sz w:val="22"/>
                <w:szCs w:val="22"/>
                <w:rtl/>
                <w:lang w:bidi="ar-EG"/>
              </w:rPr>
            </w:pPr>
            <w:r>
              <w:rPr>
                <w:rFonts w:hint="cs" w:cs="Times New Roman"/>
                <w:b w:val="0"/>
                <w:bCs w:val="0"/>
                <w:sz w:val="22"/>
                <w:szCs w:val="22"/>
                <w:rtl/>
                <w:lang w:bidi="ar-EG"/>
              </w:rPr>
              <w:t>20,000</w:t>
            </w:r>
          </w:p>
        </w:tc>
        <w:tc>
          <w:tcPr>
            <w:tcW w:w="851" w:type="dxa"/>
            <w:vMerge w:val="continue"/>
            <w:textDirection w:val="btLr"/>
            <w:vAlign w:val="center"/>
          </w:tcPr>
          <w:p w14:paraId="3AFB884B">
            <w:pPr>
              <w:tabs>
                <w:tab w:val="left" w:pos="6047"/>
              </w:tabs>
              <w:spacing w:after="0" w:line="240" w:lineRule="auto"/>
              <w:ind w:left="113" w:right="113"/>
              <w:jc w:val="center"/>
              <w:rPr>
                <w:rFonts w:ascii="Times New Roman" w:hAnsi="Times New Roman" w:cs="Times New Roman"/>
                <w:b/>
                <w:bCs/>
                <w:rtl/>
                <w:lang w:bidi="ar-EG"/>
              </w:rPr>
            </w:pPr>
          </w:p>
        </w:tc>
      </w:tr>
      <w:tr w14:paraId="0D7D16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2332" w:type="dxa"/>
            <w:gridSpan w:val="5"/>
            <w:shd w:val="clear" w:color="auto" w:fill="FFFFFF"/>
            <w:vAlign w:val="center"/>
          </w:tcPr>
          <w:p w14:paraId="7F573539">
            <w:pPr>
              <w:pStyle w:val="45"/>
              <w:tabs>
                <w:tab w:val="left" w:pos="6047"/>
              </w:tabs>
              <w:spacing w:after="0" w:line="240" w:lineRule="auto"/>
              <w:ind w:left="0"/>
              <w:jc w:val="center"/>
              <w:rPr>
                <w:rFonts w:ascii="Times New Roman" w:hAnsi="Times New Roman" w:cs="Times New Roman"/>
                <w:color w:val="002060"/>
                <w:rtl/>
              </w:rPr>
            </w:pPr>
            <w:r>
              <w:rPr>
                <w:rFonts w:ascii="Times New Roman" w:hAnsi="Times New Roman" w:cs="Times New Roman"/>
                <w:b/>
                <w:bCs/>
                <w:color w:val="002060"/>
                <w:rtl/>
              </w:rPr>
              <w:t xml:space="preserve">تكلفة الهدف </w:t>
            </w:r>
            <w:r>
              <w:rPr>
                <w:rFonts w:hint="cs" w:ascii="Times New Roman" w:hAnsi="Times New Roman" w:cs="Times New Roman"/>
                <w:b/>
                <w:bCs/>
                <w:color w:val="002060"/>
                <w:rtl/>
              </w:rPr>
              <w:t xml:space="preserve">الثالث </w:t>
            </w:r>
            <w:r>
              <w:rPr>
                <w:rFonts w:ascii="Times New Roman" w:hAnsi="Times New Roman" w:cs="Times New Roman"/>
                <w:b/>
                <w:bCs/>
                <w:color w:val="002060"/>
                <w:rtl/>
              </w:rPr>
              <w:t>لغاية الكلية ا</w:t>
            </w:r>
            <w:r>
              <w:rPr>
                <w:rFonts w:hint="cs" w:ascii="Times New Roman" w:hAnsi="Times New Roman" w:cs="Times New Roman"/>
                <w:b/>
                <w:bCs/>
                <w:color w:val="002060"/>
                <w:rtl/>
              </w:rPr>
              <w:t>لثانية</w:t>
            </w:r>
          </w:p>
        </w:tc>
        <w:tc>
          <w:tcPr>
            <w:tcW w:w="3545" w:type="dxa"/>
            <w:gridSpan w:val="4"/>
            <w:shd w:val="clear" w:color="auto" w:fill="FFFFFF"/>
            <w:vAlign w:val="center"/>
          </w:tcPr>
          <w:p w14:paraId="4FA1CE88">
            <w:pPr>
              <w:tabs>
                <w:tab w:val="left" w:pos="6047"/>
              </w:tabs>
              <w:spacing w:after="0" w:line="240" w:lineRule="auto"/>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5,790,000</w:t>
            </w:r>
            <w:r>
              <w:rPr>
                <w:rFonts w:ascii="Times New Roman" w:hAnsi="Times New Roman" w:cs="Times New Roman"/>
                <w:b/>
                <w:bCs/>
                <w:color w:val="002060"/>
                <w:rtl/>
                <w:lang w:bidi="ar-EG"/>
              </w:rPr>
              <w:t>)</w:t>
            </w:r>
          </w:p>
        </w:tc>
      </w:tr>
    </w:tbl>
    <w:p w14:paraId="12E5E5BC">
      <w:pPr>
        <w:rPr>
          <w:rtl/>
        </w:rPr>
      </w:pPr>
    </w:p>
    <w:p w14:paraId="18AB0A08"/>
    <w:tbl>
      <w:tblPr>
        <w:tblStyle w:val="12"/>
        <w:tblpPr w:leftFromText="180" w:rightFromText="180" w:vertAnchor="text" w:tblpXSpec="center" w:tblpY="1"/>
        <w:tblOverlap w:val="never"/>
        <w:bidiVisual/>
        <w:tblW w:w="158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34"/>
        <w:gridCol w:w="1701"/>
        <w:gridCol w:w="3119"/>
        <w:gridCol w:w="3543"/>
        <w:gridCol w:w="1970"/>
        <w:gridCol w:w="865"/>
        <w:gridCol w:w="851"/>
        <w:gridCol w:w="851"/>
        <w:gridCol w:w="992"/>
        <w:gridCol w:w="851"/>
      </w:tblGrid>
      <w:tr w14:paraId="5E4B80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 w:hRule="atLeast"/>
        </w:trPr>
        <w:tc>
          <w:tcPr>
            <w:tcW w:w="1134" w:type="dxa"/>
            <w:vMerge w:val="restart"/>
            <w:shd w:val="clear" w:color="auto" w:fill="FEC6F3"/>
            <w:vAlign w:val="center"/>
          </w:tcPr>
          <w:p w14:paraId="74AC993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rPr>
              <w:br w:type="page"/>
            </w:r>
            <w:r>
              <w:rPr>
                <w:rFonts w:ascii="Times New Roman" w:hAnsi="Times New Roman" w:cs="Times New Roman"/>
                <w:b/>
                <w:bCs/>
                <w:rtl/>
                <w:lang w:bidi="ar-EG"/>
              </w:rPr>
              <w:t>الأهداف الإستراتيجية</w:t>
            </w:r>
          </w:p>
        </w:tc>
        <w:tc>
          <w:tcPr>
            <w:tcW w:w="1701" w:type="dxa"/>
            <w:vMerge w:val="restart"/>
            <w:shd w:val="clear" w:color="auto" w:fill="FEC6F3"/>
            <w:vAlign w:val="center"/>
          </w:tcPr>
          <w:p w14:paraId="1C7FAC2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البرامج التنفيذية </w:t>
            </w:r>
          </w:p>
          <w:p w14:paraId="68FD0D4B">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(الأهداف الإجرائية)</w:t>
            </w:r>
          </w:p>
        </w:tc>
        <w:tc>
          <w:tcPr>
            <w:tcW w:w="3119" w:type="dxa"/>
            <w:vMerge w:val="restart"/>
            <w:shd w:val="clear" w:color="auto" w:fill="FEC6F3"/>
            <w:vAlign w:val="center"/>
          </w:tcPr>
          <w:p w14:paraId="4EF3D302">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أنشطة التنفيذ</w:t>
            </w:r>
          </w:p>
        </w:tc>
        <w:tc>
          <w:tcPr>
            <w:tcW w:w="3543" w:type="dxa"/>
            <w:vMerge w:val="restart"/>
            <w:shd w:val="clear" w:color="auto" w:fill="FEC6F3"/>
            <w:vAlign w:val="center"/>
          </w:tcPr>
          <w:p w14:paraId="7AF2C89E">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المسئول عن التنفيذ</w:t>
            </w:r>
          </w:p>
        </w:tc>
        <w:tc>
          <w:tcPr>
            <w:tcW w:w="2835" w:type="dxa"/>
            <w:gridSpan w:val="2"/>
            <w:vMerge w:val="restart"/>
            <w:shd w:val="clear" w:color="auto" w:fill="FEC6F3"/>
            <w:vAlign w:val="center"/>
          </w:tcPr>
          <w:p w14:paraId="4F074DE2">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مؤشرات المتابعة وتقييم الأداء</w:t>
            </w:r>
          </w:p>
        </w:tc>
        <w:tc>
          <w:tcPr>
            <w:tcW w:w="1702" w:type="dxa"/>
            <w:gridSpan w:val="2"/>
            <w:shd w:val="clear" w:color="auto" w:fill="FEC6F3"/>
            <w:vAlign w:val="center"/>
          </w:tcPr>
          <w:p w14:paraId="6643B3F0">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الفترة الزمنية</w:t>
            </w:r>
          </w:p>
        </w:tc>
        <w:tc>
          <w:tcPr>
            <w:tcW w:w="992" w:type="dxa"/>
            <w:vMerge w:val="restart"/>
            <w:shd w:val="clear" w:color="auto" w:fill="FEC6F3"/>
            <w:vAlign w:val="center"/>
          </w:tcPr>
          <w:p w14:paraId="4E5ADA0D">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التكلفة المالية</w:t>
            </w:r>
          </w:p>
        </w:tc>
        <w:tc>
          <w:tcPr>
            <w:tcW w:w="851" w:type="dxa"/>
            <w:vMerge w:val="restart"/>
            <w:shd w:val="clear" w:color="auto" w:fill="FEC6F3"/>
            <w:vAlign w:val="center"/>
          </w:tcPr>
          <w:p w14:paraId="0E6BF2BA">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مصادر التمويل</w:t>
            </w:r>
          </w:p>
        </w:tc>
      </w:tr>
      <w:tr w14:paraId="6F1375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4" w:hRule="atLeast"/>
        </w:trPr>
        <w:tc>
          <w:tcPr>
            <w:tcW w:w="1134" w:type="dxa"/>
            <w:vMerge w:val="continue"/>
            <w:textDirection w:val="btLr"/>
          </w:tcPr>
          <w:p w14:paraId="118A6137">
            <w:pPr>
              <w:tabs>
                <w:tab w:val="left" w:pos="6047"/>
              </w:tabs>
              <w:spacing w:after="0" w:line="240" w:lineRule="auto"/>
              <w:ind w:right="-709"/>
              <w:jc w:val="center"/>
              <w:rPr>
                <w:rFonts w:ascii="Times New Roman" w:hAnsi="Times New Roman" w:cs="Times New Roman"/>
                <w:b/>
                <w:bCs/>
                <w:color w:val="000000"/>
                <w:rtl/>
                <w:lang w:bidi="ar-EG"/>
              </w:rPr>
            </w:pPr>
          </w:p>
        </w:tc>
        <w:tc>
          <w:tcPr>
            <w:tcW w:w="1701" w:type="dxa"/>
            <w:vMerge w:val="continue"/>
            <w:vAlign w:val="center"/>
          </w:tcPr>
          <w:p w14:paraId="04C03461">
            <w:pPr>
              <w:pStyle w:val="45"/>
              <w:tabs>
                <w:tab w:val="left" w:pos="6047"/>
              </w:tabs>
              <w:spacing w:after="0" w:line="240" w:lineRule="auto"/>
              <w:ind w:left="0"/>
              <w:contextualSpacing w:val="0"/>
              <w:rPr>
                <w:rFonts w:ascii="Times New Roman" w:hAnsi="Times New Roman" w:cs="Times New Roman"/>
                <w:color w:val="000000"/>
                <w:rtl/>
                <w:lang w:bidi="ar-EG"/>
              </w:rPr>
            </w:pPr>
          </w:p>
        </w:tc>
        <w:tc>
          <w:tcPr>
            <w:tcW w:w="3119" w:type="dxa"/>
            <w:vMerge w:val="continue"/>
          </w:tcPr>
          <w:p w14:paraId="5CA625F5">
            <w:pPr>
              <w:tabs>
                <w:tab w:val="left" w:pos="6047"/>
              </w:tabs>
              <w:spacing w:after="0" w:line="240" w:lineRule="auto"/>
              <w:rPr>
                <w:rFonts w:ascii="Times New Roman" w:hAnsi="Times New Roman" w:cs="Times New Roman"/>
                <w:rtl/>
                <w:lang w:bidi="ar-EG"/>
              </w:rPr>
            </w:pPr>
          </w:p>
        </w:tc>
        <w:tc>
          <w:tcPr>
            <w:tcW w:w="3543" w:type="dxa"/>
            <w:vMerge w:val="continue"/>
          </w:tcPr>
          <w:p w14:paraId="6D0B1519">
            <w:pPr>
              <w:tabs>
                <w:tab w:val="left" w:pos="6047"/>
              </w:tabs>
              <w:spacing w:after="0" w:line="240" w:lineRule="auto"/>
              <w:rPr>
                <w:rFonts w:ascii="Times New Roman" w:hAnsi="Times New Roman" w:cs="Times New Roman"/>
                <w:rtl/>
                <w:lang w:bidi="ar-EG"/>
              </w:rPr>
            </w:pPr>
          </w:p>
        </w:tc>
        <w:tc>
          <w:tcPr>
            <w:tcW w:w="2835" w:type="dxa"/>
            <w:gridSpan w:val="2"/>
            <w:vMerge w:val="continue"/>
          </w:tcPr>
          <w:p w14:paraId="5D354BE7">
            <w:pPr>
              <w:pStyle w:val="45"/>
              <w:tabs>
                <w:tab w:val="left" w:pos="6047"/>
              </w:tabs>
              <w:spacing w:after="0" w:line="240" w:lineRule="auto"/>
              <w:ind w:left="201"/>
              <w:rPr>
                <w:rFonts w:ascii="Times New Roman" w:hAnsi="Times New Roman" w:cs="Times New Roman"/>
                <w:rtl/>
                <w:lang w:bidi="ar-EG"/>
              </w:rPr>
            </w:pPr>
          </w:p>
        </w:tc>
        <w:tc>
          <w:tcPr>
            <w:tcW w:w="851" w:type="dxa"/>
            <w:shd w:val="clear" w:color="auto" w:fill="FEC6F3"/>
            <w:vAlign w:val="center"/>
          </w:tcPr>
          <w:p w14:paraId="60ADC571">
            <w:pPr>
              <w:pStyle w:val="45"/>
              <w:spacing w:after="0" w:line="240" w:lineRule="auto"/>
              <w:ind w:left="57" w:right="57"/>
              <w:jc w:val="center"/>
              <w:rPr>
                <w:rFonts w:ascii="Times New Roman" w:hAnsi="Times New Roman" w:cs="Times New Roman"/>
                <w:b/>
                <w:bCs/>
                <w:rtl/>
              </w:rPr>
            </w:pPr>
            <w:r>
              <w:rPr>
                <w:rFonts w:ascii="Times New Roman" w:hAnsi="Times New Roman" w:cs="Times New Roman"/>
                <w:b/>
                <w:bCs/>
                <w:rtl/>
              </w:rPr>
              <w:t xml:space="preserve">من </w:t>
            </w:r>
          </w:p>
        </w:tc>
        <w:tc>
          <w:tcPr>
            <w:tcW w:w="851" w:type="dxa"/>
            <w:shd w:val="clear" w:color="auto" w:fill="FEC6F3"/>
            <w:vAlign w:val="center"/>
          </w:tcPr>
          <w:p w14:paraId="057C68CE">
            <w:pPr>
              <w:pStyle w:val="45"/>
              <w:spacing w:after="0" w:line="240" w:lineRule="auto"/>
              <w:ind w:left="57" w:right="57"/>
              <w:jc w:val="center"/>
              <w:rPr>
                <w:rFonts w:ascii="Times New Roman" w:hAnsi="Times New Roman" w:cs="Times New Roman"/>
                <w:b/>
                <w:bCs/>
                <w:rtl/>
              </w:rPr>
            </w:pPr>
            <w:r>
              <w:rPr>
                <w:rFonts w:ascii="Times New Roman" w:hAnsi="Times New Roman" w:cs="Times New Roman"/>
                <w:b/>
                <w:bCs/>
                <w:rtl/>
              </w:rPr>
              <w:t xml:space="preserve">إلى </w:t>
            </w:r>
          </w:p>
        </w:tc>
        <w:tc>
          <w:tcPr>
            <w:tcW w:w="992" w:type="dxa"/>
            <w:vMerge w:val="continue"/>
            <w:vAlign w:val="center"/>
          </w:tcPr>
          <w:p w14:paraId="10CD57C4">
            <w:pPr>
              <w:tabs>
                <w:tab w:val="left" w:pos="6047"/>
              </w:tabs>
              <w:spacing w:after="0" w:line="240" w:lineRule="auto"/>
              <w:jc w:val="center"/>
              <w:rPr>
                <w:rFonts w:ascii="Times New Roman" w:hAnsi="Times New Roman" w:cs="Times New Roman"/>
                <w:rtl/>
                <w:lang w:bidi="ar-EG"/>
              </w:rPr>
            </w:pPr>
          </w:p>
        </w:tc>
        <w:tc>
          <w:tcPr>
            <w:tcW w:w="851" w:type="dxa"/>
            <w:vMerge w:val="continue"/>
            <w:textDirection w:val="btLr"/>
          </w:tcPr>
          <w:p w14:paraId="30ACC522">
            <w:pPr>
              <w:tabs>
                <w:tab w:val="left" w:pos="6047"/>
              </w:tabs>
              <w:spacing w:after="0" w:line="240" w:lineRule="auto"/>
              <w:ind w:right="113"/>
              <w:jc w:val="center"/>
              <w:rPr>
                <w:rFonts w:ascii="Times New Roman" w:hAnsi="Times New Roman" w:cs="Times New Roman"/>
                <w:color w:val="000000"/>
                <w:rtl/>
                <w:lang w:bidi="ar-EG"/>
              </w:rPr>
            </w:pPr>
          </w:p>
        </w:tc>
      </w:tr>
      <w:tr w14:paraId="6A2D40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8" w:hRule="atLeast"/>
        </w:trPr>
        <w:tc>
          <w:tcPr>
            <w:tcW w:w="1134" w:type="dxa"/>
            <w:vMerge w:val="restart"/>
            <w:vAlign w:val="center"/>
          </w:tcPr>
          <w:p w14:paraId="588BD844">
            <w:pPr>
              <w:pStyle w:val="45"/>
              <w:tabs>
                <w:tab w:val="left" w:pos="252"/>
              </w:tabs>
              <w:spacing w:after="0" w:line="240" w:lineRule="auto"/>
              <w:ind w:left="176" w:hanging="176"/>
              <w:contextualSpacing w:val="0"/>
              <w:jc w:val="center"/>
              <w:rPr>
                <w:rFonts w:ascii="Times New Roman" w:hAnsi="Times New Roman" w:cs="Times New Roman"/>
                <w:rtl/>
              </w:rPr>
            </w:pPr>
          </w:p>
          <w:p w14:paraId="07F49F9E">
            <w:pPr>
              <w:pStyle w:val="45"/>
              <w:spacing w:after="0" w:line="240" w:lineRule="auto"/>
              <w:ind w:left="0"/>
              <w:jc w:val="center"/>
              <w:rPr>
                <w:rFonts w:ascii="Times New Roman" w:hAnsi="Times New Roman" w:cs="Times New Roman"/>
                <w:b/>
                <w:bCs/>
                <w:color w:val="002060"/>
              </w:rPr>
            </w:pPr>
            <w:r>
              <w:rPr>
                <w:rFonts w:ascii="Times New Roman" w:hAnsi="Times New Roman" w:cs="Times New Roman"/>
                <w:b/>
                <w:bCs/>
                <w:color w:val="002060"/>
                <w:rtl/>
              </w:rPr>
              <w:t xml:space="preserve">الهدف الرابع </w:t>
            </w:r>
            <w:r>
              <w:rPr>
                <w:rFonts w:ascii="Times New Roman" w:hAnsi="Times New Roman" w:cs="Times New Roman"/>
                <w:b/>
                <w:bCs/>
                <w:color w:val="002060"/>
                <w:rtl/>
                <w:lang w:bidi="ar-EG"/>
              </w:rPr>
              <w:t xml:space="preserve"> </w:t>
            </w:r>
            <w:r>
              <w:rPr>
                <w:rFonts w:ascii="Times New Roman" w:hAnsi="Times New Roman" w:cs="Times New Roman"/>
                <w:b/>
                <w:bCs/>
                <w:color w:val="002060"/>
                <w:rtl/>
              </w:rPr>
              <w:t>التوسع في برامج الدراسات العليا في الكلية</w:t>
            </w:r>
          </w:p>
          <w:p w14:paraId="4E9C2DFD">
            <w:pPr>
              <w:tabs>
                <w:tab w:val="left" w:pos="828"/>
                <w:tab w:val="left" w:pos="6047"/>
              </w:tabs>
              <w:spacing w:after="0" w:line="240" w:lineRule="auto"/>
              <w:jc w:val="center"/>
              <w:rPr>
                <w:rFonts w:ascii="Times New Roman" w:hAnsi="Times New Roman" w:cs="Times New Roman"/>
                <w:rtl/>
              </w:rPr>
            </w:pPr>
          </w:p>
        </w:tc>
        <w:tc>
          <w:tcPr>
            <w:tcW w:w="1701" w:type="dxa"/>
            <w:vMerge w:val="restart"/>
            <w:vAlign w:val="center"/>
          </w:tcPr>
          <w:p w14:paraId="589D2896">
            <w:pPr>
              <w:autoSpaceDE w:val="0"/>
              <w:autoSpaceDN w:val="0"/>
              <w:adjustRightInd w:val="0"/>
              <w:spacing w:after="0" w:line="240" w:lineRule="auto"/>
              <w:ind w:left="175" w:hanging="141"/>
              <w:jc w:val="center"/>
              <w:rPr>
                <w:rFonts w:ascii="Times New Roman" w:hAnsi="Times New Roman" w:cs="Times New Roman"/>
                <w:b/>
                <w:bCs/>
                <w:rtl/>
                <w:lang w:bidi="ar-EG"/>
              </w:rPr>
            </w:pPr>
            <w:r>
              <w:rPr>
                <w:rFonts w:ascii="Times New Roman" w:hAnsi="Times New Roman" w:cs="Times New Roman"/>
                <w:b/>
                <w:bCs/>
                <w:color w:val="000000"/>
                <w:rtl/>
                <w:lang w:bidi="ar-EG"/>
              </w:rPr>
              <w:t xml:space="preserve">1ــ  </w:t>
            </w:r>
            <w:r>
              <w:rPr>
                <w:rFonts w:ascii="Times New Roman" w:hAnsi="Times New Roman" w:cs="Times New Roman"/>
                <w:b/>
                <w:bCs/>
                <w:rtl/>
                <w:lang w:bidi="ar-EG"/>
              </w:rPr>
              <w:t xml:space="preserve">مقترح لائحة برامج جديدة لدرجة الماجستير فى تخصصات </w:t>
            </w:r>
          </w:p>
          <w:p w14:paraId="202AEEFE">
            <w:pPr>
              <w:autoSpaceDE w:val="0"/>
              <w:autoSpaceDN w:val="0"/>
              <w:adjustRightInd w:val="0"/>
              <w:spacing w:after="0" w:line="240" w:lineRule="auto"/>
              <w:ind w:left="175" w:hanging="141"/>
              <w:jc w:val="center"/>
              <w:rPr>
                <w:rFonts w:ascii="Times New Roman" w:hAnsi="Times New Roman" w:cs="Times New Roman"/>
                <w:b/>
                <w:bCs/>
                <w:color w:val="000000"/>
                <w:rtl/>
                <w:lang w:bidi="ar-EG"/>
              </w:rPr>
            </w:pPr>
            <w:r>
              <w:rPr>
                <w:rFonts w:ascii="Times New Roman" w:hAnsi="Times New Roman" w:cs="Times New Roman"/>
                <w:b/>
                <w:bCs/>
                <w:rtl/>
                <w:lang w:bidi="ar-EG"/>
              </w:rPr>
              <w:t>طب الأسنان</w:t>
            </w:r>
          </w:p>
        </w:tc>
        <w:tc>
          <w:tcPr>
            <w:tcW w:w="3119" w:type="dxa"/>
          </w:tcPr>
          <w:p w14:paraId="2A1F3A5A">
            <w:pPr>
              <w:pStyle w:val="16"/>
              <w:spacing w:line="240" w:lineRule="auto"/>
              <w:jc w:val="left"/>
              <w:rPr>
                <w:rFonts w:cs="Times New Roman"/>
                <w:b w:val="0"/>
                <w:bCs w:val="0"/>
                <w:sz w:val="22"/>
                <w:szCs w:val="22"/>
                <w:rtl/>
                <w:lang w:bidi="ar-EG"/>
              </w:rPr>
            </w:pPr>
            <w:r>
              <w:rPr>
                <w:rFonts w:cs="Times New Roman"/>
                <w:b w:val="0"/>
                <w:bCs w:val="0"/>
                <w:sz w:val="22"/>
                <w:szCs w:val="22"/>
                <w:rtl/>
              </w:rPr>
              <w:t xml:space="preserve">4/1/1  </w:t>
            </w:r>
            <w:r>
              <w:rPr>
                <w:rFonts w:cs="Times New Roman"/>
                <w:b w:val="0"/>
                <w:bCs w:val="0"/>
                <w:sz w:val="22"/>
                <w:szCs w:val="22"/>
                <w:rtl/>
                <w:lang w:bidi="ar-EG"/>
              </w:rPr>
              <w:t xml:space="preserve">تحليل بيئى لإمكانيات الكلية البشرية والمادية  وإستقراء سوق لبرنامج جديد </w:t>
            </w:r>
            <w:r>
              <w:rPr>
                <w:rFonts w:cs="Times New Roman"/>
                <w:b w:val="0"/>
                <w:bCs w:val="0"/>
                <w:color w:val="000000"/>
                <w:sz w:val="22"/>
                <w:szCs w:val="22"/>
                <w:rtl/>
                <w:lang w:bidi="ar-EG"/>
              </w:rPr>
              <w:t xml:space="preserve"> لدرجة الماجستيرفى تخصصات  طب الأسنان</w:t>
            </w:r>
          </w:p>
        </w:tc>
        <w:tc>
          <w:tcPr>
            <w:tcW w:w="3543" w:type="dxa"/>
          </w:tcPr>
          <w:p w14:paraId="0B0E4B6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وكيل الكلية للبحث العلمى والدراسات العليا</w:t>
            </w:r>
          </w:p>
          <w:p w14:paraId="3E6EF3C0">
            <w:pPr>
              <w:pStyle w:val="16"/>
              <w:spacing w:line="240" w:lineRule="auto"/>
              <w:jc w:val="left"/>
              <w:rPr>
                <w:rFonts w:cs="Times New Roman"/>
                <w:sz w:val="22"/>
                <w:szCs w:val="22"/>
                <w:rtl/>
                <w:lang w:bidi="ar-EG"/>
              </w:rPr>
            </w:pPr>
            <w:r>
              <w:rPr>
                <w:rFonts w:cs="Times New Roman"/>
                <w:b w:val="0"/>
                <w:bCs w:val="0"/>
                <w:sz w:val="22"/>
                <w:szCs w:val="22"/>
                <w:rtl/>
                <w:lang w:bidi="ar-EG"/>
              </w:rPr>
              <w:t>ـ رؤساء الأقسام العلمية بالكلية</w:t>
            </w:r>
          </w:p>
        </w:tc>
        <w:tc>
          <w:tcPr>
            <w:tcW w:w="2835" w:type="dxa"/>
            <w:gridSpan w:val="2"/>
          </w:tcPr>
          <w:p w14:paraId="4189DDF9">
            <w:pPr>
              <w:pStyle w:val="45"/>
              <w:tabs>
                <w:tab w:val="left" w:pos="6047"/>
              </w:tabs>
              <w:spacing w:after="0" w:line="240" w:lineRule="auto"/>
              <w:ind w:left="0"/>
              <w:rPr>
                <w:rFonts w:ascii="Times New Roman" w:hAnsi="Times New Roman" w:cs="Times New Roman"/>
                <w:color w:val="000000"/>
                <w:rtl/>
                <w:lang w:bidi="ar-EG"/>
              </w:rPr>
            </w:pPr>
            <w:r>
              <w:rPr>
                <w:rFonts w:ascii="Times New Roman" w:hAnsi="Times New Roman" w:cs="Times New Roman"/>
                <w:rtl/>
                <w:lang w:bidi="ar-EG"/>
              </w:rPr>
              <w:t xml:space="preserve">نتائج التحليل البيئى وإستقراء سوق العمل </w:t>
            </w:r>
            <w:r>
              <w:rPr>
                <w:rFonts w:ascii="Times New Roman" w:hAnsi="Times New Roman" w:cs="Times New Roman"/>
                <w:rtl/>
              </w:rPr>
              <w:t xml:space="preserve"> </w:t>
            </w:r>
            <w:r>
              <w:rPr>
                <w:rFonts w:ascii="Times New Roman" w:hAnsi="Times New Roman" w:cs="Times New Roman"/>
                <w:rtl/>
                <w:lang w:bidi="ar-EG"/>
              </w:rPr>
              <w:t xml:space="preserve">للبرامج الجديدة لدرجة ماجستير فى تخصصات  طب الأسنان  </w:t>
            </w:r>
          </w:p>
          <w:p w14:paraId="61156F66">
            <w:pPr>
              <w:pStyle w:val="45"/>
              <w:tabs>
                <w:tab w:val="left" w:pos="6047"/>
              </w:tabs>
              <w:spacing w:after="0" w:line="240" w:lineRule="auto"/>
              <w:ind w:left="0"/>
              <w:rPr>
                <w:rFonts w:ascii="Times New Roman" w:hAnsi="Times New Roman" w:cs="Times New Roman"/>
                <w:color w:val="000000"/>
                <w:lang w:bidi="ar-EG"/>
              </w:rPr>
            </w:pPr>
            <w:r>
              <w:rPr>
                <w:rFonts w:ascii="Times New Roman" w:hAnsi="Times New Roman" w:cs="Times New Roman"/>
                <w:color w:val="000000"/>
                <w:rtl/>
                <w:lang w:bidi="ar-EG"/>
              </w:rPr>
              <w:t xml:space="preserve">ـ موافقة قطاع البحث العلمى  والدراسات العليا بالجامعة </w:t>
            </w:r>
            <w:r>
              <w:rPr>
                <w:rFonts w:ascii="Times New Roman" w:hAnsi="Times New Roman" w:cs="Times New Roman"/>
                <w:color w:val="000000"/>
                <w:lang w:bidi="ar-EG"/>
              </w:rPr>
              <w:t>BUE</w:t>
            </w:r>
          </w:p>
        </w:tc>
        <w:tc>
          <w:tcPr>
            <w:tcW w:w="851" w:type="dxa"/>
            <w:tcBorders>
              <w:right w:val="single" w:color="auto" w:sz="4" w:space="0"/>
            </w:tcBorders>
            <w:vAlign w:val="center"/>
          </w:tcPr>
          <w:p w14:paraId="5B0F448F">
            <w:pPr>
              <w:pStyle w:val="16"/>
              <w:spacing w:line="240" w:lineRule="auto"/>
              <w:jc w:val="center"/>
              <w:rPr>
                <w:rFonts w:cs="Times New Roman"/>
                <w:b w:val="0"/>
                <w:bCs w:val="0"/>
                <w:sz w:val="22"/>
                <w:szCs w:val="22"/>
                <w:highlight w:val="green"/>
                <w:rtl/>
              </w:rPr>
            </w:pPr>
            <w:r>
              <w:rPr>
                <w:rFonts w:hint="cs" w:cs="Times New Roman"/>
                <w:b w:val="0"/>
                <w:bCs w:val="0"/>
                <w:rtl/>
              </w:rPr>
              <w:t>سبتمبر 2023</w:t>
            </w:r>
          </w:p>
        </w:tc>
        <w:tc>
          <w:tcPr>
            <w:tcW w:w="851" w:type="dxa"/>
            <w:tcBorders>
              <w:left w:val="single" w:color="auto" w:sz="4" w:space="0"/>
            </w:tcBorders>
            <w:vAlign w:val="center"/>
          </w:tcPr>
          <w:p w14:paraId="5B3B4DE6">
            <w:pPr>
              <w:pStyle w:val="16"/>
              <w:spacing w:line="240" w:lineRule="auto"/>
              <w:jc w:val="center"/>
              <w:rPr>
                <w:rFonts w:cs="Times New Roman"/>
                <w:b w:val="0"/>
                <w:bCs w:val="0"/>
                <w:sz w:val="22"/>
                <w:szCs w:val="22"/>
                <w:highlight w:val="green"/>
                <w:rtl/>
              </w:rPr>
            </w:pPr>
            <w:r>
              <w:rPr>
                <w:rFonts w:hint="cs" w:cs="Times New Roman"/>
                <w:b w:val="0"/>
                <w:bCs w:val="0"/>
                <w:rtl/>
              </w:rPr>
              <w:t>أكتوبر  2023</w:t>
            </w:r>
          </w:p>
        </w:tc>
        <w:tc>
          <w:tcPr>
            <w:tcW w:w="992" w:type="dxa"/>
            <w:vAlign w:val="center"/>
          </w:tcPr>
          <w:p w14:paraId="73C5F6B1">
            <w:pPr>
              <w:pStyle w:val="16"/>
              <w:spacing w:line="240" w:lineRule="auto"/>
              <w:jc w:val="center"/>
              <w:rPr>
                <w:rFonts w:cs="Times New Roman"/>
                <w:b w:val="0"/>
                <w:bCs w:val="0"/>
                <w:sz w:val="22"/>
                <w:szCs w:val="22"/>
                <w:rtl/>
                <w:lang w:bidi="ar-EG"/>
              </w:rPr>
            </w:pPr>
            <w:r>
              <w:rPr>
                <w:rFonts w:cs="Times New Roman"/>
                <w:b w:val="0"/>
                <w:bCs w:val="0"/>
                <w:sz w:val="22"/>
                <w:szCs w:val="22"/>
                <w:rtl/>
                <w:lang w:bidi="ar-EG"/>
              </w:rPr>
              <w:t>2000</w:t>
            </w:r>
          </w:p>
        </w:tc>
        <w:tc>
          <w:tcPr>
            <w:tcW w:w="851" w:type="dxa"/>
            <w:vMerge w:val="restart"/>
            <w:textDirection w:val="btLr"/>
            <w:vAlign w:val="center"/>
          </w:tcPr>
          <w:p w14:paraId="0C95CEDA">
            <w:pPr>
              <w:tabs>
                <w:tab w:val="left" w:pos="6047"/>
              </w:tabs>
              <w:spacing w:after="0" w:line="240" w:lineRule="auto"/>
              <w:ind w:left="113" w:right="113"/>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446760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2" w:hRule="atLeast"/>
        </w:trPr>
        <w:tc>
          <w:tcPr>
            <w:tcW w:w="1134" w:type="dxa"/>
            <w:vMerge w:val="continue"/>
            <w:vAlign w:val="center"/>
          </w:tcPr>
          <w:p w14:paraId="64FF687F">
            <w:pPr>
              <w:tabs>
                <w:tab w:val="left" w:pos="828"/>
                <w:tab w:val="left" w:pos="6047"/>
              </w:tabs>
              <w:spacing w:after="0" w:line="240" w:lineRule="auto"/>
              <w:jc w:val="center"/>
              <w:rPr>
                <w:rFonts w:ascii="Times New Roman" w:hAnsi="Times New Roman" w:cs="Times New Roman"/>
                <w:color w:val="000000"/>
                <w:rtl/>
              </w:rPr>
            </w:pPr>
          </w:p>
        </w:tc>
        <w:tc>
          <w:tcPr>
            <w:tcW w:w="1701" w:type="dxa"/>
            <w:vMerge w:val="continue"/>
            <w:vAlign w:val="center"/>
          </w:tcPr>
          <w:p w14:paraId="3558C34D">
            <w:pPr>
              <w:autoSpaceDE w:val="0"/>
              <w:autoSpaceDN w:val="0"/>
              <w:adjustRightInd w:val="0"/>
              <w:spacing w:after="0" w:line="240" w:lineRule="auto"/>
              <w:ind w:left="175" w:hanging="141"/>
              <w:jc w:val="center"/>
              <w:rPr>
                <w:rFonts w:ascii="Times New Roman" w:hAnsi="Times New Roman" w:cs="Times New Roman"/>
                <w:color w:val="000000"/>
                <w:rtl/>
                <w:lang w:bidi="ar-EG"/>
              </w:rPr>
            </w:pPr>
          </w:p>
        </w:tc>
        <w:tc>
          <w:tcPr>
            <w:tcW w:w="3119" w:type="dxa"/>
          </w:tcPr>
          <w:p w14:paraId="294941C8">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color w:val="000000"/>
                <w:rtl/>
              </w:rPr>
              <w:t>4/1/2</w:t>
            </w:r>
            <w:r>
              <w:rPr>
                <w:rFonts w:ascii="Times New Roman" w:hAnsi="Times New Roman" w:cs="Times New Roman"/>
                <w:rtl/>
              </w:rPr>
              <w:t xml:space="preserve"> إعداد </w:t>
            </w:r>
            <w:r>
              <w:rPr>
                <w:rFonts w:ascii="Times New Roman" w:hAnsi="Times New Roman" w:cs="Times New Roman"/>
                <w:color w:val="000000"/>
                <w:rtl/>
                <w:lang w:bidi="ar-EG"/>
              </w:rPr>
              <w:t xml:space="preserve">مقترح لائحة برامج جديدة لدرجة ماجستير فى تخصصات طب الأسنان </w:t>
            </w:r>
            <w:r>
              <w:rPr>
                <w:rFonts w:ascii="Times New Roman" w:hAnsi="Times New Roman" w:cs="Times New Roman"/>
                <w:rtl/>
                <w:lang w:bidi="ar-EG"/>
              </w:rPr>
              <w:t xml:space="preserve"> </w:t>
            </w:r>
          </w:p>
        </w:tc>
        <w:tc>
          <w:tcPr>
            <w:tcW w:w="3543" w:type="dxa"/>
          </w:tcPr>
          <w:p w14:paraId="7A6D633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وكيل الكلية للبحث العلمى والدراسات العليا</w:t>
            </w:r>
          </w:p>
          <w:p w14:paraId="5183C20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gridSpan w:val="2"/>
          </w:tcPr>
          <w:p w14:paraId="46B704AB">
            <w:pPr>
              <w:pStyle w:val="45"/>
              <w:tabs>
                <w:tab w:val="left" w:pos="6047"/>
              </w:tabs>
              <w:spacing w:after="0" w:line="240" w:lineRule="auto"/>
              <w:ind w:left="0"/>
              <w:rPr>
                <w:rFonts w:ascii="Times New Roman" w:hAnsi="Times New Roman" w:cs="Times New Roman"/>
                <w:color w:val="000000"/>
                <w:rtl/>
                <w:lang w:bidi="ar-EG"/>
              </w:rPr>
            </w:pPr>
            <w:r>
              <w:rPr>
                <w:rFonts w:ascii="Times New Roman" w:hAnsi="Times New Roman" w:cs="Times New Roman"/>
                <w:color w:val="000000"/>
                <w:rtl/>
                <w:lang w:bidi="ar-EG"/>
              </w:rPr>
              <w:t xml:space="preserve">لائحة البرامج الجديدة لدرجة ماجستير فى تخصصات  طب الأسنان </w:t>
            </w:r>
            <w:r>
              <w:rPr>
                <w:rFonts w:ascii="Times New Roman" w:hAnsi="Times New Roman" w:cs="Times New Roman"/>
                <w:rtl/>
                <w:lang w:bidi="ar-EG"/>
              </w:rPr>
              <w:t xml:space="preserve"> </w:t>
            </w:r>
          </w:p>
        </w:tc>
        <w:tc>
          <w:tcPr>
            <w:tcW w:w="851" w:type="dxa"/>
            <w:tcBorders>
              <w:right w:val="single" w:color="auto" w:sz="4" w:space="0"/>
            </w:tcBorders>
            <w:vAlign w:val="center"/>
          </w:tcPr>
          <w:p w14:paraId="506B49A6">
            <w:pPr>
              <w:pStyle w:val="16"/>
              <w:spacing w:line="240" w:lineRule="auto"/>
              <w:jc w:val="center"/>
              <w:rPr>
                <w:rFonts w:cs="Times New Roman"/>
                <w:b w:val="0"/>
                <w:bCs w:val="0"/>
                <w:sz w:val="22"/>
                <w:szCs w:val="22"/>
                <w:highlight w:val="green"/>
                <w:rtl/>
              </w:rPr>
            </w:pPr>
            <w:r>
              <w:rPr>
                <w:rFonts w:hint="cs" w:cs="Times New Roman"/>
                <w:b w:val="0"/>
                <w:bCs w:val="0"/>
                <w:sz w:val="22"/>
                <w:szCs w:val="22"/>
                <w:rtl/>
              </w:rPr>
              <w:t>أكتوبر 2023</w:t>
            </w:r>
          </w:p>
        </w:tc>
        <w:tc>
          <w:tcPr>
            <w:tcW w:w="851" w:type="dxa"/>
            <w:tcBorders>
              <w:left w:val="single" w:color="auto" w:sz="4" w:space="0"/>
            </w:tcBorders>
            <w:vAlign w:val="center"/>
          </w:tcPr>
          <w:p w14:paraId="600E90ED">
            <w:pPr>
              <w:pStyle w:val="16"/>
              <w:spacing w:line="240" w:lineRule="auto"/>
              <w:jc w:val="center"/>
              <w:rPr>
                <w:rFonts w:cs="Times New Roman"/>
                <w:b w:val="0"/>
                <w:bCs w:val="0"/>
                <w:sz w:val="22"/>
                <w:szCs w:val="22"/>
                <w:highlight w:val="green"/>
                <w:rtl/>
              </w:rPr>
            </w:pPr>
            <w:r>
              <w:rPr>
                <w:rFonts w:hint="cs" w:cs="Times New Roman"/>
                <w:b w:val="0"/>
                <w:bCs w:val="0"/>
                <w:sz w:val="22"/>
                <w:szCs w:val="22"/>
                <w:rtl/>
              </w:rPr>
              <w:t>نوفمبر2023</w:t>
            </w:r>
          </w:p>
        </w:tc>
        <w:tc>
          <w:tcPr>
            <w:tcW w:w="992" w:type="dxa"/>
            <w:vAlign w:val="center"/>
          </w:tcPr>
          <w:p w14:paraId="29DAAC24">
            <w:pPr>
              <w:pStyle w:val="16"/>
              <w:spacing w:line="240" w:lineRule="auto"/>
              <w:jc w:val="center"/>
              <w:rPr>
                <w:rFonts w:cs="Times New Roman"/>
                <w:b w:val="0"/>
                <w:bCs w:val="0"/>
                <w:sz w:val="22"/>
                <w:szCs w:val="22"/>
                <w:rtl/>
                <w:lang w:bidi="ar-EG"/>
              </w:rPr>
            </w:pPr>
            <w:r>
              <w:rPr>
                <w:rFonts w:cs="Times New Roman"/>
                <w:b w:val="0"/>
                <w:bCs w:val="0"/>
                <w:sz w:val="22"/>
                <w:szCs w:val="22"/>
                <w:rtl/>
                <w:lang w:bidi="ar-EG"/>
              </w:rPr>
              <w:t>5000</w:t>
            </w:r>
          </w:p>
        </w:tc>
        <w:tc>
          <w:tcPr>
            <w:tcW w:w="851" w:type="dxa"/>
            <w:vMerge w:val="continue"/>
            <w:textDirection w:val="btLr"/>
            <w:vAlign w:val="center"/>
          </w:tcPr>
          <w:p w14:paraId="450AA4F7">
            <w:pPr>
              <w:tabs>
                <w:tab w:val="left" w:pos="6047"/>
              </w:tabs>
              <w:spacing w:after="0" w:line="240" w:lineRule="auto"/>
              <w:ind w:left="113" w:right="113"/>
              <w:jc w:val="center"/>
              <w:rPr>
                <w:rFonts w:ascii="Times New Roman" w:hAnsi="Times New Roman" w:cs="Times New Roman"/>
                <w:b/>
                <w:bCs/>
                <w:rtl/>
                <w:lang w:bidi="ar-EG"/>
              </w:rPr>
            </w:pPr>
          </w:p>
        </w:tc>
      </w:tr>
      <w:tr w14:paraId="10CB16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3" w:hRule="atLeast"/>
        </w:trPr>
        <w:tc>
          <w:tcPr>
            <w:tcW w:w="1134" w:type="dxa"/>
            <w:vMerge w:val="continue"/>
            <w:textDirection w:val="btLr"/>
          </w:tcPr>
          <w:p w14:paraId="4CFE9C6C">
            <w:pPr>
              <w:tabs>
                <w:tab w:val="left" w:pos="237"/>
              </w:tabs>
              <w:autoSpaceDE w:val="0"/>
              <w:autoSpaceDN w:val="0"/>
              <w:adjustRightInd w:val="0"/>
              <w:spacing w:after="0" w:line="240" w:lineRule="auto"/>
              <w:ind w:left="95" w:right="113"/>
              <w:jc w:val="right"/>
              <w:rPr>
                <w:rFonts w:ascii="Times New Roman" w:hAnsi="Times New Roman" w:cs="Times New Roman"/>
                <w:color w:val="000099"/>
                <w:rtl/>
              </w:rPr>
            </w:pPr>
          </w:p>
        </w:tc>
        <w:tc>
          <w:tcPr>
            <w:tcW w:w="1701" w:type="dxa"/>
            <w:vMerge w:val="continue"/>
            <w:vAlign w:val="center"/>
          </w:tcPr>
          <w:p w14:paraId="5EC3AEC7">
            <w:pPr>
              <w:autoSpaceDE w:val="0"/>
              <w:autoSpaceDN w:val="0"/>
              <w:adjustRightInd w:val="0"/>
              <w:spacing w:after="0" w:line="240" w:lineRule="auto"/>
              <w:ind w:left="175" w:hanging="141"/>
              <w:jc w:val="center"/>
              <w:rPr>
                <w:rFonts w:ascii="Times New Roman" w:hAnsi="Times New Roman" w:cs="Times New Roman"/>
                <w:b/>
                <w:bCs/>
                <w:color w:val="000000"/>
                <w:rtl/>
                <w:lang w:bidi="ar-EG"/>
              </w:rPr>
            </w:pPr>
          </w:p>
        </w:tc>
        <w:tc>
          <w:tcPr>
            <w:tcW w:w="3119" w:type="dxa"/>
          </w:tcPr>
          <w:p w14:paraId="1414F671">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color w:val="000000"/>
                <w:rtl/>
              </w:rPr>
              <w:t>4/1/3</w:t>
            </w:r>
            <w:r>
              <w:rPr>
                <w:rFonts w:ascii="Times New Roman" w:hAnsi="Times New Roman" w:cs="Times New Roman"/>
                <w:rtl/>
              </w:rPr>
              <w:t xml:space="preserve"> </w:t>
            </w:r>
            <w:r>
              <w:rPr>
                <w:rFonts w:ascii="Times New Roman" w:hAnsi="Times New Roman" w:cs="Times New Roman"/>
                <w:rtl/>
                <w:lang w:bidi="ar-EG"/>
              </w:rPr>
              <w:t xml:space="preserve">إعداد توصيف للبرامج الجديدة </w:t>
            </w:r>
          </w:p>
          <w:p w14:paraId="033F00FB">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color w:val="000000"/>
                <w:rtl/>
                <w:lang w:bidi="ar-EG"/>
              </w:rPr>
              <w:t xml:space="preserve">لدرجة ماجستير فى تخصصات  طب الأسنان </w:t>
            </w:r>
            <w:r>
              <w:rPr>
                <w:rFonts w:ascii="Times New Roman" w:hAnsi="Times New Roman" w:cs="Times New Roman"/>
                <w:rtl/>
                <w:lang w:bidi="ar-EG"/>
              </w:rPr>
              <w:t xml:space="preserve"> </w:t>
            </w:r>
          </w:p>
        </w:tc>
        <w:tc>
          <w:tcPr>
            <w:tcW w:w="3543" w:type="dxa"/>
          </w:tcPr>
          <w:p w14:paraId="23154BF1">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ــ وكيل الكلية للبحث العلمى والدراسات العليا</w:t>
            </w:r>
          </w:p>
          <w:p w14:paraId="030F1D38">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رؤساء الأقسام العلمية بالكلية </w:t>
            </w:r>
          </w:p>
        </w:tc>
        <w:tc>
          <w:tcPr>
            <w:tcW w:w="2835" w:type="dxa"/>
            <w:gridSpan w:val="2"/>
          </w:tcPr>
          <w:p w14:paraId="75E0AE74">
            <w:pPr>
              <w:pStyle w:val="45"/>
              <w:tabs>
                <w:tab w:val="left" w:pos="6047"/>
              </w:tabs>
              <w:spacing w:after="0" w:line="240" w:lineRule="auto"/>
              <w:ind w:left="0"/>
              <w:rPr>
                <w:rFonts w:ascii="Times New Roman" w:hAnsi="Times New Roman" w:cs="Times New Roman"/>
                <w:color w:val="000000"/>
                <w:rtl/>
              </w:rPr>
            </w:pPr>
            <w:r>
              <w:rPr>
                <w:rFonts w:ascii="Times New Roman" w:hAnsi="Times New Roman" w:cs="Times New Roman"/>
                <w:rtl/>
                <w:lang w:bidi="ar-EG"/>
              </w:rPr>
              <w:t xml:space="preserve">مطابقة برامج درجة  </w:t>
            </w:r>
            <w:r>
              <w:rPr>
                <w:rFonts w:ascii="Times New Roman" w:hAnsi="Times New Roman" w:cs="Times New Roman"/>
                <w:color w:val="000000"/>
                <w:rtl/>
                <w:lang w:bidi="ar-EG"/>
              </w:rPr>
              <w:t xml:space="preserve">الماجستيرفى تخصصات  طب الأسنان </w:t>
            </w:r>
            <w:r>
              <w:rPr>
                <w:rFonts w:ascii="Times New Roman" w:hAnsi="Times New Roman" w:cs="Times New Roman"/>
                <w:rtl/>
                <w:lang w:bidi="ar-EG"/>
              </w:rPr>
              <w:t>مع المعايير القياسية</w:t>
            </w:r>
            <w:r>
              <w:rPr>
                <w:rFonts w:ascii="Times New Roman" w:hAnsi="Times New Roman" w:cs="Times New Roman"/>
                <w:color w:val="000000"/>
                <w:rtl/>
              </w:rPr>
              <w:t xml:space="preserve"> للدراسات العليا </w:t>
            </w:r>
          </w:p>
        </w:tc>
        <w:tc>
          <w:tcPr>
            <w:tcW w:w="851" w:type="dxa"/>
            <w:vAlign w:val="center"/>
          </w:tcPr>
          <w:p w14:paraId="4791926D">
            <w:pPr>
              <w:pStyle w:val="16"/>
              <w:spacing w:line="240" w:lineRule="auto"/>
              <w:jc w:val="center"/>
              <w:rPr>
                <w:rFonts w:cs="Times New Roman"/>
                <w:b w:val="0"/>
                <w:bCs w:val="0"/>
                <w:sz w:val="22"/>
                <w:szCs w:val="22"/>
                <w:highlight w:val="green"/>
                <w:rtl/>
              </w:rPr>
            </w:pPr>
            <w:r>
              <w:rPr>
                <w:rFonts w:cs="Times New Roman"/>
                <w:b w:val="0"/>
                <w:bCs w:val="0"/>
                <w:sz w:val="22"/>
                <w:szCs w:val="22"/>
                <w:rtl/>
              </w:rPr>
              <w:t>سبتمبر2023</w:t>
            </w:r>
          </w:p>
        </w:tc>
        <w:tc>
          <w:tcPr>
            <w:tcW w:w="851" w:type="dxa"/>
            <w:vAlign w:val="center"/>
          </w:tcPr>
          <w:p w14:paraId="6200CCC5">
            <w:pPr>
              <w:pStyle w:val="16"/>
              <w:spacing w:line="240" w:lineRule="auto"/>
              <w:jc w:val="center"/>
              <w:rPr>
                <w:rFonts w:cs="Times New Roman"/>
                <w:b w:val="0"/>
                <w:bCs w:val="0"/>
                <w:sz w:val="22"/>
                <w:szCs w:val="22"/>
                <w:highlight w:val="green"/>
                <w:rtl/>
              </w:rPr>
            </w:pPr>
            <w:r>
              <w:rPr>
                <w:rFonts w:cs="Times New Roman"/>
                <w:b w:val="0"/>
                <w:bCs w:val="0"/>
                <w:sz w:val="22"/>
                <w:szCs w:val="22"/>
                <w:rtl/>
              </w:rPr>
              <w:t>أكتوبر2023</w:t>
            </w:r>
          </w:p>
        </w:tc>
        <w:tc>
          <w:tcPr>
            <w:tcW w:w="992" w:type="dxa"/>
            <w:vAlign w:val="center"/>
          </w:tcPr>
          <w:p w14:paraId="53BC9BA0">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color w:val="000000"/>
                <w:rtl/>
                <w:lang w:bidi="ar-EG"/>
              </w:rPr>
              <w:t>-</w:t>
            </w:r>
          </w:p>
        </w:tc>
        <w:tc>
          <w:tcPr>
            <w:tcW w:w="851" w:type="dxa"/>
            <w:vMerge w:val="continue"/>
            <w:textDirection w:val="btLr"/>
          </w:tcPr>
          <w:p w14:paraId="05AB1ED9">
            <w:pPr>
              <w:tabs>
                <w:tab w:val="left" w:pos="6047"/>
              </w:tabs>
              <w:spacing w:after="0" w:line="240" w:lineRule="auto"/>
              <w:ind w:left="113" w:right="113"/>
              <w:jc w:val="right"/>
              <w:rPr>
                <w:rFonts w:ascii="Times New Roman" w:hAnsi="Times New Roman" w:cs="Times New Roman"/>
                <w:rtl/>
                <w:lang w:bidi="ar-EG"/>
              </w:rPr>
            </w:pPr>
          </w:p>
        </w:tc>
      </w:tr>
      <w:tr w14:paraId="6D190C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6" w:hRule="atLeast"/>
        </w:trPr>
        <w:tc>
          <w:tcPr>
            <w:tcW w:w="1134" w:type="dxa"/>
            <w:vMerge w:val="continue"/>
            <w:textDirection w:val="btLr"/>
          </w:tcPr>
          <w:p w14:paraId="5A2B9BD2">
            <w:pPr>
              <w:tabs>
                <w:tab w:val="left" w:pos="237"/>
              </w:tabs>
              <w:autoSpaceDE w:val="0"/>
              <w:autoSpaceDN w:val="0"/>
              <w:adjustRightInd w:val="0"/>
              <w:spacing w:after="0" w:line="240" w:lineRule="auto"/>
              <w:ind w:left="95" w:right="113"/>
              <w:jc w:val="right"/>
              <w:rPr>
                <w:rFonts w:ascii="Times New Roman" w:hAnsi="Times New Roman" w:cs="Times New Roman"/>
                <w:color w:val="000099"/>
                <w:rtl/>
              </w:rPr>
            </w:pPr>
          </w:p>
        </w:tc>
        <w:tc>
          <w:tcPr>
            <w:tcW w:w="1701" w:type="dxa"/>
            <w:vMerge w:val="continue"/>
            <w:vAlign w:val="center"/>
          </w:tcPr>
          <w:p w14:paraId="5605A745">
            <w:pPr>
              <w:tabs>
                <w:tab w:val="left" w:pos="233"/>
                <w:tab w:val="left" w:pos="6047"/>
              </w:tabs>
              <w:spacing w:after="0" w:line="240" w:lineRule="auto"/>
              <w:ind w:left="175" w:hanging="141"/>
              <w:jc w:val="center"/>
              <w:rPr>
                <w:rFonts w:ascii="Times New Roman" w:hAnsi="Times New Roman" w:cs="Times New Roman"/>
                <w:rtl/>
                <w:lang w:bidi="ar-EG"/>
              </w:rPr>
            </w:pPr>
          </w:p>
        </w:tc>
        <w:tc>
          <w:tcPr>
            <w:tcW w:w="3119" w:type="dxa"/>
          </w:tcPr>
          <w:p w14:paraId="31EEF60E">
            <w:pPr>
              <w:pStyle w:val="45"/>
              <w:spacing w:after="0" w:line="240" w:lineRule="auto"/>
              <w:ind w:left="0"/>
              <w:rPr>
                <w:rFonts w:ascii="Times New Roman" w:hAnsi="Times New Roman" w:cs="Times New Roman"/>
                <w:rtl/>
                <w:lang w:bidi="ar-EG"/>
              </w:rPr>
            </w:pPr>
            <w:r>
              <w:rPr>
                <w:rFonts w:ascii="Times New Roman" w:hAnsi="Times New Roman" w:cs="Times New Roman"/>
                <w:color w:val="000000"/>
                <w:rtl/>
              </w:rPr>
              <w:t>4/1/4</w:t>
            </w:r>
            <w:r>
              <w:rPr>
                <w:rFonts w:ascii="Times New Roman" w:hAnsi="Times New Roman" w:cs="Times New Roman"/>
                <w:rtl/>
                <w:lang w:bidi="ar-EG"/>
              </w:rPr>
              <w:t xml:space="preserve">التقدم للجنة  الإعتماد من المجلس الأعلى للجامعات للموافقة </w:t>
            </w:r>
            <w:r>
              <w:rPr>
                <w:rFonts w:ascii="Times New Roman" w:hAnsi="Times New Roman" w:cs="Times New Roman"/>
                <w:rtl/>
              </w:rPr>
              <w:t>على البرامج</w:t>
            </w:r>
            <w:r>
              <w:rPr>
                <w:rFonts w:ascii="Times New Roman" w:hAnsi="Times New Roman" w:cs="Times New Roman"/>
                <w:rtl/>
                <w:lang w:bidi="ar-EG"/>
              </w:rPr>
              <w:t xml:space="preserve"> الجديدة لدرجة ماجستير </w:t>
            </w:r>
          </w:p>
        </w:tc>
        <w:tc>
          <w:tcPr>
            <w:tcW w:w="3543" w:type="dxa"/>
          </w:tcPr>
          <w:p w14:paraId="376257D2">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ــ وكيل الكلية للبحث العلمى والدراسات العليا</w:t>
            </w:r>
          </w:p>
          <w:p w14:paraId="52CFD9DF">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0AE61DE7">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أعضاء هيئة ا لتدريس</w:t>
            </w:r>
          </w:p>
        </w:tc>
        <w:tc>
          <w:tcPr>
            <w:tcW w:w="2835" w:type="dxa"/>
            <w:gridSpan w:val="2"/>
          </w:tcPr>
          <w:p w14:paraId="3915CAE2">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lang w:bidi="ar-EG"/>
              </w:rPr>
              <w:t>ـ موافقة  المجلس الأعلى للجامعات</w:t>
            </w:r>
            <w:r>
              <w:rPr>
                <w:rFonts w:ascii="Times New Roman" w:hAnsi="Times New Roman" w:cs="Times New Roman"/>
                <w:color w:val="000000"/>
                <w:rtl/>
                <w:lang w:bidi="ar-EG"/>
              </w:rPr>
              <w:t xml:space="preserve"> على لائحة برامج الماجستيرفى تخصصات طب الأسنان</w:t>
            </w:r>
          </w:p>
        </w:tc>
        <w:tc>
          <w:tcPr>
            <w:tcW w:w="851" w:type="dxa"/>
            <w:vAlign w:val="center"/>
          </w:tcPr>
          <w:p w14:paraId="14152123">
            <w:pPr>
              <w:pStyle w:val="16"/>
              <w:spacing w:line="240" w:lineRule="auto"/>
              <w:jc w:val="center"/>
              <w:rPr>
                <w:rFonts w:cs="Times New Roman"/>
                <w:b w:val="0"/>
                <w:bCs w:val="0"/>
                <w:sz w:val="22"/>
                <w:szCs w:val="22"/>
                <w:highlight w:val="green"/>
                <w:rtl/>
              </w:rPr>
            </w:pPr>
            <w:r>
              <w:rPr>
                <w:rFonts w:cs="Times New Roman"/>
                <w:b w:val="0"/>
                <w:bCs w:val="0"/>
                <w:sz w:val="22"/>
                <w:szCs w:val="22"/>
                <w:rtl/>
              </w:rPr>
              <w:t>أكتوبر 2023</w:t>
            </w:r>
          </w:p>
        </w:tc>
        <w:tc>
          <w:tcPr>
            <w:tcW w:w="851" w:type="dxa"/>
            <w:vAlign w:val="center"/>
          </w:tcPr>
          <w:p w14:paraId="18C38D9A">
            <w:pPr>
              <w:pStyle w:val="16"/>
              <w:spacing w:line="240" w:lineRule="auto"/>
              <w:jc w:val="center"/>
              <w:rPr>
                <w:rFonts w:cs="Times New Roman"/>
                <w:b w:val="0"/>
                <w:bCs w:val="0"/>
                <w:sz w:val="22"/>
                <w:szCs w:val="22"/>
                <w:highlight w:val="green"/>
                <w:rtl/>
              </w:rPr>
            </w:pPr>
            <w:r>
              <w:rPr>
                <w:rFonts w:hint="cs" w:cs="Times New Roman"/>
                <w:b w:val="0"/>
                <w:bCs w:val="0"/>
                <w:sz w:val="22"/>
                <w:szCs w:val="22"/>
                <w:rtl/>
              </w:rPr>
              <w:t>فبراير</w:t>
            </w:r>
            <w:r>
              <w:rPr>
                <w:rFonts w:cs="Times New Roman"/>
                <w:b w:val="0"/>
                <w:bCs w:val="0"/>
                <w:sz w:val="22"/>
                <w:szCs w:val="22"/>
                <w:rtl/>
              </w:rPr>
              <w:t xml:space="preserve"> 2024</w:t>
            </w:r>
          </w:p>
        </w:tc>
        <w:tc>
          <w:tcPr>
            <w:tcW w:w="992" w:type="dxa"/>
            <w:vAlign w:val="center"/>
          </w:tcPr>
          <w:p w14:paraId="211C18C6">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rtl/>
                <w:lang w:bidi="ar-EG"/>
              </w:rPr>
              <w:t>10</w:t>
            </w:r>
            <w:r>
              <w:rPr>
                <w:rFonts w:hint="cs" w:ascii="Times New Roman" w:hAnsi="Times New Roman" w:cs="Times New Roman"/>
                <w:rtl/>
                <w:lang w:bidi="ar-EG"/>
              </w:rPr>
              <w:t>,</w:t>
            </w:r>
            <w:r>
              <w:rPr>
                <w:rFonts w:ascii="Times New Roman" w:hAnsi="Times New Roman" w:cs="Times New Roman"/>
                <w:rtl/>
                <w:lang w:bidi="ar-EG"/>
              </w:rPr>
              <w:t>000</w:t>
            </w:r>
          </w:p>
        </w:tc>
        <w:tc>
          <w:tcPr>
            <w:tcW w:w="851" w:type="dxa"/>
            <w:vMerge w:val="continue"/>
            <w:textDirection w:val="btLr"/>
          </w:tcPr>
          <w:p w14:paraId="4DEF36E0">
            <w:pPr>
              <w:tabs>
                <w:tab w:val="left" w:pos="6047"/>
              </w:tabs>
              <w:spacing w:after="0" w:line="240" w:lineRule="auto"/>
              <w:ind w:left="113" w:right="113"/>
              <w:jc w:val="right"/>
              <w:rPr>
                <w:rFonts w:ascii="Times New Roman" w:hAnsi="Times New Roman" w:cs="Times New Roman"/>
                <w:rtl/>
                <w:lang w:bidi="ar-EG"/>
              </w:rPr>
            </w:pPr>
          </w:p>
        </w:tc>
      </w:tr>
      <w:tr w14:paraId="2B2F27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81" w:hRule="atLeast"/>
        </w:trPr>
        <w:tc>
          <w:tcPr>
            <w:tcW w:w="1134" w:type="dxa"/>
            <w:vMerge w:val="continue"/>
            <w:textDirection w:val="btLr"/>
            <w:vAlign w:val="center"/>
          </w:tcPr>
          <w:p w14:paraId="74F36F9B">
            <w:pPr>
              <w:tabs>
                <w:tab w:val="left" w:pos="6047"/>
              </w:tabs>
              <w:spacing w:after="0" w:line="240" w:lineRule="auto"/>
              <w:ind w:left="113" w:right="113"/>
              <w:jc w:val="center"/>
              <w:rPr>
                <w:rFonts w:ascii="Times New Roman" w:hAnsi="Times New Roman" w:cs="Times New Roman"/>
                <w:rtl/>
                <w:lang w:bidi="ar-EG"/>
              </w:rPr>
            </w:pPr>
          </w:p>
        </w:tc>
        <w:tc>
          <w:tcPr>
            <w:tcW w:w="1701" w:type="dxa"/>
            <w:vMerge w:val="restart"/>
            <w:vAlign w:val="center"/>
          </w:tcPr>
          <w:p w14:paraId="3A0D85DE">
            <w:pPr>
              <w:spacing w:after="0" w:line="240" w:lineRule="auto"/>
              <w:ind w:left="175" w:hanging="141"/>
              <w:contextualSpacing/>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 xml:space="preserve">2ـ مقترح لائحة الدراسات العليا </w:t>
            </w:r>
            <w:r>
              <w:rPr>
                <w:rFonts w:ascii="Times New Roman" w:hAnsi="Times New Roman" w:cs="Times New Roman"/>
                <w:rtl/>
              </w:rPr>
              <w:t xml:space="preserve"> </w:t>
            </w:r>
            <w:r>
              <w:rPr>
                <w:rFonts w:ascii="Times New Roman" w:hAnsi="Times New Roman" w:cs="Times New Roman"/>
                <w:b/>
                <w:bCs/>
                <w:color w:val="000000"/>
                <w:rtl/>
                <w:lang w:bidi="ar-EG"/>
              </w:rPr>
              <w:t>لدرجة الدكتوراه  فى طب الأسنان</w:t>
            </w:r>
          </w:p>
          <w:p w14:paraId="33D57987">
            <w:pPr>
              <w:pStyle w:val="45"/>
              <w:tabs>
                <w:tab w:val="left" w:pos="6047"/>
              </w:tabs>
              <w:spacing w:after="0" w:line="240" w:lineRule="auto"/>
              <w:rPr>
                <w:rFonts w:ascii="Times New Roman" w:hAnsi="Times New Roman" w:cs="Times New Roman"/>
                <w:b/>
                <w:bCs/>
                <w:color w:val="000000"/>
                <w:rtl/>
                <w:lang w:bidi="ar-EG"/>
              </w:rPr>
            </w:pPr>
          </w:p>
        </w:tc>
        <w:tc>
          <w:tcPr>
            <w:tcW w:w="3119" w:type="dxa"/>
          </w:tcPr>
          <w:p w14:paraId="1FA40EC1">
            <w:pPr>
              <w:pStyle w:val="16"/>
              <w:spacing w:line="240" w:lineRule="auto"/>
              <w:jc w:val="left"/>
              <w:rPr>
                <w:rFonts w:cs="Times New Roman"/>
                <w:b w:val="0"/>
                <w:bCs w:val="0"/>
                <w:sz w:val="22"/>
                <w:szCs w:val="22"/>
                <w:rtl/>
                <w:lang w:bidi="ar-EG"/>
              </w:rPr>
            </w:pPr>
            <w:r>
              <w:rPr>
                <w:rFonts w:cs="Times New Roman"/>
                <w:b w:val="0"/>
                <w:bCs w:val="0"/>
                <w:sz w:val="22"/>
                <w:szCs w:val="22"/>
                <w:rtl/>
              </w:rPr>
              <w:t xml:space="preserve">4/2/1  </w:t>
            </w:r>
            <w:r>
              <w:rPr>
                <w:rFonts w:cs="Times New Roman"/>
                <w:b w:val="0"/>
                <w:bCs w:val="0"/>
                <w:sz w:val="22"/>
                <w:szCs w:val="22"/>
                <w:rtl/>
                <w:lang w:bidi="ar-EG"/>
              </w:rPr>
              <w:t xml:space="preserve">تحليل بيئى لإمكانيات الكلية البشرية والمادية  وإستقراء سوق لبرنامج </w:t>
            </w:r>
            <w:r>
              <w:rPr>
                <w:rFonts w:cs="Times New Roman"/>
                <w:b w:val="0"/>
                <w:bCs w:val="0"/>
                <w:color w:val="000000"/>
                <w:sz w:val="22"/>
                <w:szCs w:val="22"/>
                <w:rtl/>
                <w:lang w:bidi="ar-EG"/>
              </w:rPr>
              <w:t xml:space="preserve">الدكتوراة </w:t>
            </w:r>
            <w:r>
              <w:rPr>
                <w:rFonts w:cs="Times New Roman"/>
                <w:b w:val="0"/>
                <w:bCs w:val="0"/>
                <w:sz w:val="22"/>
                <w:szCs w:val="22"/>
                <w:rtl/>
              </w:rPr>
              <w:t xml:space="preserve"> </w:t>
            </w:r>
            <w:r>
              <w:rPr>
                <w:rFonts w:cs="Times New Roman"/>
                <w:b w:val="0"/>
                <w:bCs w:val="0"/>
                <w:color w:val="000000"/>
                <w:sz w:val="22"/>
                <w:szCs w:val="22"/>
                <w:rtl/>
                <w:lang w:bidi="ar-EG"/>
              </w:rPr>
              <w:t>فى طب الأسنان</w:t>
            </w:r>
            <w:r>
              <w:rPr>
                <w:rFonts w:cs="Times New Roman"/>
                <w:color w:val="000000"/>
                <w:sz w:val="22"/>
                <w:szCs w:val="22"/>
                <w:rtl/>
                <w:lang w:bidi="ar-EG"/>
              </w:rPr>
              <w:t xml:space="preserve">  </w:t>
            </w:r>
          </w:p>
        </w:tc>
        <w:tc>
          <w:tcPr>
            <w:tcW w:w="3543" w:type="dxa"/>
          </w:tcPr>
          <w:p w14:paraId="73D6CC5D">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وكيل الكلية للبحث العلمى والدراسات العليا</w:t>
            </w:r>
          </w:p>
          <w:p w14:paraId="126B0C37">
            <w:pPr>
              <w:pStyle w:val="16"/>
              <w:spacing w:line="240" w:lineRule="auto"/>
              <w:jc w:val="left"/>
              <w:rPr>
                <w:rFonts w:cs="Times New Roman"/>
                <w:sz w:val="22"/>
                <w:szCs w:val="22"/>
                <w:rtl/>
                <w:lang w:bidi="ar-EG"/>
              </w:rPr>
            </w:pPr>
            <w:r>
              <w:rPr>
                <w:rFonts w:cs="Times New Roman"/>
                <w:b w:val="0"/>
                <w:bCs w:val="0"/>
                <w:sz w:val="22"/>
                <w:szCs w:val="22"/>
                <w:rtl/>
                <w:lang w:bidi="ar-EG"/>
              </w:rPr>
              <w:t>ـ رؤساء الأقسام العلمية بالكلية</w:t>
            </w:r>
          </w:p>
        </w:tc>
        <w:tc>
          <w:tcPr>
            <w:tcW w:w="2835" w:type="dxa"/>
            <w:gridSpan w:val="2"/>
          </w:tcPr>
          <w:p w14:paraId="2FC05A58">
            <w:pPr>
              <w:pStyle w:val="45"/>
              <w:tabs>
                <w:tab w:val="left" w:pos="6047"/>
              </w:tabs>
              <w:spacing w:after="0" w:line="240" w:lineRule="auto"/>
              <w:ind w:left="0"/>
              <w:rPr>
                <w:rFonts w:ascii="Times New Roman" w:hAnsi="Times New Roman" w:cs="Times New Roman"/>
                <w:color w:val="000000"/>
                <w:rtl/>
                <w:lang w:bidi="ar-EG"/>
              </w:rPr>
            </w:pPr>
            <w:r>
              <w:rPr>
                <w:rFonts w:ascii="Times New Roman" w:hAnsi="Times New Roman" w:cs="Times New Roman"/>
                <w:rtl/>
                <w:lang w:bidi="ar-EG"/>
              </w:rPr>
              <w:t xml:space="preserve">نتائج التحليل البيئى وإستقراء سوق العمل لبرنامج </w:t>
            </w:r>
            <w:r>
              <w:rPr>
                <w:rFonts w:ascii="Times New Roman" w:hAnsi="Times New Roman" w:cs="Times New Roman"/>
                <w:color w:val="000000"/>
                <w:rtl/>
                <w:lang w:bidi="ar-EG"/>
              </w:rPr>
              <w:t xml:space="preserve">الدكتوراة </w:t>
            </w:r>
            <w:r>
              <w:rPr>
                <w:rFonts w:ascii="Times New Roman" w:hAnsi="Times New Roman" w:cs="Times New Roman"/>
                <w:rtl/>
              </w:rPr>
              <w:t xml:space="preserve"> </w:t>
            </w:r>
          </w:p>
          <w:p w14:paraId="0156BCF0">
            <w:pPr>
              <w:pStyle w:val="45"/>
              <w:tabs>
                <w:tab w:val="left" w:pos="6047"/>
              </w:tabs>
              <w:spacing w:after="0" w:line="240" w:lineRule="auto"/>
              <w:ind w:left="0"/>
              <w:rPr>
                <w:rFonts w:ascii="Times New Roman" w:hAnsi="Times New Roman" w:cs="Times New Roman"/>
                <w:color w:val="000000"/>
                <w:lang w:bidi="ar-EG"/>
              </w:rPr>
            </w:pPr>
            <w:r>
              <w:rPr>
                <w:rFonts w:ascii="Times New Roman" w:hAnsi="Times New Roman" w:cs="Times New Roman"/>
                <w:color w:val="000000"/>
                <w:rtl/>
                <w:lang w:bidi="ar-EG"/>
              </w:rPr>
              <w:t xml:space="preserve">ـ موافقة قطاع البحث العلمى والدراسات العليا بالجامعة </w:t>
            </w:r>
            <w:r>
              <w:rPr>
                <w:rFonts w:ascii="Times New Roman" w:hAnsi="Times New Roman" w:cs="Times New Roman"/>
                <w:color w:val="000000"/>
                <w:lang w:bidi="ar-EG"/>
              </w:rPr>
              <w:t>BUE</w:t>
            </w:r>
          </w:p>
        </w:tc>
        <w:tc>
          <w:tcPr>
            <w:tcW w:w="851" w:type="dxa"/>
            <w:vAlign w:val="center"/>
          </w:tcPr>
          <w:p w14:paraId="0C2709C4">
            <w:pPr>
              <w:pStyle w:val="16"/>
              <w:spacing w:line="240" w:lineRule="auto"/>
              <w:jc w:val="center"/>
              <w:rPr>
                <w:rFonts w:cs="Times New Roman"/>
                <w:b w:val="0"/>
                <w:bCs w:val="0"/>
                <w:sz w:val="22"/>
                <w:szCs w:val="22"/>
                <w:highlight w:val="green"/>
                <w:rtl/>
              </w:rPr>
            </w:pPr>
            <w:r>
              <w:rPr>
                <w:rFonts w:hint="cs" w:cs="Times New Roman"/>
                <w:b w:val="0"/>
                <w:bCs w:val="0"/>
                <w:sz w:val="22"/>
                <w:szCs w:val="22"/>
                <w:rtl/>
              </w:rPr>
              <w:t>أكتوبر 2023</w:t>
            </w:r>
          </w:p>
        </w:tc>
        <w:tc>
          <w:tcPr>
            <w:tcW w:w="851" w:type="dxa"/>
            <w:vAlign w:val="center"/>
          </w:tcPr>
          <w:p w14:paraId="4C3B3650">
            <w:pPr>
              <w:pStyle w:val="16"/>
              <w:spacing w:line="240" w:lineRule="auto"/>
              <w:jc w:val="center"/>
              <w:rPr>
                <w:rFonts w:cs="Times New Roman"/>
                <w:b w:val="0"/>
                <w:bCs w:val="0"/>
                <w:sz w:val="22"/>
                <w:szCs w:val="22"/>
                <w:rtl/>
              </w:rPr>
            </w:pPr>
            <w:r>
              <w:rPr>
                <w:rFonts w:hint="cs" w:cs="Times New Roman"/>
                <w:b w:val="0"/>
                <w:bCs w:val="0"/>
                <w:sz w:val="22"/>
                <w:szCs w:val="22"/>
                <w:rtl/>
              </w:rPr>
              <w:t>نوفمبر2023</w:t>
            </w:r>
          </w:p>
        </w:tc>
        <w:tc>
          <w:tcPr>
            <w:tcW w:w="992" w:type="dxa"/>
            <w:vAlign w:val="center"/>
          </w:tcPr>
          <w:p w14:paraId="169F7667">
            <w:pPr>
              <w:pStyle w:val="16"/>
              <w:spacing w:line="240" w:lineRule="auto"/>
              <w:jc w:val="center"/>
              <w:rPr>
                <w:rFonts w:cs="Times New Roman"/>
                <w:b w:val="0"/>
                <w:bCs w:val="0"/>
                <w:sz w:val="22"/>
                <w:szCs w:val="22"/>
                <w:rtl/>
                <w:lang w:bidi="ar-EG"/>
              </w:rPr>
            </w:pPr>
            <w:r>
              <w:rPr>
                <w:rFonts w:cs="Times New Roman"/>
                <w:b w:val="0"/>
                <w:bCs w:val="0"/>
                <w:sz w:val="22"/>
                <w:szCs w:val="22"/>
                <w:rtl/>
                <w:lang w:bidi="ar-EG"/>
              </w:rPr>
              <w:t>2000</w:t>
            </w:r>
          </w:p>
        </w:tc>
        <w:tc>
          <w:tcPr>
            <w:tcW w:w="851" w:type="dxa"/>
            <w:vMerge w:val="continue"/>
            <w:textDirection w:val="btLr"/>
            <w:vAlign w:val="center"/>
          </w:tcPr>
          <w:p w14:paraId="7E8E1100">
            <w:pPr>
              <w:tabs>
                <w:tab w:val="left" w:pos="6047"/>
              </w:tabs>
              <w:spacing w:after="0" w:line="240" w:lineRule="auto"/>
              <w:ind w:left="113" w:right="113"/>
              <w:jc w:val="center"/>
              <w:rPr>
                <w:rFonts w:ascii="Times New Roman" w:hAnsi="Times New Roman" w:cs="Times New Roman"/>
                <w:rtl/>
                <w:lang w:bidi="ar-EG"/>
              </w:rPr>
            </w:pPr>
          </w:p>
        </w:tc>
      </w:tr>
      <w:tr w14:paraId="24B059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 w:hRule="atLeast"/>
        </w:trPr>
        <w:tc>
          <w:tcPr>
            <w:tcW w:w="1134" w:type="dxa"/>
            <w:vMerge w:val="continue"/>
            <w:textDirection w:val="btLr"/>
            <w:vAlign w:val="center"/>
          </w:tcPr>
          <w:p w14:paraId="4AFA403E">
            <w:pPr>
              <w:tabs>
                <w:tab w:val="left" w:pos="6047"/>
              </w:tabs>
              <w:spacing w:after="0" w:line="240" w:lineRule="auto"/>
              <w:ind w:left="113" w:right="113"/>
              <w:jc w:val="center"/>
              <w:rPr>
                <w:rFonts w:ascii="Times New Roman" w:hAnsi="Times New Roman" w:cs="Times New Roman"/>
                <w:rtl/>
                <w:lang w:bidi="ar-EG"/>
              </w:rPr>
            </w:pPr>
          </w:p>
        </w:tc>
        <w:tc>
          <w:tcPr>
            <w:tcW w:w="1701" w:type="dxa"/>
            <w:vMerge w:val="continue"/>
            <w:vAlign w:val="center"/>
          </w:tcPr>
          <w:p w14:paraId="7D7F6389">
            <w:pPr>
              <w:pStyle w:val="45"/>
              <w:tabs>
                <w:tab w:val="left" w:pos="6047"/>
              </w:tabs>
              <w:spacing w:after="0" w:line="240" w:lineRule="auto"/>
              <w:contextualSpacing w:val="0"/>
              <w:rPr>
                <w:rFonts w:ascii="Times New Roman" w:hAnsi="Times New Roman" w:cs="Times New Roman"/>
                <w:b/>
                <w:bCs/>
                <w:lang w:bidi="ar-EG"/>
              </w:rPr>
            </w:pPr>
          </w:p>
        </w:tc>
        <w:tc>
          <w:tcPr>
            <w:tcW w:w="3119" w:type="dxa"/>
          </w:tcPr>
          <w:p w14:paraId="1B1A76E2">
            <w:pPr>
              <w:pStyle w:val="45"/>
              <w:tabs>
                <w:tab w:val="left" w:pos="6047"/>
              </w:tabs>
              <w:spacing w:after="0" w:line="240" w:lineRule="auto"/>
              <w:ind w:left="72"/>
              <w:rPr>
                <w:rFonts w:ascii="Times New Roman" w:hAnsi="Times New Roman" w:cs="Times New Roman"/>
                <w:rtl/>
                <w:lang w:bidi="ar-EG"/>
              </w:rPr>
            </w:pPr>
            <w:r>
              <w:rPr>
                <w:rFonts w:ascii="Times New Roman" w:hAnsi="Times New Roman" w:cs="Times New Roman"/>
                <w:color w:val="000000"/>
                <w:rtl/>
              </w:rPr>
              <w:t>4/2/2</w:t>
            </w:r>
            <w:r>
              <w:rPr>
                <w:rFonts w:ascii="Times New Roman" w:hAnsi="Times New Roman" w:cs="Times New Roman"/>
                <w:rtl/>
              </w:rPr>
              <w:t xml:space="preserve"> إعداد </w:t>
            </w:r>
            <w:r>
              <w:rPr>
                <w:rFonts w:ascii="Times New Roman" w:hAnsi="Times New Roman" w:cs="Times New Roman"/>
                <w:color w:val="000000"/>
                <w:rtl/>
                <w:lang w:bidi="ar-EG"/>
              </w:rPr>
              <w:t xml:space="preserve">مقترح لائحة جديدة </w:t>
            </w:r>
            <w:r>
              <w:rPr>
                <w:rFonts w:ascii="Times New Roman" w:hAnsi="Times New Roman" w:cs="Times New Roman"/>
                <w:rtl/>
                <w:lang w:bidi="ar-EG"/>
              </w:rPr>
              <w:t xml:space="preserve">لبرنامج  </w:t>
            </w:r>
            <w:r>
              <w:rPr>
                <w:rFonts w:ascii="Times New Roman" w:hAnsi="Times New Roman" w:cs="Times New Roman"/>
                <w:color w:val="000000"/>
                <w:rtl/>
                <w:lang w:bidi="ar-EG"/>
              </w:rPr>
              <w:t xml:space="preserve">الدكتوراة </w:t>
            </w:r>
            <w:r>
              <w:rPr>
                <w:rFonts w:ascii="Times New Roman" w:hAnsi="Times New Roman" w:cs="Times New Roman"/>
                <w:rtl/>
              </w:rPr>
              <w:t xml:space="preserve"> </w:t>
            </w:r>
            <w:r>
              <w:rPr>
                <w:rFonts w:ascii="Times New Roman" w:hAnsi="Times New Roman" w:cs="Times New Roman"/>
                <w:color w:val="000000"/>
                <w:rtl/>
                <w:lang w:bidi="ar-EG"/>
              </w:rPr>
              <w:t xml:space="preserve">فى طب الأسنان  </w:t>
            </w:r>
          </w:p>
        </w:tc>
        <w:tc>
          <w:tcPr>
            <w:tcW w:w="3543" w:type="dxa"/>
          </w:tcPr>
          <w:p w14:paraId="614F762B">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وكيل الكلية للبحث العلمى والدراسات العليا</w:t>
            </w:r>
          </w:p>
          <w:p w14:paraId="4075470F">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gridSpan w:val="2"/>
          </w:tcPr>
          <w:p w14:paraId="6E33D274">
            <w:pPr>
              <w:pStyle w:val="45"/>
              <w:tabs>
                <w:tab w:val="left" w:pos="6047"/>
              </w:tabs>
              <w:spacing w:after="0" w:line="240" w:lineRule="auto"/>
              <w:ind w:left="0"/>
              <w:rPr>
                <w:rFonts w:ascii="Times New Roman" w:hAnsi="Times New Roman" w:cs="Times New Roman"/>
              </w:rPr>
            </w:pPr>
            <w:r>
              <w:rPr>
                <w:rFonts w:ascii="Times New Roman" w:hAnsi="Times New Roman" w:cs="Times New Roman"/>
                <w:rtl/>
                <w:lang w:bidi="ar-EG"/>
              </w:rPr>
              <w:t xml:space="preserve">توافر الإمكانيات البشرية والمادية لمرحلة </w:t>
            </w:r>
            <w:r>
              <w:rPr>
                <w:rFonts w:ascii="Times New Roman" w:hAnsi="Times New Roman" w:cs="Times New Roman"/>
                <w:color w:val="000000"/>
                <w:rtl/>
                <w:lang w:bidi="ar-EG"/>
              </w:rPr>
              <w:t>الدراسات العليا</w:t>
            </w:r>
          </w:p>
        </w:tc>
        <w:tc>
          <w:tcPr>
            <w:tcW w:w="851" w:type="dxa"/>
            <w:vAlign w:val="center"/>
          </w:tcPr>
          <w:p w14:paraId="6BDCFAFF">
            <w:pPr>
              <w:pStyle w:val="16"/>
              <w:spacing w:line="240" w:lineRule="auto"/>
              <w:jc w:val="center"/>
              <w:rPr>
                <w:rFonts w:cs="Times New Roman"/>
                <w:b w:val="0"/>
                <w:bCs w:val="0"/>
                <w:sz w:val="22"/>
                <w:szCs w:val="22"/>
                <w:highlight w:val="green"/>
                <w:rtl/>
                <w:lang w:bidi="ar-EG"/>
              </w:rPr>
            </w:pPr>
            <w:r>
              <w:rPr>
                <w:rFonts w:hint="cs" w:cs="Times New Roman"/>
                <w:b w:val="0"/>
                <w:bCs w:val="0"/>
                <w:sz w:val="22"/>
                <w:szCs w:val="22"/>
                <w:rtl/>
              </w:rPr>
              <w:t>أكتوبر 2023</w:t>
            </w:r>
          </w:p>
        </w:tc>
        <w:tc>
          <w:tcPr>
            <w:tcW w:w="851" w:type="dxa"/>
            <w:vAlign w:val="center"/>
          </w:tcPr>
          <w:p w14:paraId="6E433B70">
            <w:pPr>
              <w:pStyle w:val="16"/>
              <w:spacing w:line="240" w:lineRule="auto"/>
              <w:jc w:val="center"/>
              <w:rPr>
                <w:rFonts w:cs="Times New Roman"/>
                <w:b w:val="0"/>
                <w:bCs w:val="0"/>
                <w:sz w:val="22"/>
                <w:szCs w:val="22"/>
                <w:rtl/>
              </w:rPr>
            </w:pPr>
            <w:r>
              <w:rPr>
                <w:rFonts w:hint="cs" w:cs="Times New Roman"/>
                <w:b w:val="0"/>
                <w:bCs w:val="0"/>
                <w:sz w:val="22"/>
                <w:szCs w:val="22"/>
                <w:rtl/>
              </w:rPr>
              <w:t>نوفمبر2023</w:t>
            </w:r>
          </w:p>
        </w:tc>
        <w:tc>
          <w:tcPr>
            <w:tcW w:w="992" w:type="dxa"/>
            <w:vAlign w:val="center"/>
          </w:tcPr>
          <w:p w14:paraId="244C3186">
            <w:pPr>
              <w:pStyle w:val="16"/>
              <w:spacing w:line="240" w:lineRule="auto"/>
              <w:jc w:val="center"/>
              <w:rPr>
                <w:rFonts w:cs="Times New Roman"/>
                <w:b w:val="0"/>
                <w:bCs w:val="0"/>
                <w:sz w:val="22"/>
                <w:szCs w:val="22"/>
                <w:rtl/>
                <w:lang w:bidi="ar-EG"/>
              </w:rPr>
            </w:pPr>
            <w:r>
              <w:rPr>
                <w:rFonts w:cs="Times New Roman"/>
                <w:b w:val="0"/>
                <w:bCs w:val="0"/>
                <w:sz w:val="22"/>
                <w:szCs w:val="22"/>
                <w:rtl/>
                <w:lang w:bidi="ar-EG"/>
              </w:rPr>
              <w:t>5000</w:t>
            </w:r>
          </w:p>
        </w:tc>
        <w:tc>
          <w:tcPr>
            <w:tcW w:w="851" w:type="dxa"/>
            <w:vMerge w:val="continue"/>
            <w:textDirection w:val="btLr"/>
            <w:vAlign w:val="center"/>
          </w:tcPr>
          <w:p w14:paraId="1A14A2A5">
            <w:pPr>
              <w:tabs>
                <w:tab w:val="left" w:pos="6047"/>
              </w:tabs>
              <w:spacing w:after="0" w:line="240" w:lineRule="auto"/>
              <w:ind w:left="113" w:right="113"/>
              <w:jc w:val="center"/>
              <w:rPr>
                <w:rFonts w:ascii="Times New Roman" w:hAnsi="Times New Roman" w:cs="Times New Roman"/>
                <w:rtl/>
                <w:lang w:bidi="ar-EG"/>
              </w:rPr>
            </w:pPr>
          </w:p>
        </w:tc>
      </w:tr>
      <w:tr w14:paraId="1C89E1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8" w:hRule="atLeast"/>
        </w:trPr>
        <w:tc>
          <w:tcPr>
            <w:tcW w:w="1134" w:type="dxa"/>
            <w:vMerge w:val="continue"/>
          </w:tcPr>
          <w:p w14:paraId="1C76A59A">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0EBBC9E2">
            <w:pPr>
              <w:spacing w:after="0" w:line="240" w:lineRule="auto"/>
              <w:ind w:left="175" w:hanging="141"/>
              <w:rPr>
                <w:rFonts w:ascii="Times New Roman" w:hAnsi="Times New Roman" w:cs="Times New Roman"/>
                <w:b/>
                <w:bCs/>
                <w:rtl/>
                <w:lang w:bidi="ar-EG"/>
              </w:rPr>
            </w:pPr>
          </w:p>
        </w:tc>
        <w:tc>
          <w:tcPr>
            <w:tcW w:w="3119" w:type="dxa"/>
          </w:tcPr>
          <w:p w14:paraId="553C9AC6">
            <w:pPr>
              <w:pStyle w:val="45"/>
              <w:spacing w:after="0" w:line="240" w:lineRule="auto"/>
              <w:ind w:left="49"/>
              <w:rPr>
                <w:rFonts w:ascii="Times New Roman" w:hAnsi="Times New Roman" w:cs="Times New Roman"/>
                <w:color w:val="000000"/>
                <w:rtl/>
                <w:lang w:bidi="ar-EG"/>
              </w:rPr>
            </w:pPr>
            <w:r>
              <w:rPr>
                <w:rFonts w:ascii="Times New Roman" w:hAnsi="Times New Roman" w:cs="Times New Roman"/>
                <w:color w:val="000000"/>
                <w:rtl/>
              </w:rPr>
              <w:t>4/2/3</w:t>
            </w:r>
            <w:r>
              <w:rPr>
                <w:rFonts w:ascii="Times New Roman" w:hAnsi="Times New Roman" w:cs="Times New Roman"/>
                <w:rtl/>
              </w:rPr>
              <w:t xml:space="preserve"> </w:t>
            </w:r>
            <w:r>
              <w:rPr>
                <w:rFonts w:ascii="Times New Roman" w:hAnsi="Times New Roman" w:cs="Times New Roman"/>
                <w:rtl/>
                <w:lang w:bidi="ar-EG"/>
              </w:rPr>
              <w:t xml:space="preserve">إعداد توصيف لبرنامج  </w:t>
            </w:r>
            <w:r>
              <w:rPr>
                <w:rFonts w:ascii="Times New Roman" w:hAnsi="Times New Roman" w:cs="Times New Roman"/>
                <w:color w:val="000000"/>
                <w:rtl/>
                <w:lang w:bidi="ar-EG"/>
              </w:rPr>
              <w:t xml:space="preserve">الدكتوراة </w:t>
            </w:r>
            <w:r>
              <w:rPr>
                <w:rFonts w:ascii="Times New Roman" w:hAnsi="Times New Roman" w:cs="Times New Roman"/>
                <w:rtl/>
              </w:rPr>
              <w:t xml:space="preserve"> </w:t>
            </w:r>
            <w:r>
              <w:rPr>
                <w:rFonts w:ascii="Times New Roman" w:hAnsi="Times New Roman" w:cs="Times New Roman"/>
                <w:color w:val="000000"/>
                <w:rtl/>
                <w:lang w:bidi="ar-EG"/>
              </w:rPr>
              <w:t>فى طب الأسنان</w:t>
            </w:r>
          </w:p>
        </w:tc>
        <w:tc>
          <w:tcPr>
            <w:tcW w:w="3543" w:type="dxa"/>
            <w:vAlign w:val="center"/>
          </w:tcPr>
          <w:p w14:paraId="110A7633">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p w14:paraId="596534F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أعضاء هيئة التدريس</w:t>
            </w:r>
          </w:p>
        </w:tc>
        <w:tc>
          <w:tcPr>
            <w:tcW w:w="2835" w:type="dxa"/>
            <w:gridSpan w:val="2"/>
          </w:tcPr>
          <w:p w14:paraId="1AAD57D9">
            <w:pPr>
              <w:pStyle w:val="45"/>
              <w:tabs>
                <w:tab w:val="left" w:pos="6047"/>
              </w:tabs>
              <w:spacing w:after="0" w:line="240" w:lineRule="auto"/>
              <w:ind w:left="0" w:right="57"/>
              <w:rPr>
                <w:rFonts w:ascii="Times New Roman" w:hAnsi="Times New Roman" w:cs="Times New Roman"/>
                <w:rtl/>
                <w:lang w:bidi="ar-EG"/>
              </w:rPr>
            </w:pPr>
            <w:r>
              <w:rPr>
                <w:rFonts w:hint="cs" w:ascii="Times New Roman" w:hAnsi="Times New Roman" w:cs="Times New Roman"/>
                <w:rtl/>
                <w:lang w:bidi="ar-EG"/>
              </w:rPr>
              <w:t>مطابقة</w:t>
            </w:r>
            <w:r>
              <w:rPr>
                <w:rFonts w:ascii="Times New Roman" w:hAnsi="Times New Roman" w:cs="Times New Roman"/>
                <w:rtl/>
                <w:lang w:bidi="ar-EG"/>
              </w:rPr>
              <w:t xml:space="preserve"> </w:t>
            </w:r>
            <w:r>
              <w:rPr>
                <w:rFonts w:hint="cs" w:ascii="Times New Roman" w:hAnsi="Times New Roman" w:cs="Times New Roman"/>
                <w:rtl/>
                <w:lang w:bidi="ar-EG"/>
              </w:rPr>
              <w:t>برامج</w:t>
            </w:r>
            <w:r>
              <w:rPr>
                <w:rFonts w:ascii="Times New Roman" w:hAnsi="Times New Roman" w:cs="Times New Roman"/>
                <w:rtl/>
                <w:lang w:bidi="ar-EG"/>
              </w:rPr>
              <w:t xml:space="preserve"> </w:t>
            </w:r>
            <w:r>
              <w:rPr>
                <w:rFonts w:hint="cs" w:ascii="Times New Roman" w:hAnsi="Times New Roman" w:cs="Times New Roman"/>
                <w:rtl/>
                <w:lang w:bidi="ar-EG"/>
              </w:rPr>
              <w:t>الماجستير</w:t>
            </w:r>
            <w:r>
              <w:rPr>
                <w:rFonts w:ascii="Times New Roman" w:hAnsi="Times New Roman" w:cs="Times New Roman"/>
                <w:rtl/>
                <w:lang w:bidi="ar-EG"/>
              </w:rPr>
              <w:t xml:space="preserve"> </w:t>
            </w:r>
            <w:r>
              <w:rPr>
                <w:rFonts w:hint="cs" w:ascii="Times New Roman" w:hAnsi="Times New Roman" w:cs="Times New Roman"/>
                <w:rtl/>
                <w:lang w:bidi="ar-EG"/>
              </w:rPr>
              <w:t>والدكتوراه</w:t>
            </w:r>
            <w:r>
              <w:rPr>
                <w:rFonts w:ascii="Times New Roman" w:hAnsi="Times New Roman" w:cs="Times New Roman"/>
                <w:rtl/>
                <w:lang w:bidi="ar-EG"/>
              </w:rPr>
              <w:t xml:space="preserve"> </w:t>
            </w:r>
            <w:r>
              <w:rPr>
                <w:rFonts w:hint="cs" w:ascii="Times New Roman" w:hAnsi="Times New Roman" w:cs="Times New Roman"/>
                <w:rtl/>
                <w:lang w:bidi="ar-EG"/>
              </w:rPr>
              <w:t>مع</w:t>
            </w:r>
            <w:r>
              <w:rPr>
                <w:rFonts w:ascii="Times New Roman" w:hAnsi="Times New Roman" w:cs="Times New Roman"/>
                <w:rtl/>
                <w:lang w:bidi="ar-EG"/>
              </w:rPr>
              <w:t xml:space="preserve"> </w:t>
            </w:r>
            <w:r>
              <w:rPr>
                <w:rFonts w:hint="cs" w:ascii="Times New Roman" w:hAnsi="Times New Roman" w:cs="Times New Roman"/>
                <w:rtl/>
                <w:lang w:bidi="ar-EG"/>
              </w:rPr>
              <w:t>المعايير</w:t>
            </w:r>
            <w:r>
              <w:rPr>
                <w:rFonts w:ascii="Times New Roman" w:hAnsi="Times New Roman" w:cs="Times New Roman"/>
                <w:rtl/>
                <w:lang w:bidi="ar-EG"/>
              </w:rPr>
              <w:t xml:space="preserve"> </w:t>
            </w:r>
            <w:r>
              <w:rPr>
                <w:rFonts w:hint="cs" w:ascii="Times New Roman" w:hAnsi="Times New Roman" w:cs="Times New Roman"/>
                <w:rtl/>
                <w:lang w:bidi="ar-EG"/>
              </w:rPr>
              <w:t>القياسية</w:t>
            </w:r>
            <w:r>
              <w:rPr>
                <w:rFonts w:ascii="Times New Roman" w:hAnsi="Times New Roman" w:cs="Times New Roman"/>
                <w:rtl/>
                <w:lang w:bidi="ar-EG"/>
              </w:rPr>
              <w:t xml:space="preserve"> </w:t>
            </w:r>
            <w:r>
              <w:rPr>
                <w:rFonts w:hint="cs" w:ascii="Times New Roman" w:hAnsi="Times New Roman" w:cs="Times New Roman"/>
                <w:rtl/>
                <w:lang w:bidi="ar-EG"/>
              </w:rPr>
              <w:t>للدراسات</w:t>
            </w:r>
            <w:r>
              <w:rPr>
                <w:rFonts w:ascii="Times New Roman" w:hAnsi="Times New Roman" w:cs="Times New Roman"/>
                <w:rtl/>
                <w:lang w:bidi="ar-EG"/>
              </w:rPr>
              <w:t xml:space="preserve"> </w:t>
            </w:r>
            <w:r>
              <w:rPr>
                <w:rFonts w:hint="cs" w:ascii="Times New Roman" w:hAnsi="Times New Roman" w:cs="Times New Roman"/>
                <w:rtl/>
                <w:lang w:bidi="ar-EG"/>
              </w:rPr>
              <w:t>العليا</w:t>
            </w:r>
          </w:p>
        </w:tc>
        <w:tc>
          <w:tcPr>
            <w:tcW w:w="851" w:type="dxa"/>
            <w:vAlign w:val="center"/>
          </w:tcPr>
          <w:p w14:paraId="07FEAEC9">
            <w:pPr>
              <w:pStyle w:val="16"/>
              <w:spacing w:line="240" w:lineRule="auto"/>
              <w:jc w:val="center"/>
              <w:rPr>
                <w:rFonts w:cs="Times New Roman"/>
                <w:b w:val="0"/>
                <w:bCs w:val="0"/>
                <w:sz w:val="22"/>
                <w:szCs w:val="22"/>
                <w:highlight w:val="green"/>
                <w:rtl/>
              </w:rPr>
            </w:pPr>
            <w:r>
              <w:rPr>
                <w:rFonts w:hint="cs" w:cs="Times New Roman"/>
                <w:b w:val="0"/>
                <w:bCs w:val="0"/>
                <w:sz w:val="22"/>
                <w:szCs w:val="22"/>
                <w:rtl/>
              </w:rPr>
              <w:t>أكتوبر 2023</w:t>
            </w:r>
          </w:p>
        </w:tc>
        <w:tc>
          <w:tcPr>
            <w:tcW w:w="851" w:type="dxa"/>
            <w:vAlign w:val="center"/>
          </w:tcPr>
          <w:p w14:paraId="73CE073D">
            <w:pPr>
              <w:pStyle w:val="16"/>
              <w:spacing w:line="240" w:lineRule="auto"/>
              <w:jc w:val="center"/>
              <w:rPr>
                <w:rFonts w:cs="Times New Roman"/>
                <w:b w:val="0"/>
                <w:bCs w:val="0"/>
                <w:sz w:val="22"/>
                <w:szCs w:val="22"/>
                <w:rtl/>
              </w:rPr>
            </w:pPr>
            <w:r>
              <w:rPr>
                <w:rFonts w:hint="cs" w:cs="Times New Roman"/>
                <w:b w:val="0"/>
                <w:bCs w:val="0"/>
                <w:sz w:val="22"/>
                <w:szCs w:val="22"/>
                <w:rtl/>
              </w:rPr>
              <w:t>نوفمبر2023</w:t>
            </w:r>
          </w:p>
        </w:tc>
        <w:tc>
          <w:tcPr>
            <w:tcW w:w="992" w:type="dxa"/>
            <w:vAlign w:val="center"/>
          </w:tcPr>
          <w:p w14:paraId="41F89C2E">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color w:val="000000"/>
                <w:rtl/>
                <w:lang w:bidi="ar-EG"/>
              </w:rPr>
              <w:t>-</w:t>
            </w:r>
          </w:p>
        </w:tc>
        <w:tc>
          <w:tcPr>
            <w:tcW w:w="851" w:type="dxa"/>
            <w:vMerge w:val="continue"/>
          </w:tcPr>
          <w:p w14:paraId="798C75A3">
            <w:pPr>
              <w:tabs>
                <w:tab w:val="left" w:pos="6047"/>
              </w:tabs>
              <w:spacing w:after="0" w:line="240" w:lineRule="auto"/>
              <w:jc w:val="center"/>
              <w:rPr>
                <w:rFonts w:ascii="Times New Roman" w:hAnsi="Times New Roman" w:cs="Times New Roman"/>
                <w:rtl/>
                <w:lang w:bidi="ar-EG"/>
              </w:rPr>
            </w:pPr>
          </w:p>
        </w:tc>
      </w:tr>
      <w:tr w14:paraId="7896C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 w:hRule="atLeast"/>
        </w:trPr>
        <w:tc>
          <w:tcPr>
            <w:tcW w:w="1134" w:type="dxa"/>
            <w:vMerge w:val="continue"/>
          </w:tcPr>
          <w:p w14:paraId="70A6868C">
            <w:pPr>
              <w:tabs>
                <w:tab w:val="left" w:pos="6047"/>
              </w:tabs>
              <w:spacing w:after="0" w:line="240" w:lineRule="auto"/>
              <w:rPr>
                <w:rFonts w:ascii="Times New Roman" w:hAnsi="Times New Roman" w:cs="Times New Roman"/>
                <w:rtl/>
                <w:lang w:bidi="ar-EG"/>
              </w:rPr>
            </w:pPr>
          </w:p>
        </w:tc>
        <w:tc>
          <w:tcPr>
            <w:tcW w:w="1701" w:type="dxa"/>
            <w:vMerge w:val="continue"/>
            <w:vAlign w:val="center"/>
          </w:tcPr>
          <w:p w14:paraId="3F84961B">
            <w:pPr>
              <w:spacing w:after="0" w:line="240" w:lineRule="auto"/>
              <w:ind w:left="175" w:hanging="141"/>
              <w:rPr>
                <w:rFonts w:ascii="Times New Roman" w:hAnsi="Times New Roman" w:cs="Times New Roman"/>
                <w:color w:val="000000"/>
                <w:rtl/>
              </w:rPr>
            </w:pPr>
          </w:p>
        </w:tc>
        <w:tc>
          <w:tcPr>
            <w:tcW w:w="3119" w:type="dxa"/>
          </w:tcPr>
          <w:p w14:paraId="5C7F5D5A">
            <w:pPr>
              <w:pStyle w:val="45"/>
              <w:spacing w:after="0" w:line="240" w:lineRule="auto"/>
              <w:ind w:left="0"/>
              <w:rPr>
                <w:rFonts w:ascii="Times New Roman" w:hAnsi="Times New Roman" w:cs="Times New Roman"/>
                <w:rtl/>
                <w:lang w:bidi="ar-EG"/>
              </w:rPr>
            </w:pPr>
            <w:r>
              <w:rPr>
                <w:rFonts w:ascii="Times New Roman" w:hAnsi="Times New Roman" w:cs="Times New Roman"/>
                <w:color w:val="000000"/>
                <w:rtl/>
              </w:rPr>
              <w:t>4/2/4</w:t>
            </w:r>
            <w:r>
              <w:rPr>
                <w:rFonts w:ascii="Times New Roman" w:hAnsi="Times New Roman" w:cs="Times New Roman"/>
                <w:rtl/>
              </w:rPr>
              <w:t xml:space="preserve"> </w:t>
            </w:r>
            <w:r>
              <w:rPr>
                <w:rFonts w:ascii="Times New Roman" w:hAnsi="Times New Roman" w:cs="Times New Roman"/>
                <w:rtl/>
                <w:lang w:bidi="ar-EG"/>
              </w:rPr>
              <w:t>التقدم للجنة  الإعتماد من المجلس الأعلى للجامعات</w:t>
            </w:r>
            <w:r>
              <w:rPr>
                <w:rFonts w:ascii="Times New Roman" w:hAnsi="Times New Roman" w:cs="Times New Roman"/>
                <w:color w:val="000000"/>
                <w:rtl/>
                <w:lang w:bidi="ar-EG"/>
              </w:rPr>
              <w:t xml:space="preserve"> </w:t>
            </w:r>
            <w:r>
              <w:rPr>
                <w:rFonts w:ascii="Times New Roman" w:hAnsi="Times New Roman" w:cs="Times New Roman"/>
                <w:rtl/>
                <w:lang w:bidi="ar-EG"/>
              </w:rPr>
              <w:t xml:space="preserve">لبرنامج  </w:t>
            </w:r>
            <w:r>
              <w:rPr>
                <w:rFonts w:ascii="Times New Roman" w:hAnsi="Times New Roman" w:cs="Times New Roman"/>
                <w:color w:val="000000"/>
                <w:rtl/>
                <w:lang w:bidi="ar-EG"/>
              </w:rPr>
              <w:t xml:space="preserve">الدكتوراة </w:t>
            </w:r>
            <w:r>
              <w:rPr>
                <w:rFonts w:ascii="Times New Roman" w:hAnsi="Times New Roman" w:cs="Times New Roman"/>
                <w:rtl/>
              </w:rPr>
              <w:t xml:space="preserve"> </w:t>
            </w:r>
            <w:r>
              <w:rPr>
                <w:rFonts w:ascii="Times New Roman" w:hAnsi="Times New Roman" w:cs="Times New Roman"/>
                <w:color w:val="000000"/>
                <w:rtl/>
                <w:lang w:bidi="ar-EG"/>
              </w:rPr>
              <w:t xml:space="preserve">فى طب الأسنان  </w:t>
            </w:r>
          </w:p>
        </w:tc>
        <w:tc>
          <w:tcPr>
            <w:tcW w:w="3543" w:type="dxa"/>
            <w:vAlign w:val="center"/>
          </w:tcPr>
          <w:p w14:paraId="1D2D33D8">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وكيل الكلية للبحث العلمى والدراسات العليا</w:t>
            </w:r>
          </w:p>
          <w:p w14:paraId="6A2A996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gridSpan w:val="2"/>
          </w:tcPr>
          <w:p w14:paraId="7F4B8CCE">
            <w:pPr>
              <w:pStyle w:val="45"/>
              <w:tabs>
                <w:tab w:val="left" w:pos="6047"/>
              </w:tabs>
              <w:spacing w:after="0" w:line="240" w:lineRule="auto"/>
              <w:ind w:left="0" w:right="57"/>
              <w:rPr>
                <w:rFonts w:ascii="Times New Roman" w:hAnsi="Times New Roman" w:cs="Times New Roman"/>
                <w:rtl/>
                <w:lang w:bidi="ar-EG"/>
              </w:rPr>
            </w:pPr>
            <w:r>
              <w:rPr>
                <w:rFonts w:ascii="Times New Roman" w:hAnsi="Times New Roman" w:cs="Times New Roman"/>
                <w:rtl/>
                <w:lang w:bidi="ar-EG"/>
              </w:rPr>
              <w:t>موافقة  المجلس الأعلى للجامعات</w:t>
            </w:r>
            <w:r>
              <w:rPr>
                <w:rFonts w:ascii="Times New Roman" w:hAnsi="Times New Roman" w:cs="Times New Roman"/>
                <w:color w:val="000000"/>
                <w:rtl/>
                <w:lang w:bidi="ar-EG"/>
              </w:rPr>
              <w:t xml:space="preserve"> على لائحة برنامج </w:t>
            </w:r>
            <w:r>
              <w:rPr>
                <w:rFonts w:ascii="Times New Roman" w:hAnsi="Times New Roman" w:cs="Times New Roman"/>
                <w:rtl/>
                <w:lang w:bidi="ar-EG"/>
              </w:rPr>
              <w:t xml:space="preserve"> </w:t>
            </w:r>
            <w:r>
              <w:rPr>
                <w:rFonts w:ascii="Times New Roman" w:hAnsi="Times New Roman" w:cs="Times New Roman"/>
                <w:color w:val="000000"/>
                <w:rtl/>
                <w:lang w:bidi="ar-EG"/>
              </w:rPr>
              <w:t xml:space="preserve">الدكتوراة </w:t>
            </w:r>
            <w:r>
              <w:rPr>
                <w:rFonts w:ascii="Times New Roman" w:hAnsi="Times New Roman" w:cs="Times New Roman"/>
                <w:rtl/>
              </w:rPr>
              <w:t xml:space="preserve"> </w:t>
            </w:r>
            <w:r>
              <w:rPr>
                <w:rFonts w:ascii="Times New Roman" w:hAnsi="Times New Roman" w:cs="Times New Roman"/>
                <w:color w:val="000000"/>
                <w:rtl/>
                <w:lang w:bidi="ar-EG"/>
              </w:rPr>
              <w:t xml:space="preserve">فى طب الأسنان  </w:t>
            </w:r>
          </w:p>
        </w:tc>
        <w:tc>
          <w:tcPr>
            <w:tcW w:w="851" w:type="dxa"/>
            <w:vAlign w:val="center"/>
          </w:tcPr>
          <w:p w14:paraId="2BBF299F">
            <w:pPr>
              <w:pStyle w:val="16"/>
              <w:spacing w:line="240" w:lineRule="auto"/>
              <w:jc w:val="center"/>
              <w:rPr>
                <w:rFonts w:cs="Times New Roman"/>
                <w:b w:val="0"/>
                <w:bCs w:val="0"/>
                <w:sz w:val="22"/>
                <w:szCs w:val="22"/>
                <w:highlight w:val="green"/>
                <w:rtl/>
              </w:rPr>
            </w:pPr>
            <w:r>
              <w:rPr>
                <w:rFonts w:hint="cs" w:cs="Times New Roman"/>
                <w:b w:val="0"/>
                <w:bCs w:val="0"/>
                <w:sz w:val="22"/>
                <w:szCs w:val="22"/>
                <w:rtl/>
              </w:rPr>
              <w:t>أكتوبر 2023</w:t>
            </w:r>
          </w:p>
        </w:tc>
        <w:tc>
          <w:tcPr>
            <w:tcW w:w="851" w:type="dxa"/>
            <w:vAlign w:val="center"/>
          </w:tcPr>
          <w:p w14:paraId="7645405F">
            <w:pPr>
              <w:pStyle w:val="16"/>
              <w:bidi w:val="0"/>
              <w:spacing w:line="240" w:lineRule="auto"/>
              <w:jc w:val="center"/>
              <w:rPr>
                <w:rFonts w:cs="Times New Roman"/>
                <w:b w:val="0"/>
                <w:bCs w:val="0"/>
                <w:sz w:val="22"/>
                <w:szCs w:val="22"/>
              </w:rPr>
            </w:pPr>
            <w:r>
              <w:rPr>
                <w:rFonts w:hint="cs" w:cs="Times New Roman"/>
                <w:b w:val="0"/>
                <w:bCs w:val="0"/>
                <w:sz w:val="22"/>
                <w:szCs w:val="22"/>
                <w:rtl/>
              </w:rPr>
              <w:t>نوفمبر2023</w:t>
            </w:r>
          </w:p>
        </w:tc>
        <w:tc>
          <w:tcPr>
            <w:tcW w:w="992" w:type="dxa"/>
            <w:vAlign w:val="center"/>
          </w:tcPr>
          <w:p w14:paraId="59C36902">
            <w:pPr>
              <w:tabs>
                <w:tab w:val="left" w:pos="6047"/>
              </w:tabs>
              <w:spacing w:after="0" w:line="240" w:lineRule="auto"/>
              <w:jc w:val="center"/>
              <w:rPr>
                <w:rFonts w:ascii="Times New Roman" w:hAnsi="Times New Roman" w:cs="Times New Roman"/>
                <w:color w:val="000000"/>
                <w:rtl/>
                <w:lang w:bidi="ar-EG"/>
              </w:rPr>
            </w:pPr>
            <w:r>
              <w:rPr>
                <w:rFonts w:hint="cs" w:ascii="Times New Roman" w:hAnsi="Times New Roman" w:cs="Times New Roman"/>
                <w:rtl/>
                <w:lang w:bidi="ar-EG"/>
              </w:rPr>
              <w:t>5</w:t>
            </w:r>
            <w:r>
              <w:rPr>
                <w:rFonts w:ascii="Times New Roman" w:hAnsi="Times New Roman" w:cs="Times New Roman"/>
                <w:rtl/>
                <w:lang w:bidi="ar-EG"/>
              </w:rPr>
              <w:t>0</w:t>
            </w:r>
            <w:r>
              <w:rPr>
                <w:rFonts w:hint="cs" w:ascii="Times New Roman" w:hAnsi="Times New Roman" w:cs="Times New Roman"/>
                <w:rtl/>
                <w:lang w:bidi="ar-EG"/>
              </w:rPr>
              <w:t>,</w:t>
            </w:r>
            <w:r>
              <w:rPr>
                <w:rFonts w:ascii="Times New Roman" w:hAnsi="Times New Roman" w:cs="Times New Roman"/>
                <w:rtl/>
                <w:lang w:bidi="ar-EG"/>
              </w:rPr>
              <w:t>000</w:t>
            </w:r>
          </w:p>
        </w:tc>
        <w:tc>
          <w:tcPr>
            <w:tcW w:w="851" w:type="dxa"/>
            <w:vMerge w:val="continue"/>
          </w:tcPr>
          <w:p w14:paraId="38A04C2A">
            <w:pPr>
              <w:tabs>
                <w:tab w:val="left" w:pos="6047"/>
              </w:tabs>
              <w:spacing w:after="0" w:line="240" w:lineRule="auto"/>
              <w:jc w:val="center"/>
              <w:rPr>
                <w:rFonts w:ascii="Times New Roman" w:hAnsi="Times New Roman" w:cs="Times New Roman"/>
                <w:rtl/>
                <w:lang w:bidi="ar-EG"/>
              </w:rPr>
            </w:pPr>
          </w:p>
        </w:tc>
      </w:tr>
      <w:tr w14:paraId="08A0F2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 w:hRule="atLeast"/>
        </w:trPr>
        <w:tc>
          <w:tcPr>
            <w:tcW w:w="1134" w:type="dxa"/>
            <w:vMerge w:val="continue"/>
          </w:tcPr>
          <w:p w14:paraId="1225E387">
            <w:pPr>
              <w:tabs>
                <w:tab w:val="left" w:pos="6047"/>
              </w:tabs>
              <w:spacing w:after="0" w:line="240" w:lineRule="auto"/>
              <w:rPr>
                <w:rFonts w:ascii="Times New Roman" w:hAnsi="Times New Roman" w:cs="Times New Roman"/>
                <w:rtl/>
                <w:lang w:bidi="ar-EG"/>
              </w:rPr>
            </w:pPr>
          </w:p>
        </w:tc>
        <w:tc>
          <w:tcPr>
            <w:tcW w:w="1701" w:type="dxa"/>
          </w:tcPr>
          <w:p w14:paraId="5296709B">
            <w:pPr>
              <w:spacing w:after="0" w:line="240" w:lineRule="auto"/>
              <w:ind w:left="175" w:hanging="141"/>
              <w:rPr>
                <w:rFonts w:ascii="Times New Roman" w:hAnsi="Times New Roman" w:cs="Times New Roman"/>
                <w:b/>
                <w:bCs/>
                <w:rtl/>
              </w:rPr>
            </w:pPr>
            <w:r>
              <w:rPr>
                <w:rFonts w:ascii="Times New Roman" w:hAnsi="Times New Roman" w:cs="Times New Roman"/>
                <w:b/>
                <w:bCs/>
                <w:rtl/>
              </w:rPr>
              <w:t xml:space="preserve">3ـ  تقديم برنامج تدريبى دولى  فى زراعة الأسنان    </w:t>
            </w:r>
            <w:r>
              <w:rPr>
                <w:rFonts w:ascii="Times New Roman" w:hAnsi="Times New Roman" w:cs="Times New Roman"/>
                <w:b/>
                <w:bCs/>
                <w:color w:val="000000"/>
                <w:rtl/>
              </w:rPr>
              <w:t xml:space="preserve"> </w:t>
            </w:r>
          </w:p>
        </w:tc>
        <w:tc>
          <w:tcPr>
            <w:tcW w:w="3119" w:type="dxa"/>
          </w:tcPr>
          <w:p w14:paraId="706ADDD8">
            <w:pPr>
              <w:spacing w:after="0" w:line="240" w:lineRule="auto"/>
              <w:rPr>
                <w:rFonts w:ascii="Times New Roman" w:hAnsi="Times New Roman" w:cs="Times New Roman"/>
                <w:color w:val="000000"/>
                <w:rtl/>
              </w:rPr>
            </w:pPr>
            <w:r>
              <w:rPr>
                <w:rFonts w:ascii="Times New Roman" w:hAnsi="Times New Roman" w:cs="Times New Roman"/>
                <w:color w:val="000000"/>
                <w:rtl/>
              </w:rPr>
              <w:t>4/3/1</w:t>
            </w:r>
            <w:r>
              <w:rPr>
                <w:rFonts w:ascii="Times New Roman" w:hAnsi="Times New Roman" w:cs="Times New Roman"/>
                <w:rtl/>
              </w:rPr>
              <w:t xml:space="preserve"> </w:t>
            </w:r>
            <w:r>
              <w:rPr>
                <w:rFonts w:ascii="Times New Roman" w:hAnsi="Times New Roman" w:cs="Times New Roman"/>
                <w:rtl/>
                <w:lang w:bidi="ar-EG"/>
              </w:rPr>
              <w:t xml:space="preserve">عقد إتفاقية </w:t>
            </w:r>
            <w:r>
              <w:rPr>
                <w:rFonts w:ascii="Times New Roman" w:hAnsi="Times New Roman" w:cs="Times New Roman"/>
                <w:rtl/>
              </w:rPr>
              <w:t xml:space="preserve"> برنامج تدريبى دولى  فى زراعة الأسنان</w:t>
            </w:r>
            <w:r>
              <w:rPr>
                <w:rFonts w:ascii="Times New Roman" w:hAnsi="Times New Roman" w:cs="Times New Roman"/>
                <w:b/>
                <w:bCs/>
                <w:rtl/>
              </w:rPr>
              <w:t xml:space="preserve">    </w:t>
            </w:r>
            <w:r>
              <w:rPr>
                <w:rFonts w:ascii="Times New Roman" w:hAnsi="Times New Roman" w:cs="Times New Roman"/>
                <w:b/>
                <w:bCs/>
                <w:color w:val="000000"/>
                <w:rtl/>
              </w:rPr>
              <w:t xml:space="preserve"> </w:t>
            </w:r>
          </w:p>
        </w:tc>
        <w:tc>
          <w:tcPr>
            <w:tcW w:w="3543" w:type="dxa"/>
          </w:tcPr>
          <w:p w14:paraId="67B7007C">
            <w:pPr>
              <w:tabs>
                <w:tab w:val="left" w:pos="6047"/>
              </w:tabs>
              <w:spacing w:after="0" w:line="240" w:lineRule="auto"/>
              <w:rPr>
                <w:rFonts w:ascii="Times New Roman" w:hAnsi="Times New Roman" w:cs="Times New Roman"/>
                <w:rtl/>
              </w:rPr>
            </w:pPr>
            <w:r>
              <w:rPr>
                <w:rFonts w:ascii="Times New Roman" w:hAnsi="Times New Roman" w:cs="Times New Roman"/>
                <w:rtl/>
              </w:rPr>
              <w:t>ـ عميد الكلية</w:t>
            </w:r>
          </w:p>
          <w:p w14:paraId="4D359B79">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وكيل الكلية للبحث العلمى والدراسات العليا</w:t>
            </w:r>
          </w:p>
          <w:p w14:paraId="4ECDAB1E">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رؤساء الأقسام العلمية بالكلية</w:t>
            </w:r>
          </w:p>
        </w:tc>
        <w:tc>
          <w:tcPr>
            <w:tcW w:w="2835" w:type="dxa"/>
            <w:gridSpan w:val="2"/>
            <w:vAlign w:val="center"/>
          </w:tcPr>
          <w:p w14:paraId="432A7D48">
            <w:pPr>
              <w:pStyle w:val="45"/>
              <w:tabs>
                <w:tab w:val="left" w:pos="6047"/>
              </w:tabs>
              <w:spacing w:after="0" w:line="240" w:lineRule="auto"/>
              <w:ind w:left="0" w:right="57"/>
              <w:rPr>
                <w:rFonts w:ascii="Times New Roman" w:hAnsi="Times New Roman" w:cs="Times New Roman"/>
                <w:rtl/>
              </w:rPr>
            </w:pPr>
            <w:r>
              <w:rPr>
                <w:rFonts w:ascii="Times New Roman" w:hAnsi="Times New Roman" w:cs="Times New Roman"/>
                <w:rtl/>
              </w:rPr>
              <w:t>برنامج تدريبى دولى  فى زراعة الأسنان</w:t>
            </w:r>
            <w:r>
              <w:rPr>
                <w:rFonts w:ascii="Times New Roman" w:hAnsi="Times New Roman" w:cs="Times New Roman"/>
                <w:b/>
                <w:bCs/>
                <w:rtl/>
              </w:rPr>
              <w:t xml:space="preserve">    </w:t>
            </w:r>
          </w:p>
        </w:tc>
        <w:tc>
          <w:tcPr>
            <w:tcW w:w="851" w:type="dxa"/>
            <w:vAlign w:val="center"/>
          </w:tcPr>
          <w:p w14:paraId="501515C3">
            <w:pPr>
              <w:pStyle w:val="16"/>
              <w:spacing w:line="240" w:lineRule="auto"/>
              <w:jc w:val="center"/>
              <w:rPr>
                <w:rFonts w:cs="Times New Roman"/>
                <w:b w:val="0"/>
                <w:bCs w:val="0"/>
                <w:sz w:val="22"/>
                <w:szCs w:val="22"/>
                <w:rtl/>
              </w:rPr>
            </w:pPr>
            <w:r>
              <w:rPr>
                <w:rFonts w:hint="cs" w:cs="Times New Roman"/>
                <w:b w:val="0"/>
                <w:bCs w:val="0"/>
                <w:rtl/>
              </w:rPr>
              <w:t>سبتمبر 2023</w:t>
            </w:r>
          </w:p>
        </w:tc>
        <w:tc>
          <w:tcPr>
            <w:tcW w:w="851" w:type="dxa"/>
            <w:vAlign w:val="center"/>
          </w:tcPr>
          <w:p w14:paraId="53F0B52D">
            <w:pPr>
              <w:pStyle w:val="16"/>
              <w:bidi w:val="0"/>
              <w:spacing w:line="240" w:lineRule="auto"/>
              <w:jc w:val="center"/>
              <w:rPr>
                <w:rFonts w:cs="Times New Roman"/>
                <w:b w:val="0"/>
                <w:bCs w:val="0"/>
                <w:sz w:val="22"/>
                <w:szCs w:val="22"/>
              </w:rPr>
            </w:pPr>
            <w:r>
              <w:rPr>
                <w:rFonts w:hint="cs" w:cs="Times New Roman"/>
                <w:b w:val="0"/>
                <w:bCs w:val="0"/>
                <w:rtl/>
              </w:rPr>
              <w:t>نوفمبر  2023</w:t>
            </w:r>
          </w:p>
        </w:tc>
        <w:tc>
          <w:tcPr>
            <w:tcW w:w="992" w:type="dxa"/>
            <w:vAlign w:val="center"/>
          </w:tcPr>
          <w:p w14:paraId="5463694C">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100,000</w:t>
            </w:r>
          </w:p>
        </w:tc>
        <w:tc>
          <w:tcPr>
            <w:tcW w:w="851" w:type="dxa"/>
          </w:tcPr>
          <w:p w14:paraId="04CB5C4F">
            <w:pPr>
              <w:tabs>
                <w:tab w:val="left" w:pos="6047"/>
              </w:tabs>
              <w:spacing w:after="0" w:line="240" w:lineRule="auto"/>
              <w:jc w:val="center"/>
              <w:rPr>
                <w:rFonts w:ascii="Times New Roman" w:hAnsi="Times New Roman" w:cs="Times New Roman"/>
                <w:rtl/>
                <w:lang w:bidi="ar-EG"/>
              </w:rPr>
            </w:pPr>
          </w:p>
        </w:tc>
      </w:tr>
      <w:tr w14:paraId="6142F1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3" w:hRule="atLeast"/>
        </w:trPr>
        <w:tc>
          <w:tcPr>
            <w:tcW w:w="11467" w:type="dxa"/>
            <w:gridSpan w:val="5"/>
            <w:shd w:val="clear" w:color="auto" w:fill="FFFFFF"/>
            <w:vAlign w:val="center"/>
          </w:tcPr>
          <w:p w14:paraId="4BDC3DD9">
            <w:pPr>
              <w:pStyle w:val="45"/>
              <w:tabs>
                <w:tab w:val="left" w:pos="6047"/>
              </w:tabs>
              <w:spacing w:after="0" w:line="240" w:lineRule="auto"/>
              <w:ind w:left="0"/>
              <w:jc w:val="center"/>
              <w:rPr>
                <w:rFonts w:ascii="Times New Roman" w:hAnsi="Times New Roman" w:cs="Times New Roman"/>
                <w:b/>
                <w:bCs/>
                <w:color w:val="002060"/>
                <w:rtl/>
              </w:rPr>
            </w:pPr>
            <w:r>
              <w:rPr>
                <w:rFonts w:ascii="Times New Roman" w:hAnsi="Times New Roman" w:cs="Times New Roman"/>
                <w:b/>
                <w:bCs/>
                <w:color w:val="002060"/>
                <w:rtl/>
              </w:rPr>
              <w:t>تكلفة الهدف الرابع لغاية الكلية الثانية</w:t>
            </w:r>
          </w:p>
        </w:tc>
        <w:tc>
          <w:tcPr>
            <w:tcW w:w="4410" w:type="dxa"/>
            <w:gridSpan w:val="5"/>
            <w:shd w:val="clear" w:color="auto" w:fill="FFFFFF"/>
            <w:vAlign w:val="center"/>
          </w:tcPr>
          <w:p w14:paraId="5B3D7F21">
            <w:pPr>
              <w:tabs>
                <w:tab w:val="left" w:pos="6047"/>
              </w:tabs>
              <w:spacing w:after="0" w:line="240" w:lineRule="auto"/>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174,</w:t>
            </w:r>
            <w:r>
              <w:rPr>
                <w:rFonts w:ascii="Times New Roman" w:hAnsi="Times New Roman" w:cs="Times New Roman"/>
                <w:b/>
                <w:bCs/>
                <w:color w:val="002060"/>
                <w:rtl/>
                <w:lang w:bidi="ar-EG"/>
              </w:rPr>
              <w:t>000  )</w:t>
            </w:r>
          </w:p>
        </w:tc>
      </w:tr>
      <w:tr w14:paraId="57065E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5" w:hRule="atLeast"/>
        </w:trPr>
        <w:tc>
          <w:tcPr>
            <w:tcW w:w="11467" w:type="dxa"/>
            <w:gridSpan w:val="5"/>
            <w:shd w:val="clear" w:color="auto" w:fill="FF0066"/>
            <w:vAlign w:val="center"/>
          </w:tcPr>
          <w:p w14:paraId="6046E762">
            <w:pPr>
              <w:pStyle w:val="45"/>
              <w:tabs>
                <w:tab w:val="left" w:pos="6047"/>
              </w:tabs>
              <w:spacing w:after="0" w:line="240" w:lineRule="auto"/>
              <w:ind w:left="0"/>
              <w:jc w:val="center"/>
              <w:rPr>
                <w:rFonts w:ascii="Times New Roman" w:hAnsi="Times New Roman" w:cs="Times New Roman"/>
                <w:b/>
                <w:bCs/>
                <w:color w:val="FFFFFF"/>
                <w:rtl/>
              </w:rPr>
            </w:pPr>
            <w:r>
              <w:rPr>
                <w:rFonts w:ascii="Times New Roman" w:hAnsi="Times New Roman" w:cs="Times New Roman"/>
                <w:b/>
                <w:bCs/>
                <w:color w:val="FFFFFF"/>
                <w:rtl/>
              </w:rPr>
              <w:t xml:space="preserve">إجمالى تكلفة أنشطة الأهداف الإستراتيجية للغاية الثانيـة للكلية  </w:t>
            </w:r>
          </w:p>
        </w:tc>
        <w:tc>
          <w:tcPr>
            <w:tcW w:w="4410" w:type="dxa"/>
            <w:gridSpan w:val="5"/>
            <w:shd w:val="clear" w:color="auto" w:fill="FF0066"/>
            <w:vAlign w:val="center"/>
          </w:tcPr>
          <w:p w14:paraId="1B278AD9">
            <w:pPr>
              <w:tabs>
                <w:tab w:val="left" w:pos="6047"/>
              </w:tabs>
              <w:spacing w:after="0" w:line="240" w:lineRule="auto"/>
              <w:jc w:val="center"/>
              <w:rPr>
                <w:rFonts w:ascii="Times New Roman" w:hAnsi="Times New Roman" w:cs="Times New Roman"/>
                <w:b/>
                <w:bCs/>
                <w:color w:val="FFFFFF"/>
                <w:sz w:val="24"/>
                <w:szCs w:val="24"/>
                <w:rtl/>
              </w:rPr>
            </w:pPr>
            <w:r>
              <w:rPr>
                <w:rFonts w:ascii="Times New Roman" w:hAnsi="Times New Roman" w:cs="Times New Roman"/>
                <w:b/>
                <w:bCs/>
                <w:color w:val="FFFFFF"/>
                <w:sz w:val="24"/>
                <w:szCs w:val="24"/>
                <w:rtl/>
              </w:rPr>
              <w:t xml:space="preserve">(   </w:t>
            </w:r>
            <w:r>
              <w:rPr>
                <w:rFonts w:hint="cs" w:ascii="Times New Roman" w:hAnsi="Times New Roman" w:cs="Times New Roman"/>
                <w:b/>
                <w:bCs/>
                <w:color w:val="FFFFFF"/>
                <w:sz w:val="24"/>
                <w:szCs w:val="24"/>
                <w:rtl/>
              </w:rPr>
              <w:t>9,974,</w:t>
            </w:r>
            <w:r>
              <w:rPr>
                <w:rFonts w:ascii="Times New Roman" w:hAnsi="Times New Roman" w:cs="Times New Roman"/>
                <w:b/>
                <w:bCs/>
                <w:color w:val="FFFFFF"/>
                <w:sz w:val="24"/>
                <w:szCs w:val="24"/>
                <w:rtl/>
              </w:rPr>
              <w:t>000)</w:t>
            </w:r>
          </w:p>
        </w:tc>
      </w:tr>
    </w:tbl>
    <w:p w14:paraId="2A5313E8">
      <w:pPr>
        <w:tabs>
          <w:tab w:val="center" w:pos="7131"/>
          <w:tab w:val="left" w:pos="13284"/>
        </w:tabs>
        <w:spacing w:after="0" w:line="240" w:lineRule="auto"/>
        <w:rPr>
          <w:rFonts w:ascii="Times New Roman" w:hAnsi="Times New Roman" w:cs="Times New Roman"/>
          <w:b/>
          <w:bCs/>
          <w:color w:val="C00000"/>
          <w:sz w:val="24"/>
          <w:szCs w:val="24"/>
          <w:rtl/>
          <w:lang w:bidi="ar-EG"/>
        </w:rPr>
      </w:pPr>
      <w:r>
        <w:rPr>
          <w:rFonts w:ascii="Times New Roman" w:hAnsi="Times New Roman" w:cs="Times New Roman"/>
          <w:b/>
          <w:bCs/>
          <w:color w:val="C00000"/>
          <w:sz w:val="24"/>
          <w:szCs w:val="24"/>
          <w:rtl/>
          <w:lang w:bidi="ar-EG"/>
        </w:rPr>
        <w:tab/>
      </w:r>
    </w:p>
    <w:p w14:paraId="502F766F">
      <w:pPr>
        <w:tabs>
          <w:tab w:val="center" w:pos="7131"/>
          <w:tab w:val="left" w:pos="13284"/>
        </w:tabs>
        <w:spacing w:after="0" w:line="240" w:lineRule="auto"/>
        <w:rPr>
          <w:rFonts w:ascii="Times New Roman" w:hAnsi="Times New Roman" w:cs="Times New Roman"/>
          <w:b/>
          <w:bCs/>
          <w:color w:val="C00000"/>
          <w:sz w:val="24"/>
          <w:szCs w:val="24"/>
          <w:rtl/>
          <w:lang w:bidi="ar-EG"/>
        </w:rPr>
      </w:pPr>
      <w:r>
        <w:rPr>
          <w:rFonts w:ascii="Times New Roman" w:hAnsi="Times New Roman" w:cs="Times New Roman"/>
          <w:b/>
          <w:bCs/>
          <w:color w:val="C00000"/>
          <w:sz w:val="24"/>
          <w:szCs w:val="24"/>
          <w:rtl/>
          <w:lang w:bidi="ar-EG"/>
        </w:rPr>
        <w:br w:type="page"/>
      </w:r>
      <w:r>
        <w:rPr>
          <w:rFonts w:hint="cs" w:ascii="Times New Roman" w:hAnsi="Times New Roman" w:cs="Times New Roman"/>
          <w:b/>
          <w:bCs/>
          <w:color w:val="C00000"/>
          <w:sz w:val="24"/>
          <w:szCs w:val="24"/>
          <w:rtl/>
          <w:lang w:bidi="ar-EG"/>
        </w:rPr>
        <w:t>الغاية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الثالثة</w:t>
      </w:r>
      <w:r>
        <w:rPr>
          <w:rFonts w:ascii="Times New Roman" w:hAnsi="Times New Roman" w:cs="Times New Roman"/>
          <w:b/>
          <w:bCs/>
          <w:color w:val="C00000"/>
          <w:sz w:val="24"/>
          <w:szCs w:val="24"/>
          <w:rtl/>
          <w:lang w:bidi="ar-EG"/>
        </w:rPr>
        <w:t xml:space="preserve"> : </w:t>
      </w:r>
      <w:r>
        <w:rPr>
          <w:rFonts w:hint="cs" w:ascii="Times New Roman" w:hAnsi="Times New Roman" w:cs="Times New Roman"/>
          <w:b/>
          <w:bCs/>
          <w:color w:val="C00000"/>
          <w:sz w:val="24"/>
          <w:szCs w:val="24"/>
          <w:rtl/>
          <w:lang w:bidi="ar-EG"/>
        </w:rPr>
        <w:t xml:space="preserve">تعزيز الخدمات المجتمعية المقدمة من الكلية بمشاركة الطلاب للرعاية الصحية والعلاجية </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ونشر</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الوعي الصحي</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للفم</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والأسنان</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للمساهمة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فى</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تحقيق</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التنمية</w:t>
      </w:r>
      <w:r>
        <w:rPr>
          <w:rFonts w:ascii="Times New Roman" w:hAnsi="Times New Roman" w:cs="Times New Roman"/>
          <w:b/>
          <w:bCs/>
          <w:color w:val="C00000"/>
          <w:sz w:val="24"/>
          <w:szCs w:val="24"/>
          <w:rtl/>
          <w:lang w:bidi="ar-EG"/>
        </w:rPr>
        <w:t xml:space="preserve"> </w:t>
      </w:r>
      <w:r>
        <w:rPr>
          <w:rFonts w:hint="cs" w:ascii="Times New Roman" w:hAnsi="Times New Roman" w:cs="Times New Roman"/>
          <w:b/>
          <w:bCs/>
          <w:color w:val="C00000"/>
          <w:sz w:val="24"/>
          <w:szCs w:val="24"/>
          <w:rtl/>
          <w:lang w:bidi="ar-EG"/>
        </w:rPr>
        <w:t>المستدامة</w:t>
      </w:r>
      <w:r>
        <w:rPr>
          <w:rFonts w:ascii="Times New Roman" w:hAnsi="Times New Roman" w:cs="Times New Roman"/>
          <w:b/>
          <w:bCs/>
          <w:color w:val="C00000"/>
          <w:sz w:val="24"/>
          <w:szCs w:val="24"/>
          <w:rtl/>
          <w:lang w:bidi="ar-EG"/>
        </w:rPr>
        <w:t xml:space="preserve"> </w:t>
      </w:r>
      <w:r>
        <w:rPr>
          <w:rFonts w:ascii="Times New Roman" w:hAnsi="Times New Roman" w:cs="Times New Roman"/>
          <w:b/>
          <w:bCs/>
          <w:color w:val="C00000"/>
          <w:sz w:val="24"/>
          <w:szCs w:val="24"/>
          <w:rtl/>
          <w:lang w:bidi="ar-EG"/>
        </w:rPr>
        <w:tab/>
      </w:r>
    </w:p>
    <w:tbl>
      <w:tblPr>
        <w:tblStyle w:val="12"/>
        <w:tblpPr w:leftFromText="180" w:rightFromText="180" w:vertAnchor="text" w:tblpXSpec="center" w:tblpY="1"/>
        <w:tblOverlap w:val="never"/>
        <w:bidiVisual/>
        <w:tblW w:w="15735"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33"/>
        <w:gridCol w:w="1670"/>
        <w:gridCol w:w="3009"/>
        <w:gridCol w:w="3544"/>
        <w:gridCol w:w="2853"/>
        <w:gridCol w:w="690"/>
        <w:gridCol w:w="709"/>
        <w:gridCol w:w="1276"/>
        <w:gridCol w:w="851"/>
      </w:tblGrid>
      <w:tr w14:paraId="7B7403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3" w:hRule="atLeast"/>
          <w:tblHeader/>
        </w:trPr>
        <w:tc>
          <w:tcPr>
            <w:tcW w:w="1133" w:type="dxa"/>
            <w:vMerge w:val="restart"/>
            <w:shd w:val="clear" w:color="auto" w:fill="A8D08D"/>
            <w:vAlign w:val="center"/>
          </w:tcPr>
          <w:p w14:paraId="47DF6148">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الأهداف</w:t>
            </w:r>
          </w:p>
          <w:p w14:paraId="5FA3E2A4">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الإستراتيجية</w:t>
            </w:r>
          </w:p>
        </w:tc>
        <w:tc>
          <w:tcPr>
            <w:tcW w:w="1670" w:type="dxa"/>
            <w:vMerge w:val="restart"/>
            <w:shd w:val="clear" w:color="auto" w:fill="A8D08D"/>
            <w:vAlign w:val="center"/>
          </w:tcPr>
          <w:p w14:paraId="2D3AA577">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البرامج التنفيذية </w:t>
            </w:r>
          </w:p>
          <w:p w14:paraId="3DEA91AF">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(الأهداف الإجرائية)</w:t>
            </w:r>
          </w:p>
        </w:tc>
        <w:tc>
          <w:tcPr>
            <w:tcW w:w="3009" w:type="dxa"/>
            <w:vMerge w:val="restart"/>
            <w:shd w:val="clear" w:color="auto" w:fill="A8D08D"/>
            <w:vAlign w:val="center"/>
          </w:tcPr>
          <w:p w14:paraId="6AE3BD0A">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أنشطة التنفيذ</w:t>
            </w:r>
          </w:p>
        </w:tc>
        <w:tc>
          <w:tcPr>
            <w:tcW w:w="3544" w:type="dxa"/>
            <w:vMerge w:val="restart"/>
            <w:shd w:val="clear" w:color="auto" w:fill="A8D08D"/>
            <w:vAlign w:val="center"/>
          </w:tcPr>
          <w:p w14:paraId="3DD81A00">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المسئول عن التنفيذ</w:t>
            </w:r>
          </w:p>
        </w:tc>
        <w:tc>
          <w:tcPr>
            <w:tcW w:w="2853" w:type="dxa"/>
            <w:vMerge w:val="restart"/>
            <w:shd w:val="clear" w:color="auto" w:fill="A8D08D"/>
            <w:vAlign w:val="center"/>
          </w:tcPr>
          <w:p w14:paraId="266A4519">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مؤشرات المتابعة وتقييم الأداء</w:t>
            </w:r>
          </w:p>
        </w:tc>
        <w:tc>
          <w:tcPr>
            <w:tcW w:w="1399" w:type="dxa"/>
            <w:gridSpan w:val="2"/>
            <w:shd w:val="clear" w:color="auto" w:fill="A8D08D"/>
            <w:vAlign w:val="center"/>
          </w:tcPr>
          <w:p w14:paraId="55E9946A">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الفترة الزمنية</w:t>
            </w:r>
          </w:p>
        </w:tc>
        <w:tc>
          <w:tcPr>
            <w:tcW w:w="1276" w:type="dxa"/>
            <w:vMerge w:val="restart"/>
            <w:shd w:val="clear" w:color="auto" w:fill="A8D08D"/>
            <w:vAlign w:val="center"/>
          </w:tcPr>
          <w:p w14:paraId="7CEF9985">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التكلفة المالية</w:t>
            </w:r>
          </w:p>
        </w:tc>
        <w:tc>
          <w:tcPr>
            <w:tcW w:w="851" w:type="dxa"/>
            <w:vMerge w:val="restart"/>
            <w:shd w:val="clear" w:color="auto" w:fill="A8D08D"/>
            <w:vAlign w:val="center"/>
          </w:tcPr>
          <w:p w14:paraId="0EE17C8E">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مصادر التمويل</w:t>
            </w:r>
          </w:p>
        </w:tc>
      </w:tr>
      <w:tr w14:paraId="5A46EB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3" w:hRule="atLeast"/>
          <w:tblHeader/>
        </w:trPr>
        <w:tc>
          <w:tcPr>
            <w:tcW w:w="1133" w:type="dxa"/>
            <w:vMerge w:val="continue"/>
            <w:shd w:val="clear" w:color="auto" w:fill="C0504D"/>
            <w:vAlign w:val="center"/>
          </w:tcPr>
          <w:p w14:paraId="2CAA4936">
            <w:pPr>
              <w:tabs>
                <w:tab w:val="left" w:pos="6047"/>
              </w:tabs>
              <w:spacing w:after="0" w:line="240" w:lineRule="auto"/>
              <w:jc w:val="center"/>
              <w:rPr>
                <w:rFonts w:ascii="Times New Roman" w:hAnsi="Times New Roman" w:cs="Times New Roman"/>
                <w:color w:val="000000"/>
                <w:rtl/>
                <w:lang w:bidi="ar-EG"/>
              </w:rPr>
            </w:pPr>
          </w:p>
        </w:tc>
        <w:tc>
          <w:tcPr>
            <w:tcW w:w="1670" w:type="dxa"/>
            <w:vMerge w:val="continue"/>
            <w:shd w:val="clear" w:color="auto" w:fill="C0504D"/>
            <w:vAlign w:val="center"/>
          </w:tcPr>
          <w:p w14:paraId="1BC76646">
            <w:pPr>
              <w:tabs>
                <w:tab w:val="left" w:pos="6047"/>
              </w:tabs>
              <w:spacing w:after="0" w:line="240" w:lineRule="auto"/>
              <w:jc w:val="center"/>
              <w:rPr>
                <w:rFonts w:ascii="Times New Roman" w:hAnsi="Times New Roman" w:cs="Times New Roman"/>
                <w:color w:val="000000"/>
                <w:rtl/>
                <w:lang w:bidi="ar-EG"/>
              </w:rPr>
            </w:pPr>
          </w:p>
        </w:tc>
        <w:tc>
          <w:tcPr>
            <w:tcW w:w="3009" w:type="dxa"/>
            <w:vMerge w:val="continue"/>
            <w:shd w:val="clear" w:color="auto" w:fill="A8D08D"/>
            <w:vAlign w:val="center"/>
          </w:tcPr>
          <w:p w14:paraId="4BAB541C">
            <w:pPr>
              <w:tabs>
                <w:tab w:val="left" w:pos="6047"/>
              </w:tabs>
              <w:spacing w:after="0" w:line="240" w:lineRule="auto"/>
              <w:jc w:val="center"/>
              <w:rPr>
                <w:rFonts w:ascii="Times New Roman" w:hAnsi="Times New Roman" w:cs="Times New Roman"/>
                <w:color w:val="000000"/>
                <w:rtl/>
                <w:lang w:bidi="ar-EG"/>
              </w:rPr>
            </w:pPr>
          </w:p>
        </w:tc>
        <w:tc>
          <w:tcPr>
            <w:tcW w:w="3544" w:type="dxa"/>
            <w:vMerge w:val="continue"/>
            <w:shd w:val="clear" w:color="auto" w:fill="A8D08D"/>
            <w:vAlign w:val="center"/>
          </w:tcPr>
          <w:p w14:paraId="06C6975C">
            <w:pPr>
              <w:tabs>
                <w:tab w:val="left" w:pos="6047"/>
              </w:tabs>
              <w:spacing w:after="0" w:line="240" w:lineRule="auto"/>
              <w:jc w:val="center"/>
              <w:rPr>
                <w:rFonts w:ascii="Times New Roman" w:hAnsi="Times New Roman" w:cs="Times New Roman"/>
                <w:color w:val="000000"/>
                <w:rtl/>
                <w:lang w:bidi="ar-EG"/>
              </w:rPr>
            </w:pPr>
          </w:p>
        </w:tc>
        <w:tc>
          <w:tcPr>
            <w:tcW w:w="2853" w:type="dxa"/>
            <w:vMerge w:val="continue"/>
            <w:shd w:val="clear" w:color="auto" w:fill="BCE292"/>
            <w:vAlign w:val="center"/>
          </w:tcPr>
          <w:p w14:paraId="0BA94817">
            <w:pPr>
              <w:tabs>
                <w:tab w:val="left" w:pos="6047"/>
              </w:tabs>
              <w:spacing w:after="0" w:line="240" w:lineRule="auto"/>
              <w:jc w:val="center"/>
              <w:rPr>
                <w:rFonts w:ascii="Times New Roman" w:hAnsi="Times New Roman" w:cs="Times New Roman"/>
                <w:color w:val="000000"/>
                <w:rtl/>
                <w:lang w:bidi="ar-EG"/>
              </w:rPr>
            </w:pPr>
          </w:p>
        </w:tc>
        <w:tc>
          <w:tcPr>
            <w:tcW w:w="690" w:type="dxa"/>
            <w:shd w:val="clear" w:color="auto" w:fill="A8D08D"/>
            <w:vAlign w:val="center"/>
          </w:tcPr>
          <w:p w14:paraId="783F5F83">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من</w:t>
            </w:r>
          </w:p>
        </w:tc>
        <w:tc>
          <w:tcPr>
            <w:tcW w:w="709" w:type="dxa"/>
            <w:shd w:val="clear" w:color="auto" w:fill="A8D08D"/>
            <w:vAlign w:val="center"/>
          </w:tcPr>
          <w:p w14:paraId="32401788">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إلى</w:t>
            </w:r>
          </w:p>
        </w:tc>
        <w:tc>
          <w:tcPr>
            <w:tcW w:w="1276" w:type="dxa"/>
            <w:vMerge w:val="continue"/>
            <w:shd w:val="clear" w:color="auto" w:fill="C0504D"/>
            <w:vAlign w:val="center"/>
          </w:tcPr>
          <w:p w14:paraId="5FD38875">
            <w:pPr>
              <w:tabs>
                <w:tab w:val="left" w:pos="6047"/>
              </w:tabs>
              <w:spacing w:after="0" w:line="240" w:lineRule="auto"/>
              <w:jc w:val="center"/>
              <w:rPr>
                <w:rFonts w:ascii="Times New Roman" w:hAnsi="Times New Roman" w:cs="Times New Roman"/>
                <w:color w:val="000000"/>
                <w:rtl/>
                <w:lang w:bidi="ar-EG"/>
              </w:rPr>
            </w:pPr>
          </w:p>
        </w:tc>
        <w:tc>
          <w:tcPr>
            <w:tcW w:w="851" w:type="dxa"/>
            <w:vMerge w:val="continue"/>
            <w:shd w:val="clear" w:color="auto" w:fill="BCE292"/>
            <w:vAlign w:val="center"/>
          </w:tcPr>
          <w:p w14:paraId="5126D85B">
            <w:pPr>
              <w:tabs>
                <w:tab w:val="left" w:pos="6047"/>
              </w:tabs>
              <w:spacing w:after="0" w:line="240" w:lineRule="auto"/>
              <w:jc w:val="center"/>
              <w:rPr>
                <w:rFonts w:ascii="Times New Roman" w:hAnsi="Times New Roman" w:cs="Times New Roman"/>
                <w:color w:val="000000"/>
                <w:rtl/>
                <w:lang w:bidi="ar-EG"/>
              </w:rPr>
            </w:pPr>
          </w:p>
        </w:tc>
      </w:tr>
      <w:tr w14:paraId="5CACE8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trPr>
        <w:tc>
          <w:tcPr>
            <w:tcW w:w="1133" w:type="dxa"/>
            <w:vMerge w:val="restart"/>
            <w:vAlign w:val="center"/>
          </w:tcPr>
          <w:p w14:paraId="6DC3BD85">
            <w:pPr>
              <w:tabs>
                <w:tab w:val="left" w:pos="828"/>
                <w:tab w:val="left" w:pos="6047"/>
              </w:tabs>
              <w:spacing w:after="0" w:line="240" w:lineRule="auto"/>
              <w:rPr>
                <w:rFonts w:ascii="Times New Roman" w:hAnsi="Times New Roman" w:cs="Times New Roman"/>
                <w:rtl/>
              </w:rPr>
            </w:pPr>
          </w:p>
          <w:p w14:paraId="094A853D">
            <w:pPr>
              <w:spacing w:after="0" w:line="240" w:lineRule="auto"/>
              <w:jc w:val="center"/>
              <w:rPr>
                <w:rFonts w:ascii="Times New Roman" w:hAnsi="Times New Roman" w:cs="Times New Roman"/>
                <w:b/>
                <w:bCs/>
                <w:color w:val="002060"/>
                <w:rtl/>
              </w:rPr>
            </w:pPr>
            <w:r>
              <w:rPr>
                <w:rFonts w:ascii="Times New Roman" w:hAnsi="Times New Roman" w:cs="Times New Roman"/>
                <w:b/>
                <w:bCs/>
                <w:color w:val="002060"/>
                <w:rtl/>
              </w:rPr>
              <w:t xml:space="preserve">الهدف الأول </w:t>
            </w:r>
          </w:p>
          <w:p w14:paraId="0AE63A9F">
            <w:pPr>
              <w:spacing w:after="0" w:line="240" w:lineRule="auto"/>
              <w:jc w:val="center"/>
              <w:rPr>
                <w:rFonts w:ascii="Times New Roman" w:hAnsi="Times New Roman" w:cs="Times New Roman"/>
                <w:rtl/>
              </w:rPr>
            </w:pPr>
            <w:r>
              <w:rPr>
                <w:rFonts w:hint="cs" w:ascii="Times New Roman" w:hAnsi="Times New Roman" w:cs="Times New Roman"/>
                <w:b/>
                <w:bCs/>
                <w:color w:val="002060"/>
                <w:rtl/>
              </w:rPr>
              <w:t>تطويرخدمات</w:t>
            </w:r>
            <w:r>
              <w:rPr>
                <w:rFonts w:ascii="Times New Roman" w:hAnsi="Times New Roman" w:cs="Times New Roman"/>
                <w:b/>
                <w:bCs/>
                <w:color w:val="002060"/>
                <w:rtl/>
              </w:rPr>
              <w:t xml:space="preserve"> </w:t>
            </w:r>
            <w:r>
              <w:rPr>
                <w:rFonts w:hint="cs" w:ascii="Times New Roman" w:hAnsi="Times New Roman" w:cs="Times New Roman"/>
                <w:b/>
                <w:bCs/>
                <w:color w:val="002060"/>
                <w:rtl/>
              </w:rPr>
              <w:t>الرعاية</w:t>
            </w:r>
            <w:r>
              <w:rPr>
                <w:rFonts w:ascii="Times New Roman" w:hAnsi="Times New Roman" w:cs="Times New Roman"/>
                <w:b/>
                <w:bCs/>
                <w:color w:val="002060"/>
                <w:rtl/>
              </w:rPr>
              <w:t xml:space="preserve"> </w:t>
            </w:r>
            <w:r>
              <w:rPr>
                <w:rFonts w:hint="cs" w:ascii="Times New Roman" w:hAnsi="Times New Roman" w:cs="Times New Roman"/>
                <w:b/>
                <w:bCs/>
                <w:color w:val="002060"/>
                <w:rtl/>
              </w:rPr>
              <w:t>الصحية</w:t>
            </w:r>
            <w:r>
              <w:rPr>
                <w:rFonts w:ascii="Times New Roman" w:hAnsi="Times New Roman" w:cs="Times New Roman"/>
                <w:b/>
                <w:bCs/>
                <w:color w:val="002060"/>
                <w:rtl/>
              </w:rPr>
              <w:t xml:space="preserve"> </w:t>
            </w:r>
            <w:r>
              <w:rPr>
                <w:rFonts w:hint="cs" w:ascii="Times New Roman" w:hAnsi="Times New Roman" w:cs="Times New Roman"/>
                <w:b/>
                <w:bCs/>
                <w:color w:val="002060"/>
                <w:rtl/>
              </w:rPr>
              <w:t>والعلاجية</w:t>
            </w:r>
            <w:r>
              <w:rPr>
                <w:rFonts w:ascii="Times New Roman" w:hAnsi="Times New Roman" w:cs="Times New Roman"/>
                <w:b/>
                <w:bCs/>
                <w:color w:val="002060"/>
                <w:rtl/>
              </w:rPr>
              <w:t xml:space="preserve"> </w:t>
            </w:r>
            <w:r>
              <w:rPr>
                <w:rFonts w:hint="cs" w:ascii="Times New Roman" w:hAnsi="Times New Roman" w:cs="Times New Roman"/>
                <w:b/>
                <w:bCs/>
                <w:color w:val="002060"/>
                <w:rtl/>
              </w:rPr>
              <w:t>بصحة</w:t>
            </w:r>
            <w:r>
              <w:rPr>
                <w:rFonts w:ascii="Times New Roman" w:hAnsi="Times New Roman" w:cs="Times New Roman"/>
                <w:b/>
                <w:bCs/>
                <w:color w:val="002060"/>
                <w:rtl/>
              </w:rPr>
              <w:t xml:space="preserve"> </w:t>
            </w:r>
            <w:r>
              <w:rPr>
                <w:rFonts w:hint="cs" w:ascii="Times New Roman" w:hAnsi="Times New Roman" w:cs="Times New Roman"/>
                <w:b/>
                <w:bCs/>
                <w:color w:val="002060"/>
                <w:rtl/>
              </w:rPr>
              <w:t>الفم</w:t>
            </w:r>
            <w:r>
              <w:rPr>
                <w:rFonts w:ascii="Times New Roman" w:hAnsi="Times New Roman" w:cs="Times New Roman"/>
                <w:b/>
                <w:bCs/>
                <w:color w:val="002060"/>
                <w:rtl/>
              </w:rPr>
              <w:t xml:space="preserve"> </w:t>
            </w:r>
            <w:r>
              <w:rPr>
                <w:rFonts w:hint="cs" w:ascii="Times New Roman" w:hAnsi="Times New Roman" w:cs="Times New Roman"/>
                <w:b/>
                <w:bCs/>
                <w:color w:val="002060"/>
                <w:rtl/>
              </w:rPr>
              <w:t>والأسنان</w:t>
            </w:r>
            <w:r>
              <w:rPr>
                <w:rFonts w:ascii="Times New Roman" w:hAnsi="Times New Roman" w:cs="Times New Roman"/>
                <w:b/>
                <w:bCs/>
                <w:color w:val="002060"/>
                <w:rtl/>
              </w:rPr>
              <w:t xml:space="preserve"> </w:t>
            </w:r>
            <w:r>
              <w:rPr>
                <w:rFonts w:hint="cs" w:ascii="Times New Roman" w:hAnsi="Times New Roman" w:cs="Times New Roman"/>
                <w:b/>
                <w:bCs/>
                <w:color w:val="002060"/>
                <w:rtl/>
              </w:rPr>
              <w:t>لتلبى</w:t>
            </w:r>
            <w:r>
              <w:rPr>
                <w:rFonts w:ascii="Times New Roman" w:hAnsi="Times New Roman" w:cs="Times New Roman"/>
                <w:b/>
                <w:bCs/>
                <w:color w:val="002060"/>
                <w:rtl/>
              </w:rPr>
              <w:t xml:space="preserve"> </w:t>
            </w:r>
            <w:r>
              <w:rPr>
                <w:rFonts w:hint="cs" w:ascii="Times New Roman" w:hAnsi="Times New Roman" w:cs="Times New Roman"/>
                <w:b/>
                <w:bCs/>
                <w:color w:val="002060"/>
                <w:rtl/>
              </w:rPr>
              <w:t>إحتياجات</w:t>
            </w:r>
            <w:r>
              <w:rPr>
                <w:rFonts w:ascii="Times New Roman" w:hAnsi="Times New Roman" w:cs="Times New Roman"/>
                <w:b/>
                <w:bCs/>
                <w:color w:val="002060"/>
                <w:rtl/>
              </w:rPr>
              <w:t xml:space="preserve"> </w:t>
            </w:r>
            <w:r>
              <w:rPr>
                <w:rFonts w:hint="cs" w:ascii="Times New Roman" w:hAnsi="Times New Roman" w:cs="Times New Roman"/>
                <w:b/>
                <w:bCs/>
                <w:color w:val="002060"/>
                <w:rtl/>
              </w:rPr>
              <w:t>المجتمع</w:t>
            </w:r>
            <w:r>
              <w:rPr>
                <w:rFonts w:ascii="Times New Roman" w:hAnsi="Times New Roman" w:cs="Times New Roman"/>
                <w:b/>
                <w:bCs/>
                <w:color w:val="002060"/>
                <w:rtl/>
              </w:rPr>
              <w:t xml:space="preserve">   </w:t>
            </w:r>
          </w:p>
        </w:tc>
        <w:tc>
          <w:tcPr>
            <w:tcW w:w="1670" w:type="dxa"/>
            <w:vMerge w:val="restart"/>
            <w:vAlign w:val="center"/>
          </w:tcPr>
          <w:p w14:paraId="3D63A7D9">
            <w:pPr>
              <w:tabs>
                <w:tab w:val="left" w:pos="63"/>
                <w:tab w:val="left" w:pos="191"/>
              </w:tabs>
              <w:spacing w:after="0" w:line="240" w:lineRule="auto"/>
              <w:ind w:right="57"/>
              <w:jc w:val="center"/>
              <w:rPr>
                <w:rFonts w:ascii="Times New Roman" w:hAnsi="Times New Roman" w:cs="Times New Roman"/>
                <w:b/>
                <w:bCs/>
                <w:color w:val="000000"/>
              </w:rPr>
            </w:pPr>
            <w:r>
              <w:rPr>
                <w:rFonts w:ascii="Times New Roman" w:hAnsi="Times New Roman" w:cs="Times New Roman"/>
                <w:b/>
                <w:bCs/>
                <w:rtl/>
                <w:lang w:bidi="ar-EG"/>
              </w:rPr>
              <w:t xml:space="preserve">1ـ </w:t>
            </w:r>
            <w:r>
              <w:rPr>
                <w:rFonts w:ascii="Times New Roman" w:hAnsi="Times New Roman" w:cs="Times New Roman"/>
                <w:b/>
                <w:bCs/>
                <w:color w:val="000000"/>
                <w:rtl/>
                <w:lang w:bidi="ar-EG"/>
              </w:rPr>
              <w:t xml:space="preserve"> تنفيذ </w:t>
            </w:r>
            <w:r>
              <w:rPr>
                <w:rFonts w:ascii="Times New Roman" w:hAnsi="Times New Roman" w:cs="Times New Roman"/>
                <w:b/>
                <w:bCs/>
                <w:rtl/>
              </w:rPr>
              <w:t>الخطط السنوية لأنشطة خدمة المجتمع وتنمية البيئة</w:t>
            </w:r>
          </w:p>
          <w:p w14:paraId="332B119D">
            <w:pPr>
              <w:autoSpaceDE w:val="0"/>
              <w:autoSpaceDN w:val="0"/>
              <w:adjustRightInd w:val="0"/>
              <w:spacing w:after="0" w:line="240" w:lineRule="auto"/>
              <w:rPr>
                <w:rFonts w:ascii="Times New Roman" w:hAnsi="Times New Roman" w:cs="Times New Roman"/>
                <w:b/>
                <w:bCs/>
                <w:rtl/>
                <w:lang w:bidi="ar-EG"/>
              </w:rPr>
            </w:pPr>
            <w:r>
              <w:rPr>
                <w:rFonts w:ascii="Times New Roman" w:hAnsi="Times New Roman" w:cs="Times New Roman"/>
                <w:b/>
                <w:bCs/>
                <w:rtl/>
                <w:lang w:bidi="ar-EG"/>
              </w:rPr>
              <w:t xml:space="preserve">  </w:t>
            </w:r>
          </w:p>
          <w:p w14:paraId="164F8F73">
            <w:pPr>
              <w:autoSpaceDE w:val="0"/>
              <w:autoSpaceDN w:val="0"/>
              <w:adjustRightInd w:val="0"/>
              <w:spacing w:after="0" w:line="240" w:lineRule="auto"/>
              <w:rPr>
                <w:rFonts w:ascii="Times New Roman" w:hAnsi="Times New Roman" w:cs="Times New Roman"/>
                <w:b/>
                <w:bCs/>
                <w:rtl/>
                <w:lang w:bidi="ar-EG"/>
              </w:rPr>
            </w:pPr>
          </w:p>
        </w:tc>
        <w:tc>
          <w:tcPr>
            <w:tcW w:w="3009" w:type="dxa"/>
          </w:tcPr>
          <w:p w14:paraId="053EF956">
            <w:pPr>
              <w:tabs>
                <w:tab w:val="left" w:pos="3554"/>
                <w:tab w:val="left" w:pos="7137"/>
              </w:tabs>
              <w:spacing w:after="0" w:line="240" w:lineRule="auto"/>
              <w:ind w:right="142" w:hanging="17"/>
              <w:rPr>
                <w:rFonts w:ascii="Times New Roman" w:hAnsi="Times New Roman" w:cs="Times New Roman"/>
                <w:color w:val="000000"/>
                <w:rtl/>
                <w:lang w:bidi="ar-EG"/>
              </w:rPr>
            </w:pPr>
            <w:r>
              <w:rPr>
                <w:rFonts w:ascii="Times New Roman" w:hAnsi="Times New Roman" w:cs="Times New Roman"/>
                <w:rtl/>
              </w:rPr>
              <w:t xml:space="preserve">1/1/1  </w:t>
            </w:r>
            <w:r>
              <w:rPr>
                <w:rFonts w:ascii="Times New Roman" w:hAnsi="Times New Roman" w:cs="Times New Roman"/>
                <w:rtl/>
                <w:lang w:bidi="ar-EG"/>
              </w:rPr>
              <w:t xml:space="preserve">دراسة ورصد المشكلات الصحية للفم والأسنان التى تواجهه المجتمع </w:t>
            </w:r>
            <w:r>
              <w:rPr>
                <w:rFonts w:ascii="Times New Roman" w:hAnsi="Times New Roman" w:cs="Times New Roman"/>
                <w:rtl/>
              </w:rPr>
              <w:t xml:space="preserve"> </w:t>
            </w:r>
            <w:r>
              <w:rPr>
                <w:rFonts w:ascii="Times New Roman" w:hAnsi="Times New Roman" w:cs="Times New Roman"/>
                <w:rtl/>
                <w:lang w:bidi="ar-EG"/>
              </w:rPr>
              <w:t>خلال القوافل الطبية</w:t>
            </w:r>
          </w:p>
        </w:tc>
        <w:tc>
          <w:tcPr>
            <w:tcW w:w="3544" w:type="dxa"/>
          </w:tcPr>
          <w:p w14:paraId="5BF0017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وكيل الكلية لشؤون البيئة وخدمة المجتمع</w:t>
            </w:r>
          </w:p>
          <w:p w14:paraId="2174953C">
            <w:pPr>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 xml:space="preserve">منسق الكلية لخدمة المجتمع  </w:t>
            </w:r>
          </w:p>
          <w:p w14:paraId="108DED53">
            <w:pPr>
              <w:tabs>
                <w:tab w:val="left" w:pos="6047"/>
              </w:tabs>
              <w:spacing w:after="0" w:line="240" w:lineRule="auto"/>
              <w:rPr>
                <w:rFonts w:ascii="Times New Roman" w:hAnsi="Times New Roman" w:cs="Times New Roman"/>
                <w:color w:val="000000"/>
                <w:rtl/>
                <w:lang w:bidi="ar-EG"/>
              </w:rPr>
            </w:pPr>
          </w:p>
        </w:tc>
        <w:tc>
          <w:tcPr>
            <w:tcW w:w="2853" w:type="dxa"/>
          </w:tcPr>
          <w:p w14:paraId="2FD64A6B">
            <w:pPr>
              <w:spacing w:after="0" w:line="240" w:lineRule="auto"/>
              <w:ind w:right="57"/>
              <w:rPr>
                <w:rFonts w:ascii="Times New Roman" w:hAnsi="Times New Roman" w:cs="Times New Roman"/>
                <w:color w:val="000000"/>
                <w:rtl/>
                <w:lang w:bidi="ar-EG"/>
              </w:rPr>
            </w:pPr>
            <w:r>
              <w:rPr>
                <w:rFonts w:ascii="Times New Roman" w:hAnsi="Times New Roman" w:cs="Times New Roman"/>
                <w:rtl/>
                <w:lang w:bidi="ar-EG"/>
              </w:rPr>
              <w:t xml:space="preserve">ـ بيانات عن المشكلات ورصد المشكلات الصحية للفم والأسنان التى تواجهه المجتمع </w:t>
            </w:r>
            <w:r>
              <w:rPr>
                <w:rFonts w:ascii="Times New Roman" w:hAnsi="Times New Roman" w:cs="Times New Roman"/>
                <w:rtl/>
              </w:rPr>
              <w:t xml:space="preserve"> </w:t>
            </w:r>
            <w:r>
              <w:rPr>
                <w:rFonts w:ascii="Times New Roman" w:hAnsi="Times New Roman" w:cs="Times New Roman"/>
                <w:rtl/>
                <w:lang w:bidi="ar-EG"/>
              </w:rPr>
              <w:t xml:space="preserve"> </w:t>
            </w:r>
          </w:p>
          <w:p w14:paraId="4AF1A65D">
            <w:pPr>
              <w:spacing w:after="0" w:line="240" w:lineRule="auto"/>
              <w:ind w:right="57"/>
              <w:rPr>
                <w:rFonts w:ascii="Times New Roman" w:hAnsi="Times New Roman" w:cs="Times New Roman"/>
                <w:color w:val="000000"/>
                <w:rtl/>
                <w:lang w:bidi="ar-EG"/>
              </w:rPr>
            </w:pPr>
            <w:r>
              <w:rPr>
                <w:rFonts w:ascii="Times New Roman" w:hAnsi="Times New Roman" w:cs="Times New Roman"/>
                <w:color w:val="000000"/>
                <w:rtl/>
              </w:rPr>
              <w:t xml:space="preserve">ـ الوسائل العلمية اللازمة لتحديد وتنفيذ </w:t>
            </w:r>
            <w:r>
              <w:rPr>
                <w:rFonts w:ascii="Times New Roman" w:hAnsi="Times New Roman" w:cs="Times New Roman"/>
                <w:color w:val="000000"/>
                <w:kern w:val="24"/>
                <w:rtl/>
                <w:lang w:bidi="ar-EG"/>
              </w:rPr>
              <w:t xml:space="preserve">الاحتياجات والأوليات الحقيقية </w:t>
            </w:r>
            <w:r>
              <w:rPr>
                <w:rFonts w:ascii="Times New Roman" w:hAnsi="Times New Roman" w:cs="Times New Roman"/>
                <w:color w:val="000000"/>
                <w:rtl/>
                <w:lang w:bidi="ar-EG"/>
              </w:rPr>
              <w:t>للمشاركة المجتمعية</w:t>
            </w:r>
          </w:p>
        </w:tc>
        <w:tc>
          <w:tcPr>
            <w:tcW w:w="690" w:type="dxa"/>
            <w:tcBorders>
              <w:right w:val="single" w:color="auto" w:sz="4" w:space="0"/>
            </w:tcBorders>
            <w:vAlign w:val="center"/>
          </w:tcPr>
          <w:p w14:paraId="0846D80F">
            <w:pPr>
              <w:pStyle w:val="16"/>
              <w:spacing w:line="240" w:lineRule="auto"/>
              <w:jc w:val="center"/>
              <w:rPr>
                <w:rFonts w:cs="Times New Roman"/>
                <w:color w:val="000000"/>
                <w:sz w:val="22"/>
                <w:szCs w:val="22"/>
                <w:rtl/>
              </w:rPr>
            </w:pPr>
            <w:r>
              <w:rPr>
                <w:rFonts w:hint="cs" w:cs="Times New Roman"/>
                <w:b w:val="0"/>
                <w:bCs w:val="0"/>
                <w:rtl/>
              </w:rPr>
              <w:t>سبتمبر 2023</w:t>
            </w:r>
          </w:p>
        </w:tc>
        <w:tc>
          <w:tcPr>
            <w:tcW w:w="709" w:type="dxa"/>
            <w:tcBorders>
              <w:left w:val="single" w:color="auto" w:sz="4" w:space="0"/>
            </w:tcBorders>
            <w:vAlign w:val="center"/>
          </w:tcPr>
          <w:p w14:paraId="1B2668D8">
            <w:pPr>
              <w:pStyle w:val="16"/>
              <w:spacing w:line="240" w:lineRule="auto"/>
              <w:jc w:val="center"/>
              <w:rPr>
                <w:rFonts w:cs="Times New Roman"/>
                <w:color w:val="000000"/>
                <w:sz w:val="22"/>
                <w:szCs w:val="22"/>
                <w:rtl/>
              </w:rPr>
            </w:pPr>
            <w:r>
              <w:rPr>
                <w:rFonts w:hint="cs" w:cs="Times New Roman"/>
                <w:b w:val="0"/>
                <w:bCs w:val="0"/>
                <w:rtl/>
              </w:rPr>
              <w:t>ديسمبر2023</w:t>
            </w:r>
          </w:p>
        </w:tc>
        <w:tc>
          <w:tcPr>
            <w:tcW w:w="1276" w:type="dxa"/>
            <w:vAlign w:val="center"/>
          </w:tcPr>
          <w:p w14:paraId="2B90E064">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10,000</w:t>
            </w:r>
          </w:p>
        </w:tc>
        <w:tc>
          <w:tcPr>
            <w:tcW w:w="851" w:type="dxa"/>
            <w:vMerge w:val="restart"/>
            <w:textDirection w:val="btLr"/>
            <w:vAlign w:val="center"/>
          </w:tcPr>
          <w:p w14:paraId="6FFD1F76">
            <w:pPr>
              <w:tabs>
                <w:tab w:val="left" w:pos="6047"/>
              </w:tabs>
              <w:spacing w:after="0" w:line="240" w:lineRule="auto"/>
              <w:ind w:left="113" w:right="113"/>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3667D0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trPr>
        <w:tc>
          <w:tcPr>
            <w:tcW w:w="1133" w:type="dxa"/>
            <w:vMerge w:val="continue"/>
            <w:vAlign w:val="center"/>
          </w:tcPr>
          <w:p w14:paraId="705F7ED6">
            <w:pPr>
              <w:spacing w:after="0" w:line="240" w:lineRule="auto"/>
              <w:jc w:val="center"/>
              <w:rPr>
                <w:rFonts w:ascii="Times New Roman" w:hAnsi="Times New Roman" w:cs="Times New Roman"/>
                <w:rtl/>
              </w:rPr>
            </w:pPr>
          </w:p>
        </w:tc>
        <w:tc>
          <w:tcPr>
            <w:tcW w:w="1670" w:type="dxa"/>
            <w:vMerge w:val="continue"/>
            <w:vAlign w:val="center"/>
          </w:tcPr>
          <w:p w14:paraId="1A91D4E0">
            <w:pPr>
              <w:autoSpaceDE w:val="0"/>
              <w:autoSpaceDN w:val="0"/>
              <w:adjustRightInd w:val="0"/>
              <w:spacing w:after="0" w:line="240" w:lineRule="auto"/>
              <w:rPr>
                <w:rFonts w:ascii="Times New Roman" w:hAnsi="Times New Roman" w:cs="Times New Roman"/>
                <w:b/>
                <w:bCs/>
                <w:rtl/>
                <w:lang w:bidi="ar-EG"/>
              </w:rPr>
            </w:pPr>
          </w:p>
        </w:tc>
        <w:tc>
          <w:tcPr>
            <w:tcW w:w="3009" w:type="dxa"/>
          </w:tcPr>
          <w:p w14:paraId="67A05609">
            <w:pPr>
              <w:pStyle w:val="45"/>
              <w:tabs>
                <w:tab w:val="left" w:pos="6047"/>
              </w:tabs>
              <w:spacing w:after="0" w:line="240" w:lineRule="auto"/>
              <w:ind w:left="0"/>
              <w:rPr>
                <w:rFonts w:ascii="Times New Roman" w:hAnsi="Times New Roman" w:cs="Times New Roman"/>
                <w:color w:val="000000"/>
                <w:rtl/>
                <w:lang w:bidi="ar-EG"/>
              </w:rPr>
            </w:pPr>
            <w:r>
              <w:rPr>
                <w:rFonts w:ascii="Times New Roman" w:hAnsi="Times New Roman" w:cs="Times New Roman"/>
                <w:rtl/>
              </w:rPr>
              <w:t xml:space="preserve">1/1/2  </w:t>
            </w:r>
            <w:r>
              <w:rPr>
                <w:rFonts w:ascii="Times New Roman" w:hAnsi="Times New Roman" w:cs="Times New Roman"/>
                <w:rtl/>
                <w:lang w:bidi="ar-EG"/>
              </w:rPr>
              <w:t xml:space="preserve">تنفيذ خطط سنوية لأنشطة </w:t>
            </w:r>
            <w:r>
              <w:rPr>
                <w:rFonts w:ascii="Times New Roman" w:hAnsi="Times New Roman" w:cs="Times New Roman"/>
                <w:rtl/>
              </w:rPr>
              <w:t>خدمة المجتمع</w:t>
            </w:r>
            <w:r>
              <w:rPr>
                <w:rFonts w:ascii="Times New Roman" w:hAnsi="Times New Roman" w:cs="Times New Roman"/>
                <w:rtl/>
                <w:lang w:bidi="ar-EG"/>
              </w:rPr>
              <w:t xml:space="preserve"> بناءاً على </w:t>
            </w:r>
            <w:r>
              <w:rPr>
                <w:rFonts w:hint="cs" w:ascii="Times New Roman" w:hAnsi="Times New Roman" w:cs="Times New Roman"/>
                <w:rtl/>
                <w:lang w:bidi="ar-EG"/>
              </w:rPr>
              <w:t>الإ</w:t>
            </w:r>
            <w:r>
              <w:rPr>
                <w:rFonts w:ascii="Times New Roman" w:hAnsi="Times New Roman" w:cs="Times New Roman"/>
                <w:rtl/>
                <w:lang w:bidi="ar-EG"/>
              </w:rPr>
              <w:t>حتياجات الفعلية</w:t>
            </w:r>
            <w:r>
              <w:rPr>
                <w:rFonts w:hint="cs" w:ascii="Times New Roman" w:hAnsi="Times New Roman" w:cs="Times New Roman"/>
                <w:rtl/>
                <w:lang w:bidi="ar-EG"/>
              </w:rPr>
              <w:t xml:space="preserve"> للمجتمع </w:t>
            </w:r>
            <w:r>
              <w:rPr>
                <w:rFonts w:ascii="Times New Roman" w:hAnsi="Times New Roman" w:cs="Times New Roman"/>
                <w:rtl/>
                <w:lang w:bidi="ar-EG"/>
              </w:rPr>
              <w:t xml:space="preserve"> </w:t>
            </w:r>
          </w:p>
        </w:tc>
        <w:tc>
          <w:tcPr>
            <w:tcW w:w="3544" w:type="dxa"/>
          </w:tcPr>
          <w:p w14:paraId="0D118E1C">
            <w:pPr>
              <w:spacing w:after="0" w:line="240" w:lineRule="auto"/>
              <w:rPr>
                <w:rFonts w:ascii="Times New Roman" w:hAnsi="Times New Roman" w:cs="Times New Roman"/>
                <w:rtl/>
              </w:rPr>
            </w:pPr>
            <w:r>
              <w:rPr>
                <w:rFonts w:ascii="Times New Roman" w:hAnsi="Times New Roman" w:cs="Times New Roman"/>
                <w:rtl/>
              </w:rPr>
              <w:t xml:space="preserve">ـ مدير مركز الاستشارات وخدمة المجتمع بالجامعة </w:t>
            </w:r>
          </w:p>
          <w:p w14:paraId="75857ECB">
            <w:pPr>
              <w:spacing w:after="0" w:line="240" w:lineRule="auto"/>
              <w:rPr>
                <w:rFonts w:ascii="Times New Roman" w:hAnsi="Times New Roman" w:cs="Times New Roman"/>
                <w:color w:val="000000"/>
                <w:rtl/>
                <w:lang w:bidi="ar-EG"/>
              </w:rPr>
            </w:pPr>
            <w:r>
              <w:rPr>
                <w:rFonts w:ascii="Times New Roman" w:hAnsi="Times New Roman" w:cs="Times New Roman"/>
                <w:rtl/>
                <w:lang w:bidi="ar-EG"/>
              </w:rPr>
              <w:t>ـ وكيل الكلية لشؤون البيئة وخدمة المجتمع</w:t>
            </w:r>
          </w:p>
          <w:p w14:paraId="1D5E1B8C">
            <w:pPr>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 xml:space="preserve">منسق الكلية لخدمة المجتمع  </w:t>
            </w:r>
          </w:p>
        </w:tc>
        <w:tc>
          <w:tcPr>
            <w:tcW w:w="2853" w:type="dxa"/>
          </w:tcPr>
          <w:p w14:paraId="3E538F9E">
            <w:pPr>
              <w:pStyle w:val="45"/>
              <w:tabs>
                <w:tab w:val="left" w:pos="6047"/>
              </w:tabs>
              <w:spacing w:after="0" w:line="240" w:lineRule="auto"/>
              <w:ind w:left="0"/>
              <w:rPr>
                <w:rFonts w:ascii="Times New Roman" w:hAnsi="Times New Roman" w:cs="Times New Roman"/>
                <w:color w:val="000000"/>
                <w:rtl/>
              </w:rPr>
            </w:pPr>
            <w:r>
              <w:rPr>
                <w:rFonts w:ascii="Times New Roman" w:hAnsi="Times New Roman" w:cs="Times New Roman"/>
                <w:rtl/>
                <w:lang w:bidi="ar-EG"/>
              </w:rPr>
              <w:t xml:space="preserve">تقرير سنوى عن  خطط أنشطة </w:t>
            </w:r>
            <w:r>
              <w:rPr>
                <w:rFonts w:ascii="Times New Roman" w:hAnsi="Times New Roman" w:cs="Times New Roman"/>
                <w:rtl/>
              </w:rPr>
              <w:t>خدمة المجتمع</w:t>
            </w:r>
            <w:r>
              <w:rPr>
                <w:rFonts w:ascii="Times New Roman" w:hAnsi="Times New Roman" w:cs="Times New Roman"/>
                <w:rtl/>
                <w:lang w:bidi="ar-EG"/>
              </w:rPr>
              <w:t xml:space="preserve"> </w:t>
            </w:r>
            <w:r>
              <w:rPr>
                <w:rFonts w:hint="cs"/>
                <w:rtl/>
              </w:rPr>
              <w:t xml:space="preserve"> </w:t>
            </w:r>
            <w:r>
              <w:rPr>
                <w:rFonts w:hint="cs" w:ascii="Times New Roman" w:hAnsi="Times New Roman" w:cs="Times New Roman"/>
                <w:rtl/>
              </w:rPr>
              <w:t>بناءاً</w:t>
            </w:r>
            <w:r>
              <w:rPr>
                <w:rFonts w:ascii="Times New Roman" w:hAnsi="Times New Roman" w:cs="Times New Roman"/>
                <w:rtl/>
              </w:rPr>
              <w:t xml:space="preserve"> </w:t>
            </w:r>
            <w:r>
              <w:rPr>
                <w:rFonts w:hint="cs" w:ascii="Times New Roman" w:hAnsi="Times New Roman" w:cs="Times New Roman"/>
                <w:rtl/>
              </w:rPr>
              <w:t>على</w:t>
            </w:r>
            <w:r>
              <w:rPr>
                <w:rFonts w:ascii="Times New Roman" w:hAnsi="Times New Roman" w:cs="Times New Roman"/>
                <w:rtl/>
              </w:rPr>
              <w:t xml:space="preserve"> </w:t>
            </w:r>
            <w:r>
              <w:rPr>
                <w:rFonts w:hint="cs" w:ascii="Times New Roman" w:hAnsi="Times New Roman" w:cs="Times New Roman"/>
                <w:rtl/>
              </w:rPr>
              <w:t>الإحتياجات</w:t>
            </w:r>
            <w:r>
              <w:rPr>
                <w:rFonts w:ascii="Times New Roman" w:hAnsi="Times New Roman" w:cs="Times New Roman"/>
                <w:rtl/>
              </w:rPr>
              <w:t xml:space="preserve"> </w:t>
            </w:r>
            <w:r>
              <w:rPr>
                <w:rFonts w:hint="cs" w:ascii="Times New Roman" w:hAnsi="Times New Roman" w:cs="Times New Roman"/>
                <w:rtl/>
              </w:rPr>
              <w:t>الفعلية</w:t>
            </w:r>
            <w:r>
              <w:rPr>
                <w:rFonts w:ascii="Times New Roman" w:hAnsi="Times New Roman" w:cs="Times New Roman"/>
                <w:rtl/>
              </w:rPr>
              <w:t xml:space="preserve"> </w:t>
            </w:r>
            <w:r>
              <w:rPr>
                <w:rFonts w:hint="cs" w:ascii="Times New Roman" w:hAnsi="Times New Roman" w:cs="Times New Roman"/>
                <w:rtl/>
              </w:rPr>
              <w:t>للمجتمع</w:t>
            </w:r>
            <w:r>
              <w:rPr>
                <w:rFonts w:ascii="Times New Roman" w:hAnsi="Times New Roman" w:cs="Times New Roman"/>
                <w:rtl/>
              </w:rPr>
              <w:t xml:space="preserve">  </w:t>
            </w:r>
          </w:p>
        </w:tc>
        <w:tc>
          <w:tcPr>
            <w:tcW w:w="1399" w:type="dxa"/>
            <w:gridSpan w:val="2"/>
            <w:vAlign w:val="center"/>
          </w:tcPr>
          <w:p w14:paraId="50F881F1">
            <w:pPr>
              <w:pStyle w:val="16"/>
              <w:spacing w:line="240" w:lineRule="auto"/>
              <w:jc w:val="center"/>
              <w:rPr>
                <w:rFonts w:cs="Times New Roman"/>
                <w:b w:val="0"/>
                <w:bCs w:val="0"/>
                <w:color w:val="000000"/>
                <w:sz w:val="22"/>
                <w:szCs w:val="22"/>
                <w:rtl/>
              </w:rPr>
            </w:pPr>
            <w:r>
              <w:rPr>
                <w:rFonts w:hint="cs" w:cs="Times New Roman"/>
                <w:b w:val="0"/>
                <w:bCs w:val="0"/>
                <w:rtl/>
                <w:lang w:bidi="ar-EG"/>
              </w:rPr>
              <w:t>دوريا كل عام</w:t>
            </w:r>
          </w:p>
        </w:tc>
        <w:tc>
          <w:tcPr>
            <w:tcW w:w="1276" w:type="dxa"/>
            <w:vAlign w:val="center"/>
          </w:tcPr>
          <w:p w14:paraId="689DEACB">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5,000,000</w:t>
            </w:r>
          </w:p>
        </w:tc>
        <w:tc>
          <w:tcPr>
            <w:tcW w:w="851" w:type="dxa"/>
            <w:vMerge w:val="continue"/>
            <w:textDirection w:val="btLr"/>
            <w:vAlign w:val="center"/>
          </w:tcPr>
          <w:p w14:paraId="0D454B56">
            <w:pPr>
              <w:tabs>
                <w:tab w:val="left" w:pos="6047"/>
              </w:tabs>
              <w:spacing w:after="0" w:line="240" w:lineRule="auto"/>
              <w:ind w:left="113" w:right="113"/>
              <w:jc w:val="center"/>
              <w:rPr>
                <w:rFonts w:ascii="Times New Roman" w:hAnsi="Times New Roman" w:cs="Times New Roman"/>
                <w:color w:val="000000"/>
                <w:rtl/>
                <w:lang w:bidi="ar-EG"/>
              </w:rPr>
            </w:pPr>
          </w:p>
        </w:tc>
      </w:tr>
      <w:tr w14:paraId="2FF3B6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47BE2E2E">
            <w:pPr>
              <w:tabs>
                <w:tab w:val="left" w:pos="237"/>
              </w:tabs>
              <w:autoSpaceDE w:val="0"/>
              <w:autoSpaceDN w:val="0"/>
              <w:adjustRightInd w:val="0"/>
              <w:spacing w:after="0" w:line="240" w:lineRule="auto"/>
              <w:ind w:left="95" w:right="113"/>
              <w:jc w:val="right"/>
              <w:rPr>
                <w:rFonts w:ascii="Times New Roman" w:hAnsi="Times New Roman" w:cs="Times New Roman"/>
                <w:rtl/>
                <w:lang w:bidi="ar-EG"/>
              </w:rPr>
            </w:pPr>
          </w:p>
        </w:tc>
        <w:tc>
          <w:tcPr>
            <w:tcW w:w="1670" w:type="dxa"/>
            <w:vMerge w:val="continue"/>
            <w:vAlign w:val="center"/>
          </w:tcPr>
          <w:p w14:paraId="65FE7BAB">
            <w:pPr>
              <w:pStyle w:val="45"/>
              <w:numPr>
                <w:ilvl w:val="0"/>
                <w:numId w:val="32"/>
              </w:numPr>
              <w:tabs>
                <w:tab w:val="left" w:pos="6047"/>
              </w:tabs>
              <w:spacing w:after="0" w:line="240" w:lineRule="auto"/>
              <w:ind w:left="0" w:firstLine="0"/>
              <w:jc w:val="center"/>
              <w:rPr>
                <w:rFonts w:ascii="Times New Roman" w:hAnsi="Times New Roman" w:cs="Times New Roman"/>
                <w:b/>
                <w:bCs/>
                <w:rtl/>
                <w:lang w:bidi="ar-EG"/>
              </w:rPr>
            </w:pPr>
          </w:p>
        </w:tc>
        <w:tc>
          <w:tcPr>
            <w:tcW w:w="3009" w:type="dxa"/>
          </w:tcPr>
          <w:p w14:paraId="6EDB2A9B">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rPr>
              <w:t xml:space="preserve">1/1/3  </w:t>
            </w:r>
            <w:r>
              <w:rPr>
                <w:rFonts w:ascii="Times New Roman" w:hAnsi="Times New Roman" w:cs="Times New Roman"/>
                <w:rtl/>
                <w:lang w:bidi="ar-EG"/>
              </w:rPr>
              <w:t xml:space="preserve">اعداد تقرير سنوى عن الخطة التنفيذية </w:t>
            </w:r>
            <w:r>
              <w:rPr>
                <w:rFonts w:ascii="Times New Roman" w:hAnsi="Times New Roman" w:cs="Times New Roman"/>
                <w:rtl/>
              </w:rPr>
              <w:t xml:space="preserve">فى مجال التكامل مع المجتمع المدني والمشاركة المجتمعية </w:t>
            </w:r>
            <w:r>
              <w:rPr>
                <w:rFonts w:ascii="Times New Roman" w:hAnsi="Times New Roman" w:cs="Times New Roman"/>
                <w:rtl/>
                <w:lang w:bidi="ar-EG"/>
              </w:rPr>
              <w:t xml:space="preserve"> </w:t>
            </w:r>
          </w:p>
        </w:tc>
        <w:tc>
          <w:tcPr>
            <w:tcW w:w="3544" w:type="dxa"/>
          </w:tcPr>
          <w:p w14:paraId="68FE7431">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ـ وكيل الكلية لشؤون البيئة وخدمة المجتمع</w:t>
            </w:r>
          </w:p>
          <w:p w14:paraId="04BC6D9F">
            <w:pPr>
              <w:spacing w:after="0" w:line="240" w:lineRule="auto"/>
              <w:rPr>
                <w:rFonts w:ascii="Times New Roman" w:hAnsi="Times New Roman" w:cs="Times New Roman"/>
                <w:rtl/>
                <w:lang w:bidi="ar-EG"/>
              </w:rPr>
            </w:pPr>
            <w:r>
              <w:rPr>
                <w:rFonts w:ascii="Times New Roman" w:hAnsi="Times New Roman" w:cs="Times New Roman"/>
                <w:rtl/>
                <w:lang w:bidi="ar-EG"/>
              </w:rPr>
              <w:t xml:space="preserve">ـ أمين وحدة ضمان الجودة </w:t>
            </w:r>
          </w:p>
          <w:p w14:paraId="4BC61CDE">
            <w:pPr>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 xml:space="preserve">منسق الكلية لخدمة المجتمع  </w:t>
            </w:r>
          </w:p>
        </w:tc>
        <w:tc>
          <w:tcPr>
            <w:tcW w:w="2853" w:type="dxa"/>
          </w:tcPr>
          <w:p w14:paraId="0A4E3BA8">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lang w:bidi="ar-EG"/>
              </w:rPr>
              <w:t xml:space="preserve">تطور  انجازات الخطة التنفيذية فى </w:t>
            </w:r>
            <w:r>
              <w:rPr>
                <w:rFonts w:ascii="Times New Roman" w:hAnsi="Times New Roman" w:cs="Times New Roman"/>
                <w:rtl/>
              </w:rPr>
              <w:t xml:space="preserve">مجال التكامل مع المجتمع المدني والمشاركة المجتمعية </w:t>
            </w:r>
            <w:r>
              <w:rPr>
                <w:rFonts w:ascii="Times New Roman" w:hAnsi="Times New Roman" w:cs="Times New Roman"/>
                <w:rtl/>
                <w:lang w:bidi="ar-EG"/>
              </w:rPr>
              <w:t xml:space="preserve"> </w:t>
            </w:r>
          </w:p>
        </w:tc>
        <w:tc>
          <w:tcPr>
            <w:tcW w:w="1399" w:type="dxa"/>
            <w:gridSpan w:val="2"/>
            <w:vAlign w:val="center"/>
          </w:tcPr>
          <w:p w14:paraId="765348AF">
            <w:pPr>
              <w:pStyle w:val="45"/>
              <w:tabs>
                <w:tab w:val="left" w:pos="6047"/>
              </w:tabs>
              <w:spacing w:after="0" w:line="240" w:lineRule="auto"/>
              <w:ind w:left="173"/>
              <w:jc w:val="center"/>
              <w:rPr>
                <w:rFonts w:ascii="Times New Roman" w:hAnsi="Times New Roman" w:cs="Times New Roman"/>
                <w:rtl/>
                <w:lang w:bidi="ar-EG"/>
              </w:rPr>
            </w:pPr>
            <w:r>
              <w:rPr>
                <w:rFonts w:hint="cs" w:ascii="Times New Roman" w:hAnsi="Times New Roman" w:cs="Times New Roman"/>
                <w:rtl/>
                <w:lang w:bidi="ar-EG"/>
              </w:rPr>
              <w:t xml:space="preserve">دوريا كل عام </w:t>
            </w:r>
          </w:p>
        </w:tc>
        <w:tc>
          <w:tcPr>
            <w:tcW w:w="1276" w:type="dxa"/>
            <w:vAlign w:val="center"/>
          </w:tcPr>
          <w:p w14:paraId="74186BAA">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67E74FF7">
            <w:pPr>
              <w:tabs>
                <w:tab w:val="left" w:pos="6047"/>
              </w:tabs>
              <w:spacing w:after="0" w:line="240" w:lineRule="auto"/>
              <w:ind w:left="113" w:right="113"/>
              <w:jc w:val="right"/>
              <w:rPr>
                <w:rFonts w:ascii="Times New Roman" w:hAnsi="Times New Roman" w:cs="Times New Roman"/>
                <w:color w:val="000000"/>
                <w:rtl/>
                <w:lang w:bidi="ar-EG"/>
              </w:rPr>
            </w:pPr>
          </w:p>
        </w:tc>
      </w:tr>
      <w:tr w14:paraId="58F5F1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33B24104">
            <w:pPr>
              <w:tabs>
                <w:tab w:val="left" w:pos="237"/>
              </w:tabs>
              <w:autoSpaceDE w:val="0"/>
              <w:autoSpaceDN w:val="0"/>
              <w:adjustRightInd w:val="0"/>
              <w:spacing w:after="0" w:line="240" w:lineRule="auto"/>
              <w:ind w:left="95" w:right="113"/>
              <w:jc w:val="right"/>
              <w:rPr>
                <w:rFonts w:ascii="Times New Roman" w:hAnsi="Times New Roman" w:cs="Times New Roman"/>
                <w:rtl/>
                <w:lang w:bidi="ar-EG"/>
              </w:rPr>
            </w:pPr>
          </w:p>
        </w:tc>
        <w:tc>
          <w:tcPr>
            <w:tcW w:w="1670" w:type="dxa"/>
            <w:vMerge w:val="restart"/>
            <w:vAlign w:val="center"/>
          </w:tcPr>
          <w:p w14:paraId="5874F9F6">
            <w:pPr>
              <w:pStyle w:val="45"/>
              <w:tabs>
                <w:tab w:val="left" w:pos="6047"/>
              </w:tabs>
              <w:spacing w:after="0" w:line="240" w:lineRule="auto"/>
              <w:ind w:left="0"/>
              <w:jc w:val="center"/>
              <w:rPr>
                <w:rFonts w:ascii="Times New Roman" w:hAnsi="Times New Roman" w:cs="Times New Roman"/>
                <w:b/>
                <w:bCs/>
                <w:rtl/>
                <w:lang w:bidi="ar-EG"/>
              </w:rPr>
            </w:pPr>
            <w:r>
              <w:rPr>
                <w:rFonts w:hint="cs" w:ascii="Times New Roman" w:hAnsi="Times New Roman" w:cs="Times New Roman"/>
                <w:b/>
                <w:bCs/>
                <w:rtl/>
                <w:lang w:bidi="ar-EG"/>
              </w:rPr>
              <w:t xml:space="preserve">2ـ </w:t>
            </w:r>
            <w:r>
              <w:rPr>
                <w:rFonts w:ascii="Times New Roman" w:hAnsi="Times New Roman" w:cs="Times New Roman"/>
                <w:b/>
                <w:bCs/>
                <w:rtl/>
                <w:lang w:bidi="ar-EG"/>
              </w:rPr>
              <w:t>تفعيل دور كيانات الكلية  لخدمة المجتمع</w:t>
            </w:r>
          </w:p>
          <w:p w14:paraId="1AA64576">
            <w:pPr>
              <w:pStyle w:val="45"/>
              <w:tabs>
                <w:tab w:val="left" w:pos="6047"/>
              </w:tabs>
              <w:spacing w:after="0" w:line="240" w:lineRule="auto"/>
              <w:ind w:left="0"/>
              <w:jc w:val="center"/>
              <w:rPr>
                <w:rFonts w:ascii="Times New Roman" w:hAnsi="Times New Roman" w:cs="Times New Roman"/>
                <w:b/>
                <w:bCs/>
                <w:rtl/>
              </w:rPr>
            </w:pPr>
            <w:r>
              <w:rPr>
                <w:rFonts w:hint="cs" w:ascii="Times New Roman" w:hAnsi="Times New Roman" w:cs="Times New Roman"/>
                <w:b/>
                <w:bCs/>
                <w:sz w:val="24"/>
                <w:szCs w:val="24"/>
                <w:rtl/>
              </w:rPr>
              <w:t>ونشر الوعى بأهمية  تقديم الخدمات العلاجية ونشر الوعي بصحة الفم والأسنان</w:t>
            </w:r>
          </w:p>
        </w:tc>
        <w:tc>
          <w:tcPr>
            <w:tcW w:w="3009" w:type="dxa"/>
          </w:tcPr>
          <w:p w14:paraId="77C37357">
            <w:pPr>
              <w:tabs>
                <w:tab w:val="left" w:pos="63"/>
                <w:tab w:val="left" w:pos="191"/>
              </w:tabs>
              <w:spacing w:after="0" w:line="240" w:lineRule="auto"/>
              <w:ind w:right="57"/>
              <w:rPr>
                <w:rFonts w:ascii="Times New Roman" w:hAnsi="Times New Roman" w:cs="Times New Roman"/>
                <w:rtl/>
                <w:lang w:bidi="ar-EG"/>
              </w:rPr>
            </w:pPr>
            <w:r>
              <w:rPr>
                <w:rFonts w:ascii="Times New Roman" w:hAnsi="Times New Roman" w:cs="Times New Roman"/>
                <w:rtl/>
              </w:rPr>
              <w:t xml:space="preserve">1/2/1 </w:t>
            </w:r>
            <w:r>
              <w:rPr>
                <w:rFonts w:ascii="Times New Roman" w:hAnsi="Times New Roman" w:cs="Times New Roman"/>
                <w:rtl/>
                <w:lang w:bidi="ar-EG"/>
              </w:rPr>
              <w:t>المر</w:t>
            </w:r>
            <w:r>
              <w:rPr>
                <w:rFonts w:hint="cs" w:ascii="Times New Roman" w:hAnsi="Times New Roman" w:cs="Times New Roman"/>
                <w:rtl/>
                <w:lang w:bidi="ar-EG"/>
              </w:rPr>
              <w:t>ا</w:t>
            </w:r>
            <w:r>
              <w:rPr>
                <w:rFonts w:ascii="Times New Roman" w:hAnsi="Times New Roman" w:cs="Times New Roman"/>
                <w:rtl/>
                <w:lang w:bidi="ar-EG"/>
              </w:rPr>
              <w:t>جعة السنوية لتشكيل لجنة خدمة المجتمع وتنمية البيئة بالكلية</w:t>
            </w:r>
          </w:p>
        </w:tc>
        <w:tc>
          <w:tcPr>
            <w:tcW w:w="3544" w:type="dxa"/>
          </w:tcPr>
          <w:p w14:paraId="202CC8A5">
            <w:pPr>
              <w:pStyle w:val="16"/>
              <w:spacing w:line="240" w:lineRule="auto"/>
              <w:contextualSpacing/>
              <w:jc w:val="left"/>
              <w:rPr>
                <w:rFonts w:cs="Times New Roman"/>
                <w:b w:val="0"/>
                <w:bCs w:val="0"/>
                <w:sz w:val="22"/>
                <w:szCs w:val="22"/>
                <w:rtl/>
                <w:lang w:bidi="ar-EG"/>
              </w:rPr>
            </w:pPr>
            <w:r>
              <w:rPr>
                <w:rFonts w:cs="Times New Roman"/>
                <w:b w:val="0"/>
                <w:bCs w:val="0"/>
                <w:sz w:val="22"/>
                <w:szCs w:val="22"/>
                <w:rtl/>
                <w:lang w:bidi="ar-EG"/>
              </w:rPr>
              <w:t xml:space="preserve">ـ وكيل الكلية لشئون خدمة المجتمع وتنمية البيئة </w:t>
            </w:r>
          </w:p>
          <w:p w14:paraId="711A151D">
            <w:pPr>
              <w:spacing w:after="0" w:line="240" w:lineRule="auto"/>
              <w:rPr>
                <w:rFonts w:ascii="Times New Roman" w:hAnsi="Times New Roman" w:cs="Times New Roman"/>
                <w:rtl/>
                <w:lang w:bidi="ar-EG"/>
              </w:rPr>
            </w:pPr>
            <w:r>
              <w:rPr>
                <w:rFonts w:hint="cs" w:ascii="Times New Roman" w:hAnsi="Times New Roman" w:cs="Times New Roman"/>
                <w:rtl/>
                <w:lang w:bidi="ar-EG"/>
              </w:rPr>
              <w:t xml:space="preserve">ـ </w:t>
            </w:r>
            <w:r>
              <w:rPr>
                <w:rFonts w:ascii="Times New Roman" w:hAnsi="Times New Roman" w:cs="Times New Roman"/>
                <w:rtl/>
                <w:lang w:bidi="ar-EG"/>
              </w:rPr>
              <w:t xml:space="preserve">منسق الكلية لخدمة المجتمع  </w:t>
            </w:r>
          </w:p>
        </w:tc>
        <w:tc>
          <w:tcPr>
            <w:tcW w:w="2853" w:type="dxa"/>
          </w:tcPr>
          <w:p w14:paraId="10A8FC10">
            <w:pPr>
              <w:pStyle w:val="45"/>
              <w:shd w:val="clear" w:color="auto" w:fill="FFFFFF"/>
              <w:spacing w:after="0" w:line="240" w:lineRule="auto"/>
              <w:ind w:left="0"/>
              <w:rPr>
                <w:rFonts w:ascii="Times New Roman" w:hAnsi="Times New Roman" w:cs="Times New Roman"/>
                <w:color w:val="000000"/>
                <w:rtl/>
                <w:lang w:bidi="ar-EG"/>
              </w:rPr>
            </w:pPr>
            <w:r>
              <w:rPr>
                <w:rFonts w:ascii="Times New Roman" w:hAnsi="Times New Roman" w:cs="Times New Roman"/>
                <w:rtl/>
                <w:lang w:bidi="ar-EG"/>
              </w:rPr>
              <w:t>تشكيل لجنة خدمة المجتمع وتنمية البيئة بالكلية</w:t>
            </w:r>
          </w:p>
        </w:tc>
        <w:tc>
          <w:tcPr>
            <w:tcW w:w="1399" w:type="dxa"/>
            <w:gridSpan w:val="2"/>
            <w:vAlign w:val="center"/>
          </w:tcPr>
          <w:p w14:paraId="3DDAB579">
            <w:pPr>
              <w:pStyle w:val="45"/>
              <w:shd w:val="clear" w:color="auto" w:fill="FFFFFF"/>
              <w:spacing w:after="0" w:line="240" w:lineRule="auto"/>
              <w:ind w:left="0"/>
              <w:jc w:val="center"/>
              <w:rPr>
                <w:rFonts w:ascii="Times New Roman" w:hAnsi="Times New Roman" w:cs="Times New Roman"/>
                <w:color w:val="000000"/>
                <w:rtl/>
              </w:rPr>
            </w:pPr>
            <w:r>
              <w:rPr>
                <w:rFonts w:ascii="Times New Roman" w:hAnsi="Times New Roman" w:cs="Times New Roman"/>
                <w:color w:val="000000"/>
                <w:rtl/>
              </w:rPr>
              <w:t>دوريا كل عام</w:t>
            </w:r>
          </w:p>
        </w:tc>
        <w:tc>
          <w:tcPr>
            <w:tcW w:w="1276" w:type="dxa"/>
            <w:vAlign w:val="center"/>
          </w:tcPr>
          <w:p w14:paraId="0A70BDA0">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22274E5C">
            <w:pPr>
              <w:tabs>
                <w:tab w:val="left" w:pos="6047"/>
              </w:tabs>
              <w:spacing w:after="0" w:line="240" w:lineRule="auto"/>
              <w:ind w:left="113" w:right="113"/>
              <w:jc w:val="right"/>
              <w:rPr>
                <w:rFonts w:ascii="Times New Roman" w:hAnsi="Times New Roman" w:cs="Times New Roman"/>
                <w:color w:val="000000"/>
                <w:rtl/>
                <w:lang w:bidi="ar-EG"/>
              </w:rPr>
            </w:pPr>
          </w:p>
        </w:tc>
      </w:tr>
      <w:tr w14:paraId="55833F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6E4BBDD0">
            <w:pPr>
              <w:tabs>
                <w:tab w:val="left" w:pos="237"/>
              </w:tabs>
              <w:autoSpaceDE w:val="0"/>
              <w:autoSpaceDN w:val="0"/>
              <w:adjustRightInd w:val="0"/>
              <w:spacing w:after="0" w:line="240" w:lineRule="auto"/>
              <w:ind w:left="95" w:right="113"/>
              <w:jc w:val="right"/>
              <w:rPr>
                <w:rFonts w:ascii="Times New Roman" w:hAnsi="Times New Roman" w:cs="Times New Roman"/>
                <w:rtl/>
                <w:lang w:bidi="ar-EG"/>
              </w:rPr>
            </w:pPr>
          </w:p>
        </w:tc>
        <w:tc>
          <w:tcPr>
            <w:tcW w:w="1670" w:type="dxa"/>
            <w:vMerge w:val="continue"/>
            <w:vAlign w:val="center"/>
          </w:tcPr>
          <w:p w14:paraId="6ABDC64D">
            <w:pPr>
              <w:pStyle w:val="45"/>
              <w:tabs>
                <w:tab w:val="left" w:pos="6047"/>
              </w:tabs>
              <w:spacing w:after="0" w:line="240" w:lineRule="auto"/>
              <w:ind w:left="0"/>
              <w:jc w:val="center"/>
              <w:rPr>
                <w:rFonts w:ascii="Times New Roman" w:hAnsi="Times New Roman" w:cs="Times New Roman"/>
                <w:b/>
                <w:bCs/>
                <w:rtl/>
                <w:lang w:bidi="ar-EG"/>
              </w:rPr>
            </w:pPr>
          </w:p>
        </w:tc>
        <w:tc>
          <w:tcPr>
            <w:tcW w:w="3009" w:type="dxa"/>
          </w:tcPr>
          <w:p w14:paraId="0D6D6DFD">
            <w:pPr>
              <w:tabs>
                <w:tab w:val="left" w:pos="63"/>
                <w:tab w:val="left" w:pos="191"/>
              </w:tabs>
              <w:spacing w:after="0" w:line="240" w:lineRule="auto"/>
              <w:ind w:right="57"/>
              <w:rPr>
                <w:rFonts w:ascii="Times New Roman" w:hAnsi="Times New Roman" w:cs="Times New Roman"/>
                <w:rtl/>
                <w:lang w:bidi="ar-EG"/>
              </w:rPr>
            </w:pPr>
            <w:r>
              <w:rPr>
                <w:rFonts w:ascii="Times New Roman" w:hAnsi="Times New Roman" w:cs="Times New Roman"/>
                <w:rtl/>
              </w:rPr>
              <w:t xml:space="preserve">1/2/2 </w:t>
            </w:r>
            <w:r>
              <w:rPr>
                <w:rFonts w:ascii="Times New Roman" w:hAnsi="Times New Roman" w:cs="Times New Roman"/>
                <w:rtl/>
                <w:lang w:bidi="ar-EG"/>
              </w:rPr>
              <w:t>المر</w:t>
            </w:r>
            <w:r>
              <w:rPr>
                <w:rFonts w:hint="cs" w:ascii="Times New Roman" w:hAnsi="Times New Roman" w:cs="Times New Roman"/>
                <w:rtl/>
                <w:lang w:bidi="ar-EG"/>
              </w:rPr>
              <w:t>ا</w:t>
            </w:r>
            <w:r>
              <w:rPr>
                <w:rFonts w:ascii="Times New Roman" w:hAnsi="Times New Roman" w:cs="Times New Roman"/>
                <w:rtl/>
                <w:lang w:bidi="ar-EG"/>
              </w:rPr>
              <w:t xml:space="preserve">جعة السنوية لتشكيل </w:t>
            </w:r>
            <w:r>
              <w:rPr>
                <w:rFonts w:ascii="Times New Roman" w:hAnsi="Times New Roman" w:cs="Times New Roman"/>
                <w:rtl/>
              </w:rPr>
              <w:t xml:space="preserve"> </w:t>
            </w:r>
            <w:r>
              <w:rPr>
                <w:rFonts w:ascii="Times New Roman" w:hAnsi="Times New Roman" w:cs="Times New Roman"/>
                <w:rtl/>
                <w:lang w:bidi="ar-EG"/>
              </w:rPr>
              <w:t>لجنة السلامة والصحة المهنية بالكلية</w:t>
            </w:r>
          </w:p>
        </w:tc>
        <w:tc>
          <w:tcPr>
            <w:tcW w:w="3544" w:type="dxa"/>
          </w:tcPr>
          <w:p w14:paraId="3A21399C">
            <w:pPr>
              <w:pStyle w:val="16"/>
              <w:spacing w:line="240" w:lineRule="auto"/>
              <w:contextualSpacing/>
              <w:jc w:val="left"/>
              <w:rPr>
                <w:rFonts w:cs="Times New Roman"/>
                <w:b w:val="0"/>
                <w:bCs w:val="0"/>
                <w:sz w:val="22"/>
                <w:szCs w:val="22"/>
                <w:rtl/>
                <w:lang w:bidi="ar-EG"/>
              </w:rPr>
            </w:pPr>
            <w:r>
              <w:rPr>
                <w:rFonts w:cs="Times New Roman"/>
                <w:b w:val="0"/>
                <w:bCs w:val="0"/>
                <w:sz w:val="22"/>
                <w:szCs w:val="22"/>
                <w:rtl/>
                <w:lang w:bidi="ar-EG"/>
              </w:rPr>
              <w:t xml:space="preserve">ـ وكيل الكلية لشئون خدمة المجتمع وتنمية البيئة </w:t>
            </w:r>
          </w:p>
        </w:tc>
        <w:tc>
          <w:tcPr>
            <w:tcW w:w="2853" w:type="dxa"/>
          </w:tcPr>
          <w:p w14:paraId="27ABE014">
            <w:pPr>
              <w:pStyle w:val="45"/>
              <w:shd w:val="clear" w:color="auto" w:fill="FFFFFF"/>
              <w:spacing w:after="0" w:line="240" w:lineRule="auto"/>
              <w:ind w:left="0"/>
              <w:rPr>
                <w:rFonts w:ascii="Times New Roman" w:hAnsi="Times New Roman" w:cs="Times New Roman"/>
                <w:color w:val="000000"/>
                <w:rtl/>
                <w:lang w:bidi="ar-EG"/>
              </w:rPr>
            </w:pPr>
            <w:r>
              <w:rPr>
                <w:rFonts w:ascii="Times New Roman" w:hAnsi="Times New Roman" w:cs="Times New Roman"/>
                <w:rtl/>
                <w:lang w:bidi="ar-EG"/>
              </w:rPr>
              <w:t xml:space="preserve">تشكيل </w:t>
            </w:r>
            <w:r>
              <w:rPr>
                <w:rFonts w:ascii="Times New Roman" w:hAnsi="Times New Roman" w:cs="Times New Roman"/>
                <w:rtl/>
              </w:rPr>
              <w:t xml:space="preserve"> </w:t>
            </w:r>
            <w:r>
              <w:rPr>
                <w:rFonts w:ascii="Times New Roman" w:hAnsi="Times New Roman" w:cs="Times New Roman"/>
                <w:rtl/>
                <w:lang w:bidi="ar-EG"/>
              </w:rPr>
              <w:t>لجنة السلامة والصحة المهنية بالكلية</w:t>
            </w:r>
          </w:p>
        </w:tc>
        <w:tc>
          <w:tcPr>
            <w:tcW w:w="1399" w:type="dxa"/>
            <w:gridSpan w:val="2"/>
            <w:vAlign w:val="center"/>
          </w:tcPr>
          <w:p w14:paraId="07C020E8">
            <w:pPr>
              <w:pStyle w:val="45"/>
              <w:shd w:val="clear" w:color="auto" w:fill="FFFFFF"/>
              <w:spacing w:after="0" w:line="240" w:lineRule="auto"/>
              <w:ind w:left="0"/>
              <w:jc w:val="center"/>
              <w:rPr>
                <w:rFonts w:ascii="Times New Roman" w:hAnsi="Times New Roman" w:cs="Times New Roman"/>
                <w:color w:val="000000"/>
                <w:rtl/>
              </w:rPr>
            </w:pPr>
            <w:r>
              <w:rPr>
                <w:rFonts w:ascii="Times New Roman" w:hAnsi="Times New Roman" w:cs="Times New Roman"/>
                <w:color w:val="000000"/>
                <w:rtl/>
              </w:rPr>
              <w:t>دوريا كل عام</w:t>
            </w:r>
          </w:p>
        </w:tc>
        <w:tc>
          <w:tcPr>
            <w:tcW w:w="1276" w:type="dxa"/>
            <w:vAlign w:val="center"/>
          </w:tcPr>
          <w:p w14:paraId="70BB1C40">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5537B763">
            <w:pPr>
              <w:tabs>
                <w:tab w:val="left" w:pos="6047"/>
              </w:tabs>
              <w:spacing w:after="0" w:line="240" w:lineRule="auto"/>
              <w:ind w:left="113" w:right="113"/>
              <w:jc w:val="right"/>
              <w:rPr>
                <w:rFonts w:ascii="Times New Roman" w:hAnsi="Times New Roman" w:cs="Times New Roman"/>
                <w:color w:val="000000"/>
                <w:rtl/>
                <w:lang w:bidi="ar-EG"/>
              </w:rPr>
            </w:pPr>
          </w:p>
        </w:tc>
      </w:tr>
      <w:tr w14:paraId="552435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2732CE4C">
            <w:pPr>
              <w:tabs>
                <w:tab w:val="left" w:pos="237"/>
              </w:tabs>
              <w:autoSpaceDE w:val="0"/>
              <w:autoSpaceDN w:val="0"/>
              <w:adjustRightInd w:val="0"/>
              <w:spacing w:after="0" w:line="240" w:lineRule="auto"/>
              <w:ind w:left="95" w:right="113"/>
              <w:jc w:val="right"/>
              <w:rPr>
                <w:rFonts w:ascii="Times New Roman" w:hAnsi="Times New Roman" w:cs="Times New Roman"/>
                <w:rtl/>
                <w:lang w:bidi="ar-EG"/>
              </w:rPr>
            </w:pPr>
          </w:p>
        </w:tc>
        <w:tc>
          <w:tcPr>
            <w:tcW w:w="1670" w:type="dxa"/>
            <w:vMerge w:val="continue"/>
            <w:vAlign w:val="center"/>
          </w:tcPr>
          <w:p w14:paraId="63211000">
            <w:pPr>
              <w:pStyle w:val="45"/>
              <w:tabs>
                <w:tab w:val="left" w:pos="6047"/>
              </w:tabs>
              <w:spacing w:after="0" w:line="240" w:lineRule="auto"/>
              <w:ind w:left="0"/>
              <w:jc w:val="center"/>
              <w:rPr>
                <w:rFonts w:ascii="Times New Roman" w:hAnsi="Times New Roman" w:cs="Times New Roman"/>
                <w:b/>
                <w:bCs/>
                <w:rtl/>
                <w:lang w:bidi="ar-EG"/>
              </w:rPr>
            </w:pPr>
          </w:p>
        </w:tc>
        <w:tc>
          <w:tcPr>
            <w:tcW w:w="3009" w:type="dxa"/>
          </w:tcPr>
          <w:p w14:paraId="066FBA67">
            <w:pPr>
              <w:tabs>
                <w:tab w:val="left" w:pos="63"/>
                <w:tab w:val="left" w:pos="191"/>
              </w:tabs>
              <w:spacing w:after="0" w:line="240" w:lineRule="auto"/>
              <w:ind w:right="57"/>
              <w:rPr>
                <w:rFonts w:ascii="Times New Roman" w:hAnsi="Times New Roman" w:cs="Times New Roman"/>
                <w:rtl/>
                <w:lang w:bidi="ar-EG"/>
              </w:rPr>
            </w:pPr>
            <w:r>
              <w:rPr>
                <w:rFonts w:ascii="Times New Roman" w:hAnsi="Times New Roman" w:cs="Times New Roman"/>
                <w:rtl/>
              </w:rPr>
              <w:t>1/</w:t>
            </w:r>
            <w:r>
              <w:rPr>
                <w:rFonts w:hint="cs" w:ascii="Times New Roman" w:hAnsi="Times New Roman" w:cs="Times New Roman"/>
                <w:rtl/>
              </w:rPr>
              <w:t>2</w:t>
            </w:r>
            <w:r>
              <w:rPr>
                <w:rFonts w:ascii="Times New Roman" w:hAnsi="Times New Roman" w:cs="Times New Roman"/>
                <w:rtl/>
              </w:rPr>
              <w:t>/</w:t>
            </w:r>
            <w:r>
              <w:rPr>
                <w:rFonts w:hint="cs" w:ascii="Times New Roman" w:hAnsi="Times New Roman" w:cs="Times New Roman"/>
                <w:rtl/>
              </w:rPr>
              <w:t>3</w:t>
            </w:r>
            <w:r>
              <w:rPr>
                <w:rFonts w:ascii="Times New Roman" w:hAnsi="Times New Roman" w:cs="Times New Roman"/>
                <w:rtl/>
              </w:rPr>
              <w:t xml:space="preserve"> عقد ورش عمل تدريبية </w:t>
            </w:r>
            <w:r>
              <w:rPr>
                <w:rFonts w:ascii="Times New Roman" w:hAnsi="Times New Roman" w:cs="Times New Roman"/>
                <w:rtl/>
                <w:lang w:bidi="ar-EG"/>
              </w:rPr>
              <w:t xml:space="preserve"> للتوعية لأعضاء هيئة التدريس والهيئة المعاونة وطلاب الإمتياز بدورالكلية</w:t>
            </w:r>
            <w:r>
              <w:rPr>
                <w:rFonts w:hint="cs" w:ascii="Times New Roman" w:hAnsi="Times New Roman" w:cs="Times New Roman"/>
                <w:rtl/>
                <w:lang w:bidi="ar-EG"/>
              </w:rPr>
              <w:t xml:space="preserve"> في </w:t>
            </w:r>
            <w:r>
              <w:rPr>
                <w:rFonts w:ascii="Times New Roman" w:hAnsi="Times New Roman" w:cs="Times New Roman"/>
                <w:rtl/>
                <w:lang w:bidi="ar-EG"/>
              </w:rPr>
              <w:t>تقديم الوقاية والرعاية الصحية للمجتمع</w:t>
            </w:r>
          </w:p>
        </w:tc>
        <w:tc>
          <w:tcPr>
            <w:tcW w:w="3544" w:type="dxa"/>
          </w:tcPr>
          <w:p w14:paraId="074EB233">
            <w:pPr>
              <w:spacing w:after="0" w:line="240" w:lineRule="auto"/>
              <w:rPr>
                <w:rFonts w:ascii="Times New Roman" w:hAnsi="Times New Roman" w:cs="Times New Roman"/>
                <w:rtl/>
                <w:lang w:bidi="ar-EG"/>
              </w:rPr>
            </w:pPr>
            <w:r>
              <w:rPr>
                <w:rFonts w:ascii="Times New Roman" w:hAnsi="Times New Roman" w:cs="Times New Roman"/>
                <w:rtl/>
                <w:lang w:bidi="ar-EG"/>
              </w:rPr>
              <w:t xml:space="preserve">ـ منسق الكلية لخدمة المجتمع  </w:t>
            </w:r>
          </w:p>
          <w:p w14:paraId="71170B84">
            <w:pPr>
              <w:spacing w:after="0" w:line="240" w:lineRule="auto"/>
              <w:rPr>
                <w:rFonts w:ascii="Times New Roman" w:hAnsi="Times New Roman" w:cs="Times New Roman"/>
                <w:rtl/>
                <w:lang w:bidi="ar-EG"/>
              </w:rPr>
            </w:pPr>
            <w:r>
              <w:rPr>
                <w:rFonts w:ascii="Times New Roman" w:hAnsi="Times New Roman" w:cs="Times New Roman"/>
                <w:rtl/>
                <w:lang w:bidi="ar-EG"/>
              </w:rPr>
              <w:t xml:space="preserve">ـ منسق التدريب بالكلية </w:t>
            </w:r>
          </w:p>
          <w:p w14:paraId="1C21C19D">
            <w:pPr>
              <w:spacing w:after="0" w:line="240" w:lineRule="auto"/>
              <w:rPr>
                <w:rFonts w:ascii="Times New Roman" w:hAnsi="Times New Roman" w:cs="Times New Roman"/>
                <w:rtl/>
                <w:lang w:bidi="ar-EG"/>
              </w:rPr>
            </w:pPr>
            <w:r>
              <w:rPr>
                <w:rFonts w:ascii="Times New Roman" w:hAnsi="Times New Roman" w:cs="Times New Roman"/>
                <w:rtl/>
                <w:lang w:bidi="ar-EG"/>
              </w:rPr>
              <w:t>ـ أعضاء هيئة التدريس</w:t>
            </w:r>
          </w:p>
        </w:tc>
        <w:tc>
          <w:tcPr>
            <w:tcW w:w="2853" w:type="dxa"/>
          </w:tcPr>
          <w:p w14:paraId="560D64D9">
            <w:pPr>
              <w:pStyle w:val="45"/>
              <w:shd w:val="clear" w:color="auto" w:fill="FFFFFF"/>
              <w:spacing w:after="0" w:line="240" w:lineRule="auto"/>
              <w:ind w:left="0"/>
              <w:rPr>
                <w:rFonts w:ascii="Times New Roman" w:hAnsi="Times New Roman" w:cs="Times New Roman"/>
                <w:rtl/>
                <w:lang w:bidi="ar-EG"/>
              </w:rPr>
            </w:pPr>
            <w:r>
              <w:rPr>
                <w:rFonts w:hint="cs" w:ascii="Times New Roman" w:hAnsi="Times New Roman" w:cs="Times New Roman"/>
                <w:rtl/>
                <w:lang w:bidi="ar-EG"/>
              </w:rPr>
              <w:t xml:space="preserve">وعى </w:t>
            </w:r>
            <w:r>
              <w:rPr>
                <w:rFonts w:ascii="Times New Roman" w:hAnsi="Times New Roman" w:cs="Times New Roman"/>
                <w:rtl/>
                <w:lang w:bidi="ar-EG"/>
              </w:rPr>
              <w:t>أعضاء هيئة التدريس والهيئة المعاونة وطلاب الإمتياز بدورالكلية</w:t>
            </w:r>
            <w:r>
              <w:rPr>
                <w:rFonts w:hint="cs" w:ascii="Times New Roman" w:hAnsi="Times New Roman" w:cs="Times New Roman"/>
                <w:rtl/>
                <w:lang w:bidi="ar-EG"/>
              </w:rPr>
              <w:t xml:space="preserve"> في </w:t>
            </w:r>
            <w:r>
              <w:rPr>
                <w:rFonts w:ascii="Times New Roman" w:hAnsi="Times New Roman" w:cs="Times New Roman"/>
                <w:rtl/>
                <w:lang w:bidi="ar-EG"/>
              </w:rPr>
              <w:t>تقديم الوقاية والرعاية الصحية للمجتمع</w:t>
            </w:r>
          </w:p>
        </w:tc>
        <w:tc>
          <w:tcPr>
            <w:tcW w:w="1399" w:type="dxa"/>
            <w:gridSpan w:val="2"/>
            <w:vAlign w:val="center"/>
          </w:tcPr>
          <w:p w14:paraId="5AE2B73E">
            <w:pPr>
              <w:pStyle w:val="45"/>
              <w:shd w:val="clear" w:color="auto" w:fill="FFFFFF"/>
              <w:spacing w:after="0" w:line="240" w:lineRule="auto"/>
              <w:ind w:left="0"/>
              <w:jc w:val="center"/>
              <w:rPr>
                <w:rFonts w:ascii="Times New Roman" w:hAnsi="Times New Roman" w:cs="Times New Roman"/>
                <w:rtl/>
              </w:rPr>
            </w:pPr>
            <w:r>
              <w:rPr>
                <w:rFonts w:ascii="Times New Roman" w:hAnsi="Times New Roman" w:cs="Times New Roman"/>
                <w:rtl/>
              </w:rPr>
              <w:t xml:space="preserve">دوريا كل عام </w:t>
            </w:r>
          </w:p>
        </w:tc>
        <w:tc>
          <w:tcPr>
            <w:tcW w:w="1276" w:type="dxa"/>
            <w:vAlign w:val="center"/>
          </w:tcPr>
          <w:p w14:paraId="469C9A44">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10,000</w:t>
            </w:r>
          </w:p>
        </w:tc>
        <w:tc>
          <w:tcPr>
            <w:tcW w:w="851" w:type="dxa"/>
            <w:vMerge w:val="continue"/>
            <w:textDirection w:val="btLr"/>
            <w:vAlign w:val="center"/>
          </w:tcPr>
          <w:p w14:paraId="00D70D41">
            <w:pPr>
              <w:tabs>
                <w:tab w:val="left" w:pos="6047"/>
              </w:tabs>
              <w:spacing w:after="0" w:line="240" w:lineRule="auto"/>
              <w:ind w:left="113" w:right="113"/>
              <w:jc w:val="right"/>
              <w:rPr>
                <w:rFonts w:ascii="Times New Roman" w:hAnsi="Times New Roman" w:cs="Times New Roman"/>
                <w:color w:val="000000"/>
                <w:rtl/>
                <w:lang w:bidi="ar-EG"/>
              </w:rPr>
            </w:pPr>
          </w:p>
        </w:tc>
      </w:tr>
      <w:tr w14:paraId="3EF14B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691EB2A1">
            <w:pPr>
              <w:tabs>
                <w:tab w:val="left" w:pos="237"/>
              </w:tabs>
              <w:autoSpaceDE w:val="0"/>
              <w:autoSpaceDN w:val="0"/>
              <w:adjustRightInd w:val="0"/>
              <w:spacing w:after="0" w:line="240" w:lineRule="auto"/>
              <w:ind w:left="95" w:right="113"/>
              <w:jc w:val="right"/>
              <w:rPr>
                <w:rFonts w:ascii="Times New Roman" w:hAnsi="Times New Roman" w:cs="Times New Roman"/>
                <w:rtl/>
                <w:lang w:bidi="ar-EG"/>
              </w:rPr>
            </w:pPr>
          </w:p>
        </w:tc>
        <w:tc>
          <w:tcPr>
            <w:tcW w:w="1670" w:type="dxa"/>
            <w:vMerge w:val="continue"/>
            <w:vAlign w:val="center"/>
          </w:tcPr>
          <w:p w14:paraId="59B7AAFF">
            <w:pPr>
              <w:pStyle w:val="45"/>
              <w:tabs>
                <w:tab w:val="left" w:pos="6047"/>
              </w:tabs>
              <w:spacing w:after="0" w:line="240" w:lineRule="auto"/>
              <w:ind w:left="0"/>
              <w:jc w:val="center"/>
              <w:rPr>
                <w:rFonts w:ascii="Times New Roman" w:hAnsi="Times New Roman" w:cs="Times New Roman"/>
                <w:b/>
                <w:bCs/>
                <w:rtl/>
                <w:lang w:bidi="ar-EG"/>
              </w:rPr>
            </w:pPr>
          </w:p>
        </w:tc>
        <w:tc>
          <w:tcPr>
            <w:tcW w:w="3009" w:type="dxa"/>
          </w:tcPr>
          <w:p w14:paraId="7627D0AD">
            <w:pPr>
              <w:spacing w:after="0" w:line="240" w:lineRule="auto"/>
              <w:rPr>
                <w:rFonts w:ascii="Times New Roman" w:hAnsi="Times New Roman" w:cs="Times New Roman"/>
                <w:color w:val="FF0000"/>
                <w:rtl/>
                <w:lang w:bidi="ar-EG"/>
              </w:rPr>
            </w:pPr>
            <w:r>
              <w:rPr>
                <w:rFonts w:ascii="Times New Roman" w:hAnsi="Times New Roman" w:cs="Times New Roman"/>
                <w:rtl/>
              </w:rPr>
              <w:t>1/</w:t>
            </w:r>
            <w:r>
              <w:rPr>
                <w:rFonts w:hint="cs" w:ascii="Times New Roman" w:hAnsi="Times New Roman" w:cs="Times New Roman"/>
                <w:rtl/>
              </w:rPr>
              <w:t>2</w:t>
            </w:r>
            <w:r>
              <w:rPr>
                <w:rFonts w:ascii="Times New Roman" w:hAnsi="Times New Roman" w:cs="Times New Roman"/>
                <w:rtl/>
              </w:rPr>
              <w:t>/</w:t>
            </w:r>
            <w:r>
              <w:rPr>
                <w:rFonts w:hint="cs" w:ascii="Times New Roman" w:hAnsi="Times New Roman" w:cs="Times New Roman"/>
                <w:rtl/>
              </w:rPr>
              <w:t>3</w:t>
            </w:r>
            <w:r>
              <w:rPr>
                <w:rFonts w:ascii="Times New Roman" w:hAnsi="Times New Roman" w:cs="Times New Roman"/>
                <w:rtl/>
              </w:rPr>
              <w:t xml:space="preserve"> </w:t>
            </w:r>
            <w:r>
              <w:rPr>
                <w:rFonts w:ascii="Times New Roman" w:hAnsi="Times New Roman" w:cs="Times New Roman"/>
                <w:rtl/>
                <w:lang w:bidi="ar-EG"/>
              </w:rPr>
              <w:t>عقد برامج التدريبية</w:t>
            </w:r>
            <w:r>
              <w:rPr>
                <w:rFonts w:ascii="Times New Roman" w:hAnsi="Times New Roman" w:cs="Times New Roman"/>
                <w:rtl/>
                <w:lang w:val="af-ZA"/>
              </w:rPr>
              <w:t xml:space="preserve"> التثقيفية</w:t>
            </w:r>
            <w:r>
              <w:rPr>
                <w:rFonts w:ascii="Times New Roman" w:hAnsi="Times New Roman" w:cs="Times New Roman"/>
                <w:rtl/>
                <w:lang w:bidi="ar-EG"/>
              </w:rPr>
              <w:t xml:space="preserve"> لنشر الوعى بالسلامة والصحة المهنية  لكافة فئات الكلية </w:t>
            </w:r>
          </w:p>
        </w:tc>
        <w:tc>
          <w:tcPr>
            <w:tcW w:w="3544" w:type="dxa"/>
          </w:tcPr>
          <w:p w14:paraId="707D6718">
            <w:pPr>
              <w:spacing w:after="0" w:line="240" w:lineRule="auto"/>
              <w:rPr>
                <w:rFonts w:ascii="Times New Roman" w:hAnsi="Times New Roman" w:cs="Times New Roman"/>
                <w:rtl/>
                <w:lang w:bidi="ar-EG"/>
              </w:rPr>
            </w:pPr>
            <w:r>
              <w:rPr>
                <w:rFonts w:ascii="Times New Roman" w:hAnsi="Times New Roman" w:cs="Times New Roman"/>
                <w:rtl/>
                <w:lang w:bidi="ar-EG"/>
              </w:rPr>
              <w:t xml:space="preserve">ـ منسق الكلية لخدمة المجتمع  </w:t>
            </w:r>
          </w:p>
          <w:p w14:paraId="15E8F371">
            <w:pPr>
              <w:spacing w:after="0" w:line="240" w:lineRule="auto"/>
              <w:rPr>
                <w:rFonts w:ascii="Times New Roman" w:hAnsi="Times New Roman" w:cs="Times New Roman"/>
                <w:rtl/>
                <w:lang w:bidi="ar-EG"/>
              </w:rPr>
            </w:pPr>
            <w:r>
              <w:rPr>
                <w:rFonts w:ascii="Times New Roman" w:hAnsi="Times New Roman" w:cs="Times New Roman"/>
                <w:rtl/>
                <w:lang w:bidi="ar-EG"/>
              </w:rPr>
              <w:t xml:space="preserve">ـ منسق التدريب بالكلية </w:t>
            </w:r>
          </w:p>
          <w:p w14:paraId="24CFE2EF">
            <w:pPr>
              <w:shd w:val="clear" w:color="auto" w:fill="FFFFFF"/>
              <w:spacing w:after="0" w:line="240" w:lineRule="auto"/>
              <w:contextualSpacing/>
              <w:rPr>
                <w:rFonts w:ascii="Times New Roman" w:hAnsi="Times New Roman" w:cs="Times New Roman"/>
                <w:color w:val="FF0000"/>
                <w:rtl/>
                <w:lang w:bidi="ar-EG"/>
              </w:rPr>
            </w:pPr>
            <w:r>
              <w:rPr>
                <w:rFonts w:ascii="Times New Roman" w:hAnsi="Times New Roman" w:cs="Times New Roman"/>
                <w:rtl/>
                <w:lang w:bidi="ar-EG"/>
              </w:rPr>
              <w:t>ـ أعضاء هيئة التدريس</w:t>
            </w:r>
          </w:p>
        </w:tc>
        <w:tc>
          <w:tcPr>
            <w:tcW w:w="2853" w:type="dxa"/>
          </w:tcPr>
          <w:p w14:paraId="5641BD18">
            <w:pPr>
              <w:spacing w:after="0" w:line="240" w:lineRule="auto"/>
              <w:rPr>
                <w:rFonts w:ascii="Times New Roman" w:hAnsi="Times New Roman" w:cs="Times New Roman"/>
                <w:rtl/>
                <w:lang w:bidi="ar-EG"/>
              </w:rPr>
            </w:pPr>
            <w:r>
              <w:rPr>
                <w:rFonts w:hint="cs" w:ascii="Times New Roman" w:hAnsi="Times New Roman" w:cs="Times New Roman"/>
                <w:rtl/>
                <w:lang w:bidi="ar-EG"/>
              </w:rPr>
              <w:t>ا</w:t>
            </w:r>
            <w:r>
              <w:rPr>
                <w:rFonts w:ascii="Times New Roman" w:hAnsi="Times New Roman" w:cs="Times New Roman"/>
                <w:rtl/>
                <w:lang w:bidi="ar-EG"/>
              </w:rPr>
              <w:t xml:space="preserve">لوعى بالسلامة والصحة المهنية  لكافة فئات الكلية </w:t>
            </w:r>
          </w:p>
        </w:tc>
        <w:tc>
          <w:tcPr>
            <w:tcW w:w="1399" w:type="dxa"/>
            <w:gridSpan w:val="2"/>
            <w:vAlign w:val="center"/>
          </w:tcPr>
          <w:p w14:paraId="33002C7E">
            <w:pPr>
              <w:spacing w:after="0" w:line="240" w:lineRule="auto"/>
              <w:jc w:val="center"/>
              <w:rPr>
                <w:rFonts w:ascii="Times New Roman" w:hAnsi="Times New Roman" w:cs="Times New Roman"/>
                <w:rtl/>
                <w:lang w:bidi="ar-EG"/>
              </w:rPr>
            </w:pPr>
            <w:r>
              <w:rPr>
                <w:rFonts w:ascii="Times New Roman" w:hAnsi="Times New Roman" w:cs="Times New Roman"/>
                <w:rtl/>
              </w:rPr>
              <w:t>دوريا كل عام</w:t>
            </w:r>
          </w:p>
        </w:tc>
        <w:tc>
          <w:tcPr>
            <w:tcW w:w="1276" w:type="dxa"/>
            <w:vAlign w:val="center"/>
          </w:tcPr>
          <w:p w14:paraId="28B7B165">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10,000</w:t>
            </w:r>
          </w:p>
        </w:tc>
        <w:tc>
          <w:tcPr>
            <w:tcW w:w="851" w:type="dxa"/>
            <w:vMerge w:val="continue"/>
            <w:textDirection w:val="btLr"/>
            <w:vAlign w:val="center"/>
          </w:tcPr>
          <w:p w14:paraId="2A1D3E71">
            <w:pPr>
              <w:tabs>
                <w:tab w:val="left" w:pos="6047"/>
              </w:tabs>
              <w:spacing w:after="0" w:line="240" w:lineRule="auto"/>
              <w:ind w:left="113" w:right="113"/>
              <w:jc w:val="right"/>
              <w:rPr>
                <w:rFonts w:ascii="Times New Roman" w:hAnsi="Times New Roman" w:cs="Times New Roman"/>
                <w:color w:val="000000"/>
                <w:rtl/>
                <w:lang w:bidi="ar-EG"/>
              </w:rPr>
            </w:pPr>
          </w:p>
        </w:tc>
      </w:tr>
      <w:tr w14:paraId="33F46A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49DF78D6">
            <w:pPr>
              <w:tabs>
                <w:tab w:val="left" w:pos="237"/>
              </w:tabs>
              <w:autoSpaceDE w:val="0"/>
              <w:autoSpaceDN w:val="0"/>
              <w:adjustRightInd w:val="0"/>
              <w:spacing w:after="0" w:line="240" w:lineRule="auto"/>
              <w:ind w:left="95" w:right="113"/>
              <w:jc w:val="right"/>
              <w:rPr>
                <w:rFonts w:ascii="Times New Roman" w:hAnsi="Times New Roman" w:cs="Times New Roman"/>
                <w:rtl/>
                <w:lang w:bidi="ar-EG"/>
              </w:rPr>
            </w:pPr>
          </w:p>
        </w:tc>
        <w:tc>
          <w:tcPr>
            <w:tcW w:w="1670" w:type="dxa"/>
            <w:vMerge w:val="continue"/>
            <w:vAlign w:val="center"/>
          </w:tcPr>
          <w:p w14:paraId="1D2B8D40">
            <w:pPr>
              <w:pStyle w:val="45"/>
              <w:tabs>
                <w:tab w:val="left" w:pos="6047"/>
              </w:tabs>
              <w:spacing w:after="0" w:line="240" w:lineRule="auto"/>
              <w:ind w:left="0"/>
              <w:jc w:val="center"/>
              <w:rPr>
                <w:rFonts w:ascii="Times New Roman" w:hAnsi="Times New Roman" w:cs="Times New Roman"/>
                <w:b/>
                <w:bCs/>
                <w:rtl/>
                <w:lang w:bidi="ar-EG"/>
              </w:rPr>
            </w:pPr>
          </w:p>
        </w:tc>
        <w:tc>
          <w:tcPr>
            <w:tcW w:w="3009" w:type="dxa"/>
          </w:tcPr>
          <w:p w14:paraId="2AD68C1F">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rPr>
              <w:t>1/</w:t>
            </w:r>
            <w:r>
              <w:rPr>
                <w:rFonts w:hint="cs" w:ascii="Times New Roman" w:hAnsi="Times New Roman" w:cs="Times New Roman"/>
                <w:rtl/>
              </w:rPr>
              <w:t>2</w:t>
            </w:r>
            <w:r>
              <w:rPr>
                <w:rFonts w:ascii="Times New Roman" w:hAnsi="Times New Roman" w:cs="Times New Roman"/>
                <w:rtl/>
              </w:rPr>
              <w:t>/</w:t>
            </w:r>
            <w:r>
              <w:rPr>
                <w:rFonts w:hint="cs" w:ascii="Times New Roman" w:hAnsi="Times New Roman" w:cs="Times New Roman"/>
                <w:rtl/>
              </w:rPr>
              <w:t>4</w:t>
            </w:r>
            <w:r>
              <w:rPr>
                <w:rFonts w:ascii="Times New Roman" w:hAnsi="Times New Roman" w:cs="Times New Roman"/>
                <w:rtl/>
                <w:lang w:bidi="ar-EG"/>
              </w:rPr>
              <w:t xml:space="preserve"> تصميم مطويات توعية </w:t>
            </w:r>
            <w:r>
              <w:rPr>
                <w:rFonts w:hint="cs" w:ascii="Times New Roman" w:hAnsi="Times New Roman" w:cs="Times New Roman"/>
                <w:rtl/>
                <w:lang w:bidi="ar-EG"/>
              </w:rPr>
              <w:t xml:space="preserve"> و</w:t>
            </w:r>
            <w:r>
              <w:rPr>
                <w:rFonts w:ascii="Times New Roman" w:hAnsi="Times New Roman" w:cs="Times New Roman"/>
                <w:rtl/>
                <w:lang w:bidi="ar-EG"/>
              </w:rPr>
              <w:t>ملصقات توعية</w:t>
            </w:r>
            <w:r>
              <w:rPr>
                <w:rFonts w:hint="cs" w:ascii="Times New Roman" w:hAnsi="Times New Roman" w:cs="Times New Roman"/>
                <w:rtl/>
                <w:lang w:bidi="ar-EG"/>
              </w:rPr>
              <w:t xml:space="preserve"> للمترددين على </w:t>
            </w:r>
            <w:r>
              <w:rPr>
                <w:rFonts w:hint="cs" w:ascii="Times New Roman" w:hAnsi="Times New Roman" w:cs="Times New Roman"/>
                <w:rtl/>
              </w:rPr>
              <w:t xml:space="preserve"> عيادات الأسنان</w:t>
            </w:r>
            <w:r>
              <w:rPr>
                <w:rFonts w:ascii="Times New Roman" w:hAnsi="Times New Roman" w:cs="Times New Roman"/>
                <w:rtl/>
              </w:rPr>
              <w:t xml:space="preserve"> </w:t>
            </w:r>
            <w:r>
              <w:rPr>
                <w:rFonts w:hint="cs" w:ascii="Times New Roman" w:hAnsi="Times New Roman" w:cs="Times New Roman"/>
                <w:rtl/>
              </w:rPr>
              <w:t>بالكلية</w:t>
            </w:r>
            <w:r>
              <w:rPr>
                <w:rFonts w:ascii="Times New Roman" w:hAnsi="Times New Roman" w:cs="Times New Roman"/>
                <w:rtl/>
              </w:rPr>
              <w:t xml:space="preserve"> </w:t>
            </w:r>
            <w:r>
              <w:rPr>
                <w:rFonts w:hint="cs" w:ascii="Times New Roman" w:hAnsi="Times New Roman" w:cs="Times New Roman"/>
                <w:rtl/>
                <w:lang w:bidi="ar-EG"/>
              </w:rPr>
              <w:t>لتلقى الرعاية لصحة الفم والأسنان</w:t>
            </w:r>
          </w:p>
        </w:tc>
        <w:tc>
          <w:tcPr>
            <w:tcW w:w="3544" w:type="dxa"/>
          </w:tcPr>
          <w:p w14:paraId="03CA39C3">
            <w:pPr>
              <w:spacing w:after="0" w:line="240" w:lineRule="auto"/>
              <w:rPr>
                <w:rFonts w:ascii="Times New Roman" w:hAnsi="Times New Roman" w:cs="Times New Roman"/>
                <w:rtl/>
                <w:lang w:bidi="ar-EG"/>
              </w:rPr>
            </w:pPr>
            <w:r>
              <w:rPr>
                <w:rFonts w:ascii="Times New Roman" w:hAnsi="Times New Roman" w:cs="Times New Roman"/>
                <w:rtl/>
                <w:lang w:bidi="ar-EG"/>
              </w:rPr>
              <w:t xml:space="preserve">ـ منسق الكلية لخدمة المجتمع  </w:t>
            </w:r>
          </w:p>
          <w:p w14:paraId="00169FAC">
            <w:pPr>
              <w:spacing w:after="0" w:line="240" w:lineRule="auto"/>
              <w:rPr>
                <w:rFonts w:ascii="Times New Roman" w:hAnsi="Times New Roman" w:cs="Times New Roman"/>
                <w:rtl/>
                <w:lang w:bidi="ar-EG"/>
              </w:rPr>
            </w:pPr>
          </w:p>
        </w:tc>
        <w:tc>
          <w:tcPr>
            <w:tcW w:w="2853" w:type="dxa"/>
            <w:vAlign w:val="center"/>
          </w:tcPr>
          <w:p w14:paraId="7EF834F0">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bidi="ar-EG"/>
              </w:rPr>
              <w:t>-</w:t>
            </w:r>
            <w:r>
              <w:rPr>
                <w:rFonts w:ascii="Times New Roman" w:hAnsi="Times New Roman" w:cs="Times New Roman"/>
                <w:rtl/>
                <w:lang w:bidi="ar-EG"/>
              </w:rPr>
              <w:t>مطويات توعية مطبوعة للتوعية بوقاية صحة الفم والأسنان</w:t>
            </w:r>
          </w:p>
          <w:p w14:paraId="1313E8E2">
            <w:pPr>
              <w:spacing w:after="0" w:line="240" w:lineRule="auto"/>
              <w:rPr>
                <w:rFonts w:ascii="Times New Roman" w:hAnsi="Times New Roman" w:cs="Times New Roman"/>
                <w:rtl/>
                <w:lang w:bidi="ar-EG"/>
              </w:rPr>
            </w:pPr>
            <w:r>
              <w:rPr>
                <w:rFonts w:ascii="Times New Roman" w:hAnsi="Times New Roman" w:cs="Times New Roman"/>
                <w:rtl/>
                <w:lang w:bidi="ar-EG"/>
              </w:rPr>
              <w:t xml:space="preserve">ـ ملصقات  معلنة داخل </w:t>
            </w:r>
            <w:r>
              <w:rPr>
                <w:rFonts w:hint="cs" w:ascii="Times New Roman" w:hAnsi="Times New Roman" w:cs="Times New Roman"/>
                <w:color w:val="7030A0"/>
                <w:rtl/>
              </w:rPr>
              <w:t>عيادات الأسنان</w:t>
            </w:r>
            <w:r>
              <w:rPr>
                <w:rFonts w:ascii="Times New Roman" w:hAnsi="Times New Roman" w:cs="Times New Roman"/>
                <w:color w:val="7030A0"/>
                <w:rtl/>
              </w:rPr>
              <w:t xml:space="preserve"> </w:t>
            </w:r>
            <w:r>
              <w:rPr>
                <w:rFonts w:hint="cs" w:ascii="Times New Roman" w:hAnsi="Times New Roman" w:cs="Times New Roman"/>
                <w:color w:val="7030A0"/>
                <w:rtl/>
              </w:rPr>
              <w:t>بالكلية</w:t>
            </w:r>
            <w:r>
              <w:rPr>
                <w:rFonts w:ascii="Times New Roman" w:hAnsi="Times New Roman" w:cs="Times New Roman"/>
                <w:rtl/>
              </w:rPr>
              <w:t xml:space="preserve"> </w:t>
            </w:r>
            <w:r>
              <w:rPr>
                <w:rFonts w:ascii="Times New Roman" w:hAnsi="Times New Roman" w:cs="Times New Roman"/>
                <w:rtl/>
                <w:lang w:bidi="ar-EG"/>
              </w:rPr>
              <w:t>لتوعية المترددين من</w:t>
            </w:r>
            <w:r>
              <w:rPr>
                <w:rFonts w:hint="cs" w:ascii="Times New Roman" w:hAnsi="Times New Roman" w:cs="Times New Roman"/>
                <w:rtl/>
                <w:lang w:bidi="ar-EG"/>
              </w:rPr>
              <w:t xml:space="preserve"> </w:t>
            </w:r>
            <w:r>
              <w:rPr>
                <w:rFonts w:ascii="Times New Roman" w:hAnsi="Times New Roman" w:cs="Times New Roman"/>
                <w:rtl/>
                <w:lang w:bidi="ar-EG"/>
              </w:rPr>
              <w:t>المرضى</w:t>
            </w:r>
          </w:p>
        </w:tc>
        <w:tc>
          <w:tcPr>
            <w:tcW w:w="1399" w:type="dxa"/>
            <w:gridSpan w:val="2"/>
            <w:vAlign w:val="center"/>
          </w:tcPr>
          <w:p w14:paraId="7DD9D36E">
            <w:pPr>
              <w:pStyle w:val="45"/>
              <w:tabs>
                <w:tab w:val="left" w:pos="6047"/>
              </w:tabs>
              <w:spacing w:after="0" w:line="240" w:lineRule="auto"/>
              <w:ind w:left="173"/>
              <w:jc w:val="center"/>
              <w:rPr>
                <w:rFonts w:ascii="Times New Roman" w:hAnsi="Times New Roman" w:cs="Times New Roman"/>
                <w:rtl/>
                <w:lang w:bidi="ar-EG"/>
              </w:rPr>
            </w:pPr>
            <w:r>
              <w:rPr>
                <w:rFonts w:ascii="Times New Roman" w:hAnsi="Times New Roman" w:cs="Times New Roman"/>
                <w:rtl/>
              </w:rPr>
              <w:t>دوريا كل عام</w:t>
            </w:r>
          </w:p>
        </w:tc>
        <w:tc>
          <w:tcPr>
            <w:tcW w:w="1276" w:type="dxa"/>
            <w:vAlign w:val="center"/>
          </w:tcPr>
          <w:p w14:paraId="28911F0B">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2000</w:t>
            </w:r>
          </w:p>
        </w:tc>
        <w:tc>
          <w:tcPr>
            <w:tcW w:w="851" w:type="dxa"/>
            <w:vMerge w:val="continue"/>
            <w:textDirection w:val="btLr"/>
            <w:vAlign w:val="center"/>
          </w:tcPr>
          <w:p w14:paraId="6260BB0A">
            <w:pPr>
              <w:tabs>
                <w:tab w:val="left" w:pos="6047"/>
              </w:tabs>
              <w:spacing w:after="0" w:line="240" w:lineRule="auto"/>
              <w:ind w:left="113" w:right="113"/>
              <w:jc w:val="right"/>
              <w:rPr>
                <w:rFonts w:ascii="Times New Roman" w:hAnsi="Times New Roman" w:cs="Times New Roman"/>
                <w:color w:val="000000"/>
                <w:rtl/>
                <w:lang w:bidi="ar-EG"/>
              </w:rPr>
            </w:pPr>
          </w:p>
        </w:tc>
      </w:tr>
    </w:tbl>
    <w:p w14:paraId="42B48045">
      <w:pPr>
        <w:rPr>
          <w:rtl/>
        </w:rPr>
      </w:pPr>
    </w:p>
    <w:p w14:paraId="21A9A4B2"/>
    <w:tbl>
      <w:tblPr>
        <w:tblStyle w:val="12"/>
        <w:tblpPr w:leftFromText="180" w:rightFromText="180" w:vertAnchor="text" w:tblpXSpec="center" w:tblpY="1"/>
        <w:tblOverlap w:val="never"/>
        <w:bidiVisual/>
        <w:tblW w:w="15593"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33"/>
        <w:gridCol w:w="1670"/>
        <w:gridCol w:w="3009"/>
        <w:gridCol w:w="3544"/>
        <w:gridCol w:w="2853"/>
        <w:gridCol w:w="707"/>
        <w:gridCol w:w="704"/>
        <w:gridCol w:w="980"/>
        <w:gridCol w:w="993"/>
      </w:tblGrid>
      <w:tr w14:paraId="72B6D9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3" w:hRule="atLeast"/>
          <w:tblHeader/>
        </w:trPr>
        <w:tc>
          <w:tcPr>
            <w:tcW w:w="1133" w:type="dxa"/>
            <w:vMerge w:val="restart"/>
            <w:shd w:val="clear" w:color="auto" w:fill="A8D08D"/>
            <w:vAlign w:val="center"/>
          </w:tcPr>
          <w:p w14:paraId="041FFB0A">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الأهداف</w:t>
            </w:r>
          </w:p>
          <w:p w14:paraId="59EE4EDA">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الإستراتيجية</w:t>
            </w:r>
          </w:p>
        </w:tc>
        <w:tc>
          <w:tcPr>
            <w:tcW w:w="1670" w:type="dxa"/>
            <w:vMerge w:val="restart"/>
            <w:shd w:val="clear" w:color="auto" w:fill="A8D08D"/>
            <w:vAlign w:val="center"/>
          </w:tcPr>
          <w:p w14:paraId="2653DF15">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البرامج التنفيذية </w:t>
            </w:r>
          </w:p>
          <w:p w14:paraId="7AA1F2F4">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(الأهداف الإجرائية)</w:t>
            </w:r>
          </w:p>
        </w:tc>
        <w:tc>
          <w:tcPr>
            <w:tcW w:w="3009" w:type="dxa"/>
            <w:vMerge w:val="restart"/>
            <w:shd w:val="clear" w:color="auto" w:fill="A8D08D"/>
            <w:vAlign w:val="center"/>
          </w:tcPr>
          <w:p w14:paraId="31F2820A">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أنشطة التنفيذ</w:t>
            </w:r>
          </w:p>
        </w:tc>
        <w:tc>
          <w:tcPr>
            <w:tcW w:w="3544" w:type="dxa"/>
            <w:vMerge w:val="restart"/>
            <w:shd w:val="clear" w:color="auto" w:fill="A8D08D"/>
            <w:vAlign w:val="center"/>
          </w:tcPr>
          <w:p w14:paraId="3F7375CD">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المسئول عن التنفيذ</w:t>
            </w:r>
          </w:p>
        </w:tc>
        <w:tc>
          <w:tcPr>
            <w:tcW w:w="2853" w:type="dxa"/>
            <w:vMerge w:val="restart"/>
            <w:shd w:val="clear" w:color="auto" w:fill="A8D08D"/>
            <w:vAlign w:val="center"/>
          </w:tcPr>
          <w:p w14:paraId="4B7B0DD7">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مؤشرات المتابعة وتقييم الأداء</w:t>
            </w:r>
          </w:p>
        </w:tc>
        <w:tc>
          <w:tcPr>
            <w:tcW w:w="1411" w:type="dxa"/>
            <w:gridSpan w:val="2"/>
            <w:shd w:val="clear" w:color="auto" w:fill="A8D08D"/>
            <w:vAlign w:val="center"/>
          </w:tcPr>
          <w:p w14:paraId="4ACEDF2D">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الفترة الزمنية</w:t>
            </w:r>
          </w:p>
        </w:tc>
        <w:tc>
          <w:tcPr>
            <w:tcW w:w="980" w:type="dxa"/>
            <w:vMerge w:val="restart"/>
            <w:shd w:val="clear" w:color="auto" w:fill="A8D08D"/>
            <w:vAlign w:val="center"/>
          </w:tcPr>
          <w:p w14:paraId="7D5494AA">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التكلفة المالية</w:t>
            </w:r>
          </w:p>
        </w:tc>
        <w:tc>
          <w:tcPr>
            <w:tcW w:w="993" w:type="dxa"/>
            <w:vMerge w:val="restart"/>
            <w:shd w:val="clear" w:color="auto" w:fill="A8D08D"/>
            <w:vAlign w:val="center"/>
          </w:tcPr>
          <w:p w14:paraId="30D83D5D">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مصادر التمويل</w:t>
            </w:r>
          </w:p>
        </w:tc>
      </w:tr>
      <w:tr w14:paraId="6C91F0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3" w:hRule="atLeast"/>
          <w:tblHeader/>
        </w:trPr>
        <w:tc>
          <w:tcPr>
            <w:tcW w:w="1133" w:type="dxa"/>
            <w:vMerge w:val="continue"/>
            <w:shd w:val="clear" w:color="auto" w:fill="C0504D"/>
            <w:vAlign w:val="center"/>
          </w:tcPr>
          <w:p w14:paraId="6BB561C4">
            <w:pPr>
              <w:tabs>
                <w:tab w:val="left" w:pos="6047"/>
              </w:tabs>
              <w:spacing w:after="0" w:line="240" w:lineRule="auto"/>
              <w:jc w:val="center"/>
              <w:rPr>
                <w:rFonts w:ascii="Times New Roman" w:hAnsi="Times New Roman" w:cs="Times New Roman"/>
                <w:color w:val="000000"/>
                <w:rtl/>
                <w:lang w:bidi="ar-EG"/>
              </w:rPr>
            </w:pPr>
          </w:p>
        </w:tc>
        <w:tc>
          <w:tcPr>
            <w:tcW w:w="1670" w:type="dxa"/>
            <w:vMerge w:val="continue"/>
            <w:shd w:val="clear" w:color="auto" w:fill="C0504D"/>
            <w:vAlign w:val="center"/>
          </w:tcPr>
          <w:p w14:paraId="287489D3">
            <w:pPr>
              <w:tabs>
                <w:tab w:val="left" w:pos="6047"/>
              </w:tabs>
              <w:spacing w:after="0" w:line="240" w:lineRule="auto"/>
              <w:jc w:val="center"/>
              <w:rPr>
                <w:rFonts w:ascii="Times New Roman" w:hAnsi="Times New Roman" w:cs="Times New Roman"/>
                <w:color w:val="000000"/>
                <w:rtl/>
                <w:lang w:bidi="ar-EG"/>
              </w:rPr>
            </w:pPr>
          </w:p>
        </w:tc>
        <w:tc>
          <w:tcPr>
            <w:tcW w:w="3009" w:type="dxa"/>
            <w:vMerge w:val="continue"/>
            <w:shd w:val="clear" w:color="auto" w:fill="A8D08D"/>
            <w:vAlign w:val="center"/>
          </w:tcPr>
          <w:p w14:paraId="19D8339A">
            <w:pPr>
              <w:tabs>
                <w:tab w:val="left" w:pos="6047"/>
              </w:tabs>
              <w:spacing w:after="0" w:line="240" w:lineRule="auto"/>
              <w:jc w:val="center"/>
              <w:rPr>
                <w:rFonts w:ascii="Times New Roman" w:hAnsi="Times New Roman" w:cs="Times New Roman"/>
                <w:color w:val="000000"/>
                <w:rtl/>
                <w:lang w:bidi="ar-EG"/>
              </w:rPr>
            </w:pPr>
          </w:p>
        </w:tc>
        <w:tc>
          <w:tcPr>
            <w:tcW w:w="3544" w:type="dxa"/>
            <w:vMerge w:val="continue"/>
            <w:shd w:val="clear" w:color="auto" w:fill="A8D08D"/>
            <w:vAlign w:val="center"/>
          </w:tcPr>
          <w:p w14:paraId="16406D85">
            <w:pPr>
              <w:tabs>
                <w:tab w:val="left" w:pos="6047"/>
              </w:tabs>
              <w:spacing w:after="0" w:line="240" w:lineRule="auto"/>
              <w:jc w:val="center"/>
              <w:rPr>
                <w:rFonts w:ascii="Times New Roman" w:hAnsi="Times New Roman" w:cs="Times New Roman"/>
                <w:color w:val="000000"/>
                <w:rtl/>
                <w:lang w:bidi="ar-EG"/>
              </w:rPr>
            </w:pPr>
          </w:p>
        </w:tc>
        <w:tc>
          <w:tcPr>
            <w:tcW w:w="2853" w:type="dxa"/>
            <w:vMerge w:val="continue"/>
            <w:shd w:val="clear" w:color="auto" w:fill="BCE292"/>
            <w:vAlign w:val="center"/>
          </w:tcPr>
          <w:p w14:paraId="40B6413C">
            <w:pPr>
              <w:tabs>
                <w:tab w:val="left" w:pos="6047"/>
              </w:tabs>
              <w:spacing w:after="0" w:line="240" w:lineRule="auto"/>
              <w:jc w:val="center"/>
              <w:rPr>
                <w:rFonts w:ascii="Times New Roman" w:hAnsi="Times New Roman" w:cs="Times New Roman"/>
                <w:color w:val="000000"/>
                <w:rtl/>
                <w:lang w:bidi="ar-EG"/>
              </w:rPr>
            </w:pPr>
          </w:p>
        </w:tc>
        <w:tc>
          <w:tcPr>
            <w:tcW w:w="707" w:type="dxa"/>
            <w:shd w:val="clear" w:color="auto" w:fill="A8D08D"/>
            <w:vAlign w:val="center"/>
          </w:tcPr>
          <w:p w14:paraId="2AF1844C">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من</w:t>
            </w:r>
          </w:p>
        </w:tc>
        <w:tc>
          <w:tcPr>
            <w:tcW w:w="704" w:type="dxa"/>
            <w:shd w:val="clear" w:color="auto" w:fill="A8D08D"/>
            <w:vAlign w:val="center"/>
          </w:tcPr>
          <w:p w14:paraId="0E6D27DC">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إلى</w:t>
            </w:r>
          </w:p>
        </w:tc>
        <w:tc>
          <w:tcPr>
            <w:tcW w:w="980" w:type="dxa"/>
            <w:vMerge w:val="continue"/>
            <w:shd w:val="clear" w:color="auto" w:fill="C0504D"/>
            <w:vAlign w:val="center"/>
          </w:tcPr>
          <w:p w14:paraId="0C9EEB02">
            <w:pPr>
              <w:tabs>
                <w:tab w:val="left" w:pos="6047"/>
              </w:tabs>
              <w:spacing w:after="0" w:line="240" w:lineRule="auto"/>
              <w:jc w:val="center"/>
              <w:rPr>
                <w:rFonts w:ascii="Times New Roman" w:hAnsi="Times New Roman" w:cs="Times New Roman"/>
                <w:color w:val="000000"/>
                <w:rtl/>
                <w:lang w:bidi="ar-EG"/>
              </w:rPr>
            </w:pPr>
          </w:p>
        </w:tc>
        <w:tc>
          <w:tcPr>
            <w:tcW w:w="993" w:type="dxa"/>
            <w:vMerge w:val="continue"/>
            <w:shd w:val="clear" w:color="auto" w:fill="BCE292"/>
            <w:vAlign w:val="center"/>
          </w:tcPr>
          <w:p w14:paraId="47AA5529">
            <w:pPr>
              <w:tabs>
                <w:tab w:val="left" w:pos="6047"/>
              </w:tabs>
              <w:spacing w:after="0" w:line="240" w:lineRule="auto"/>
              <w:jc w:val="center"/>
              <w:rPr>
                <w:rFonts w:ascii="Times New Roman" w:hAnsi="Times New Roman" w:cs="Times New Roman"/>
                <w:color w:val="000000"/>
                <w:rtl/>
                <w:lang w:bidi="ar-EG"/>
              </w:rPr>
            </w:pPr>
          </w:p>
        </w:tc>
      </w:tr>
      <w:tr w14:paraId="5F61F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trPr>
        <w:tc>
          <w:tcPr>
            <w:tcW w:w="1133" w:type="dxa"/>
            <w:vMerge w:val="restart"/>
            <w:vAlign w:val="center"/>
          </w:tcPr>
          <w:p w14:paraId="35D3435B">
            <w:pPr>
              <w:tabs>
                <w:tab w:val="left" w:pos="828"/>
                <w:tab w:val="left" w:pos="6047"/>
              </w:tabs>
              <w:spacing w:after="0" w:line="240" w:lineRule="auto"/>
              <w:rPr>
                <w:rFonts w:ascii="Times New Roman" w:hAnsi="Times New Roman" w:cs="Times New Roman"/>
                <w:rtl/>
              </w:rPr>
            </w:pPr>
          </w:p>
          <w:p w14:paraId="04CBBC86">
            <w:pPr>
              <w:spacing w:after="0" w:line="240" w:lineRule="auto"/>
              <w:jc w:val="center"/>
              <w:rPr>
                <w:rFonts w:ascii="Times New Roman" w:hAnsi="Times New Roman" w:cs="Times New Roman"/>
                <w:b/>
                <w:bCs/>
                <w:color w:val="002060"/>
                <w:rtl/>
              </w:rPr>
            </w:pPr>
            <w:r>
              <w:rPr>
                <w:rFonts w:hint="cs" w:ascii="Times New Roman" w:hAnsi="Times New Roman" w:cs="Times New Roman"/>
                <w:b/>
                <w:bCs/>
                <w:color w:val="002060"/>
                <w:rtl/>
              </w:rPr>
              <w:t xml:space="preserve">تابع </w:t>
            </w:r>
          </w:p>
          <w:p w14:paraId="170C1894">
            <w:pPr>
              <w:spacing w:after="0" w:line="240" w:lineRule="auto"/>
              <w:jc w:val="center"/>
              <w:rPr>
                <w:rFonts w:ascii="Times New Roman" w:hAnsi="Times New Roman" w:cs="Times New Roman"/>
                <w:b/>
                <w:bCs/>
                <w:color w:val="002060"/>
                <w:rtl/>
              </w:rPr>
            </w:pPr>
            <w:r>
              <w:rPr>
                <w:rFonts w:ascii="Times New Roman" w:hAnsi="Times New Roman" w:cs="Times New Roman"/>
                <w:b/>
                <w:bCs/>
                <w:color w:val="002060"/>
                <w:rtl/>
              </w:rPr>
              <w:t xml:space="preserve">الهدف الأول </w:t>
            </w:r>
          </w:p>
          <w:p w14:paraId="4617AC93">
            <w:pPr>
              <w:spacing w:after="0" w:line="240" w:lineRule="auto"/>
              <w:jc w:val="center"/>
              <w:rPr>
                <w:rFonts w:ascii="Times New Roman" w:hAnsi="Times New Roman" w:cs="Times New Roman"/>
                <w:rtl/>
              </w:rPr>
            </w:pPr>
            <w:r>
              <w:rPr>
                <w:rFonts w:hint="cs" w:ascii="Times New Roman" w:hAnsi="Times New Roman" w:cs="Times New Roman"/>
                <w:b/>
                <w:bCs/>
                <w:color w:val="002060"/>
                <w:rtl/>
              </w:rPr>
              <w:t>تطويرخدمات</w:t>
            </w:r>
            <w:r>
              <w:rPr>
                <w:rFonts w:ascii="Times New Roman" w:hAnsi="Times New Roman" w:cs="Times New Roman"/>
                <w:b/>
                <w:bCs/>
                <w:color w:val="002060"/>
                <w:rtl/>
              </w:rPr>
              <w:t xml:space="preserve"> </w:t>
            </w:r>
            <w:r>
              <w:rPr>
                <w:rFonts w:hint="cs" w:ascii="Times New Roman" w:hAnsi="Times New Roman" w:cs="Times New Roman"/>
                <w:b/>
                <w:bCs/>
                <w:color w:val="002060"/>
                <w:rtl/>
              </w:rPr>
              <w:t>الرعاية</w:t>
            </w:r>
            <w:r>
              <w:rPr>
                <w:rFonts w:ascii="Times New Roman" w:hAnsi="Times New Roman" w:cs="Times New Roman"/>
                <w:b/>
                <w:bCs/>
                <w:color w:val="002060"/>
                <w:rtl/>
              </w:rPr>
              <w:t xml:space="preserve"> </w:t>
            </w:r>
            <w:r>
              <w:rPr>
                <w:rFonts w:hint="cs" w:ascii="Times New Roman" w:hAnsi="Times New Roman" w:cs="Times New Roman"/>
                <w:b/>
                <w:bCs/>
                <w:color w:val="002060"/>
                <w:rtl/>
              </w:rPr>
              <w:t>الصحية</w:t>
            </w:r>
            <w:r>
              <w:rPr>
                <w:rFonts w:ascii="Times New Roman" w:hAnsi="Times New Roman" w:cs="Times New Roman"/>
                <w:b/>
                <w:bCs/>
                <w:color w:val="002060"/>
                <w:rtl/>
              </w:rPr>
              <w:t xml:space="preserve"> </w:t>
            </w:r>
            <w:r>
              <w:rPr>
                <w:rFonts w:hint="cs" w:ascii="Times New Roman" w:hAnsi="Times New Roman" w:cs="Times New Roman"/>
                <w:b/>
                <w:bCs/>
                <w:color w:val="002060"/>
                <w:rtl/>
              </w:rPr>
              <w:t>والعلاجية</w:t>
            </w:r>
            <w:r>
              <w:rPr>
                <w:rFonts w:ascii="Times New Roman" w:hAnsi="Times New Roman" w:cs="Times New Roman"/>
                <w:b/>
                <w:bCs/>
                <w:color w:val="002060"/>
                <w:rtl/>
              </w:rPr>
              <w:t xml:space="preserve"> </w:t>
            </w:r>
            <w:r>
              <w:rPr>
                <w:rFonts w:hint="cs" w:ascii="Times New Roman" w:hAnsi="Times New Roman" w:cs="Times New Roman"/>
                <w:b/>
                <w:bCs/>
                <w:color w:val="002060"/>
                <w:rtl/>
              </w:rPr>
              <w:t>بصحة</w:t>
            </w:r>
            <w:r>
              <w:rPr>
                <w:rFonts w:ascii="Times New Roman" w:hAnsi="Times New Roman" w:cs="Times New Roman"/>
                <w:b/>
                <w:bCs/>
                <w:color w:val="002060"/>
                <w:rtl/>
              </w:rPr>
              <w:t xml:space="preserve"> </w:t>
            </w:r>
            <w:r>
              <w:rPr>
                <w:rFonts w:hint="cs" w:ascii="Times New Roman" w:hAnsi="Times New Roman" w:cs="Times New Roman"/>
                <w:b/>
                <w:bCs/>
                <w:color w:val="002060"/>
                <w:rtl/>
              </w:rPr>
              <w:t>الفم</w:t>
            </w:r>
            <w:r>
              <w:rPr>
                <w:rFonts w:ascii="Times New Roman" w:hAnsi="Times New Roman" w:cs="Times New Roman"/>
                <w:b/>
                <w:bCs/>
                <w:color w:val="002060"/>
                <w:rtl/>
              </w:rPr>
              <w:t xml:space="preserve"> </w:t>
            </w:r>
            <w:r>
              <w:rPr>
                <w:rFonts w:hint="cs" w:ascii="Times New Roman" w:hAnsi="Times New Roman" w:cs="Times New Roman"/>
                <w:b/>
                <w:bCs/>
                <w:color w:val="002060"/>
                <w:rtl/>
              </w:rPr>
              <w:t>والأسنان</w:t>
            </w:r>
            <w:r>
              <w:rPr>
                <w:rFonts w:ascii="Times New Roman" w:hAnsi="Times New Roman" w:cs="Times New Roman"/>
                <w:b/>
                <w:bCs/>
                <w:color w:val="002060"/>
                <w:rtl/>
              </w:rPr>
              <w:t xml:space="preserve"> </w:t>
            </w:r>
            <w:r>
              <w:rPr>
                <w:rFonts w:hint="cs" w:ascii="Times New Roman" w:hAnsi="Times New Roman" w:cs="Times New Roman"/>
                <w:b/>
                <w:bCs/>
                <w:color w:val="002060"/>
                <w:rtl/>
              </w:rPr>
              <w:t>لتلبى</w:t>
            </w:r>
            <w:r>
              <w:rPr>
                <w:rFonts w:ascii="Times New Roman" w:hAnsi="Times New Roman" w:cs="Times New Roman"/>
                <w:b/>
                <w:bCs/>
                <w:color w:val="002060"/>
                <w:rtl/>
              </w:rPr>
              <w:t xml:space="preserve"> </w:t>
            </w:r>
            <w:r>
              <w:rPr>
                <w:rFonts w:hint="cs" w:ascii="Times New Roman" w:hAnsi="Times New Roman" w:cs="Times New Roman"/>
                <w:b/>
                <w:bCs/>
                <w:color w:val="002060"/>
                <w:rtl/>
              </w:rPr>
              <w:t>إحتياجات</w:t>
            </w:r>
            <w:r>
              <w:rPr>
                <w:rFonts w:ascii="Times New Roman" w:hAnsi="Times New Roman" w:cs="Times New Roman"/>
                <w:b/>
                <w:bCs/>
                <w:color w:val="002060"/>
                <w:rtl/>
              </w:rPr>
              <w:t xml:space="preserve"> </w:t>
            </w:r>
            <w:r>
              <w:rPr>
                <w:rFonts w:hint="cs" w:ascii="Times New Roman" w:hAnsi="Times New Roman" w:cs="Times New Roman"/>
                <w:b/>
                <w:bCs/>
                <w:color w:val="002060"/>
                <w:rtl/>
              </w:rPr>
              <w:t>المجتمع</w:t>
            </w:r>
            <w:r>
              <w:rPr>
                <w:rFonts w:ascii="Times New Roman" w:hAnsi="Times New Roman" w:cs="Times New Roman"/>
                <w:b/>
                <w:bCs/>
                <w:color w:val="002060"/>
                <w:rtl/>
              </w:rPr>
              <w:t xml:space="preserve">   </w:t>
            </w:r>
          </w:p>
        </w:tc>
        <w:tc>
          <w:tcPr>
            <w:tcW w:w="1670" w:type="dxa"/>
            <w:vMerge w:val="restart"/>
            <w:vAlign w:val="center"/>
          </w:tcPr>
          <w:p w14:paraId="15444FD5">
            <w:pPr>
              <w:pStyle w:val="45"/>
              <w:tabs>
                <w:tab w:val="left" w:pos="6047"/>
              </w:tabs>
              <w:spacing w:after="0" w:line="240" w:lineRule="auto"/>
              <w:ind w:left="0"/>
              <w:jc w:val="center"/>
              <w:rPr>
                <w:rFonts w:ascii="Times New Roman" w:hAnsi="Times New Roman" w:cs="Times New Roman"/>
                <w:b/>
                <w:bCs/>
                <w:rtl/>
              </w:rPr>
            </w:pPr>
            <w:r>
              <w:rPr>
                <w:rFonts w:hint="cs" w:ascii="Times New Roman" w:hAnsi="Times New Roman" w:cs="Times New Roman"/>
                <w:b/>
                <w:bCs/>
                <w:snapToGrid w:val="0"/>
                <w:rtl/>
              </w:rPr>
              <w:t>3ـ قياس</w:t>
            </w:r>
            <w:r>
              <w:rPr>
                <w:rFonts w:ascii="Times New Roman" w:hAnsi="Times New Roman" w:cs="Times New Roman"/>
                <w:b/>
                <w:bCs/>
                <w:snapToGrid w:val="0"/>
                <w:rtl/>
              </w:rPr>
              <w:t xml:space="preserve"> </w:t>
            </w:r>
            <w:r>
              <w:rPr>
                <w:rFonts w:hint="cs" w:ascii="Times New Roman" w:hAnsi="Times New Roman" w:cs="Times New Roman"/>
                <w:b/>
                <w:bCs/>
                <w:snapToGrid w:val="0"/>
                <w:rtl/>
              </w:rPr>
              <w:t>دورى</w:t>
            </w:r>
            <w:r>
              <w:rPr>
                <w:rFonts w:ascii="Times New Roman" w:hAnsi="Times New Roman" w:cs="Times New Roman"/>
                <w:b/>
                <w:bCs/>
                <w:snapToGrid w:val="0"/>
                <w:rtl/>
              </w:rPr>
              <w:t xml:space="preserve"> </w:t>
            </w:r>
            <w:r>
              <w:rPr>
                <w:rFonts w:hint="cs" w:ascii="Times New Roman" w:hAnsi="Times New Roman" w:cs="Times New Roman"/>
                <w:b/>
                <w:bCs/>
                <w:snapToGrid w:val="0"/>
                <w:rtl/>
              </w:rPr>
              <w:t>لرضا</w:t>
            </w:r>
            <w:r>
              <w:rPr>
                <w:rFonts w:ascii="Times New Roman" w:hAnsi="Times New Roman" w:cs="Times New Roman"/>
                <w:b/>
                <w:bCs/>
                <w:snapToGrid w:val="0"/>
                <w:rtl/>
              </w:rPr>
              <w:t xml:space="preserve"> </w:t>
            </w:r>
            <w:r>
              <w:rPr>
                <w:rFonts w:hint="cs" w:ascii="Times New Roman" w:hAnsi="Times New Roman" w:cs="Times New Roman"/>
                <w:b/>
                <w:bCs/>
                <w:snapToGrid w:val="0"/>
                <w:rtl/>
              </w:rPr>
              <w:t>المستفيدين</w:t>
            </w:r>
            <w:r>
              <w:rPr>
                <w:rFonts w:ascii="Times New Roman" w:hAnsi="Times New Roman" w:cs="Times New Roman"/>
                <w:b/>
                <w:bCs/>
                <w:snapToGrid w:val="0"/>
                <w:rtl/>
              </w:rPr>
              <w:t xml:space="preserve">  </w:t>
            </w:r>
            <w:r>
              <w:rPr>
                <w:rFonts w:hint="cs" w:ascii="Times New Roman" w:hAnsi="Times New Roman" w:cs="Times New Roman"/>
                <w:b/>
                <w:bCs/>
                <w:snapToGrid w:val="0"/>
                <w:rtl/>
              </w:rPr>
              <w:t xml:space="preserve">من المتردين على  </w:t>
            </w:r>
            <w:r>
              <w:rPr>
                <w:rFonts w:hint="cs"/>
                <w:rtl/>
              </w:rPr>
              <w:t xml:space="preserve"> </w:t>
            </w:r>
            <w:r>
              <w:rPr>
                <w:rFonts w:hint="cs" w:ascii="Times New Roman" w:hAnsi="Times New Roman" w:cs="Times New Roman"/>
                <w:b/>
                <w:bCs/>
                <w:snapToGrid w:val="0"/>
                <w:rtl/>
              </w:rPr>
              <w:t>عيادات</w:t>
            </w:r>
            <w:r>
              <w:rPr>
                <w:rFonts w:ascii="Times New Roman" w:hAnsi="Times New Roman" w:cs="Times New Roman"/>
                <w:b/>
                <w:bCs/>
                <w:snapToGrid w:val="0"/>
                <w:rtl/>
              </w:rPr>
              <w:t xml:space="preserve"> </w:t>
            </w:r>
            <w:r>
              <w:rPr>
                <w:rFonts w:hint="cs" w:ascii="Times New Roman" w:hAnsi="Times New Roman" w:cs="Times New Roman"/>
                <w:b/>
                <w:bCs/>
                <w:snapToGrid w:val="0"/>
                <w:rtl/>
              </w:rPr>
              <w:t>الأسنان</w:t>
            </w:r>
            <w:r>
              <w:rPr>
                <w:rFonts w:ascii="Times New Roman" w:hAnsi="Times New Roman" w:cs="Times New Roman"/>
                <w:b/>
                <w:bCs/>
                <w:snapToGrid w:val="0"/>
                <w:rtl/>
              </w:rPr>
              <w:t xml:space="preserve"> </w:t>
            </w:r>
            <w:r>
              <w:rPr>
                <w:rFonts w:hint="cs" w:ascii="Times New Roman" w:hAnsi="Times New Roman" w:cs="Times New Roman"/>
                <w:b/>
                <w:bCs/>
                <w:snapToGrid w:val="0"/>
                <w:rtl/>
              </w:rPr>
              <w:t>بالكلية</w:t>
            </w:r>
            <w:r>
              <w:rPr>
                <w:rFonts w:ascii="Times New Roman" w:hAnsi="Times New Roman" w:cs="Times New Roman"/>
                <w:b/>
                <w:bCs/>
                <w:snapToGrid w:val="0"/>
                <w:rtl/>
              </w:rPr>
              <w:t xml:space="preserve"> </w:t>
            </w:r>
            <w:r>
              <w:rPr>
                <w:rFonts w:hint="cs" w:ascii="Times New Roman" w:hAnsi="Times New Roman" w:cs="Times New Roman"/>
                <w:b/>
                <w:bCs/>
                <w:snapToGrid w:val="0"/>
                <w:rtl/>
              </w:rPr>
              <w:t>لتلقى الخدمات</w:t>
            </w:r>
            <w:r>
              <w:rPr>
                <w:rFonts w:ascii="Times New Roman" w:hAnsi="Times New Roman" w:cs="Times New Roman"/>
                <w:b/>
                <w:bCs/>
                <w:snapToGrid w:val="0"/>
                <w:rtl/>
              </w:rPr>
              <w:t xml:space="preserve"> </w:t>
            </w:r>
            <w:r>
              <w:rPr>
                <w:rFonts w:hint="cs" w:ascii="Times New Roman" w:hAnsi="Times New Roman" w:cs="Times New Roman"/>
                <w:b/>
                <w:bCs/>
                <w:snapToGrid w:val="0"/>
                <w:rtl/>
              </w:rPr>
              <w:t>العلاجية</w:t>
            </w:r>
            <w:r>
              <w:rPr>
                <w:rFonts w:ascii="Times New Roman" w:hAnsi="Times New Roman" w:cs="Times New Roman"/>
                <w:b/>
                <w:bCs/>
                <w:snapToGrid w:val="0"/>
                <w:rtl/>
              </w:rPr>
              <w:t xml:space="preserve"> </w:t>
            </w:r>
            <w:r>
              <w:rPr>
                <w:rFonts w:hint="cs" w:ascii="Times New Roman" w:hAnsi="Times New Roman" w:cs="Times New Roman"/>
                <w:b/>
                <w:bCs/>
                <w:snapToGrid w:val="0"/>
                <w:rtl/>
              </w:rPr>
              <w:t>لرعاية</w:t>
            </w:r>
            <w:r>
              <w:rPr>
                <w:rFonts w:ascii="Times New Roman" w:hAnsi="Times New Roman" w:cs="Times New Roman"/>
                <w:b/>
                <w:bCs/>
                <w:snapToGrid w:val="0"/>
                <w:rtl/>
              </w:rPr>
              <w:t xml:space="preserve"> </w:t>
            </w:r>
            <w:r>
              <w:rPr>
                <w:rFonts w:hint="cs" w:ascii="Times New Roman" w:hAnsi="Times New Roman" w:cs="Times New Roman"/>
                <w:b/>
                <w:bCs/>
                <w:snapToGrid w:val="0"/>
                <w:rtl/>
              </w:rPr>
              <w:t>صحة</w:t>
            </w:r>
            <w:r>
              <w:rPr>
                <w:rFonts w:ascii="Times New Roman" w:hAnsi="Times New Roman" w:cs="Times New Roman"/>
                <w:b/>
                <w:bCs/>
                <w:snapToGrid w:val="0"/>
                <w:rtl/>
              </w:rPr>
              <w:t xml:space="preserve"> </w:t>
            </w:r>
            <w:r>
              <w:rPr>
                <w:rFonts w:hint="cs" w:ascii="Times New Roman" w:hAnsi="Times New Roman" w:cs="Times New Roman"/>
                <w:b/>
                <w:bCs/>
                <w:snapToGrid w:val="0"/>
                <w:rtl/>
              </w:rPr>
              <w:t>الفم</w:t>
            </w:r>
            <w:r>
              <w:rPr>
                <w:rFonts w:ascii="Times New Roman" w:hAnsi="Times New Roman" w:cs="Times New Roman"/>
                <w:b/>
                <w:bCs/>
                <w:snapToGrid w:val="0"/>
                <w:rtl/>
              </w:rPr>
              <w:t xml:space="preserve"> </w:t>
            </w:r>
            <w:r>
              <w:rPr>
                <w:rFonts w:hint="cs" w:ascii="Times New Roman" w:hAnsi="Times New Roman" w:cs="Times New Roman"/>
                <w:b/>
                <w:bCs/>
                <w:snapToGrid w:val="0"/>
                <w:rtl/>
              </w:rPr>
              <w:t>والأسنان</w:t>
            </w:r>
            <w:r>
              <w:rPr>
                <w:rFonts w:ascii="Times New Roman" w:hAnsi="Times New Roman" w:cs="Times New Roman"/>
                <w:b/>
                <w:bCs/>
                <w:snapToGrid w:val="0"/>
                <w:rtl/>
              </w:rPr>
              <w:t xml:space="preserve"> </w:t>
            </w:r>
          </w:p>
        </w:tc>
        <w:tc>
          <w:tcPr>
            <w:tcW w:w="3009" w:type="dxa"/>
          </w:tcPr>
          <w:p w14:paraId="78B75C57">
            <w:pPr>
              <w:tabs>
                <w:tab w:val="right" w:pos="-153"/>
                <w:tab w:val="right" w:pos="32"/>
                <w:tab w:val="left" w:pos="3554"/>
              </w:tabs>
              <w:spacing w:after="0" w:line="240" w:lineRule="auto"/>
              <w:ind w:right="142" w:hanging="17"/>
              <w:rPr>
                <w:rFonts w:ascii="Times New Roman" w:hAnsi="Times New Roman" w:cs="Times New Roman"/>
                <w:rtl/>
              </w:rPr>
            </w:pPr>
            <w:r>
              <w:rPr>
                <w:rFonts w:ascii="Times New Roman" w:hAnsi="Times New Roman" w:cs="Times New Roman"/>
                <w:rtl/>
              </w:rPr>
              <w:t>1/</w:t>
            </w: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1</w:t>
            </w:r>
            <w:r>
              <w:rPr>
                <w:rFonts w:ascii="Times New Roman" w:hAnsi="Times New Roman" w:cs="Times New Roman"/>
                <w:rtl/>
                <w:lang w:bidi="ar-EG"/>
              </w:rPr>
              <w:t xml:space="preserve"> </w:t>
            </w:r>
            <w:r>
              <w:rPr>
                <w:rFonts w:ascii="Times New Roman" w:hAnsi="Times New Roman" w:cs="Times New Roman"/>
                <w:rtl/>
              </w:rPr>
              <w:t>اجراء استطلاع</w:t>
            </w:r>
            <w:r>
              <w:rPr>
                <w:rFonts w:hint="cs" w:ascii="Times New Roman" w:hAnsi="Times New Roman" w:cs="Times New Roman"/>
                <w:rtl/>
              </w:rPr>
              <w:t xml:space="preserve">ات سنوية </w:t>
            </w:r>
            <w:r>
              <w:rPr>
                <w:rFonts w:ascii="Times New Roman" w:hAnsi="Times New Roman" w:cs="Times New Roman"/>
                <w:rtl/>
              </w:rPr>
              <w:t xml:space="preserve"> </w:t>
            </w:r>
            <w:r>
              <w:rPr>
                <w:rFonts w:hint="cs" w:ascii="Times New Roman" w:hAnsi="Times New Roman" w:cs="Times New Roman"/>
                <w:rtl/>
              </w:rPr>
              <w:t xml:space="preserve">عن </w:t>
            </w:r>
            <w:r>
              <w:rPr>
                <w:rFonts w:ascii="Times New Roman" w:hAnsi="Times New Roman" w:cs="Times New Roman"/>
                <w:rtl/>
              </w:rPr>
              <w:t xml:space="preserve">رضا المستفيدين </w:t>
            </w:r>
            <w:r>
              <w:rPr>
                <w:rFonts w:hint="cs"/>
                <w:snapToGrid w:val="0"/>
                <w:rtl/>
              </w:rPr>
              <w:t xml:space="preserve"> </w:t>
            </w:r>
            <w:r>
              <w:rPr>
                <w:rFonts w:hint="cs" w:ascii="Times New Roman" w:hAnsi="Times New Roman" w:eastAsia="Times New Roman" w:cs="Times New Roman"/>
                <w:snapToGrid w:val="0"/>
                <w:rtl/>
              </w:rPr>
              <w:t xml:space="preserve">من </w:t>
            </w:r>
            <w:r>
              <w:rPr>
                <w:rFonts w:hint="cs" w:ascii="Times New Roman" w:hAnsi="Times New Roman" w:cs="Times New Roman"/>
                <w:rtl/>
              </w:rPr>
              <w:t>المترددين</w:t>
            </w:r>
            <w:r>
              <w:rPr>
                <w:rFonts w:ascii="Times New Roman" w:hAnsi="Times New Roman" w:cs="Times New Roman"/>
                <w:rtl/>
              </w:rPr>
              <w:t xml:space="preserve"> </w:t>
            </w:r>
            <w:r>
              <w:rPr>
                <w:rFonts w:hint="cs" w:ascii="Times New Roman" w:hAnsi="Times New Roman" w:cs="Times New Roman"/>
                <w:rtl/>
              </w:rPr>
              <w:t>من</w:t>
            </w:r>
            <w:r>
              <w:rPr>
                <w:rFonts w:ascii="Times New Roman" w:hAnsi="Times New Roman" w:cs="Times New Roman"/>
                <w:rtl/>
              </w:rPr>
              <w:t xml:space="preserve"> </w:t>
            </w:r>
            <w:r>
              <w:rPr>
                <w:rFonts w:hint="cs" w:ascii="Times New Roman" w:hAnsi="Times New Roman" w:cs="Times New Roman"/>
                <w:rtl/>
              </w:rPr>
              <w:t>المرضى</w:t>
            </w:r>
            <w:r>
              <w:rPr>
                <w:rFonts w:ascii="Times New Roman" w:hAnsi="Times New Roman" w:cs="Times New Roman"/>
                <w:rtl/>
              </w:rPr>
              <w:t xml:space="preserve"> </w:t>
            </w:r>
            <w:r>
              <w:rPr>
                <w:rFonts w:hint="cs" w:ascii="Times New Roman" w:hAnsi="Times New Roman" w:cs="Times New Roman"/>
                <w:rtl/>
              </w:rPr>
              <w:t>يوميا</w:t>
            </w:r>
            <w:r>
              <w:rPr>
                <w:rFonts w:ascii="Times New Roman" w:hAnsi="Times New Roman" w:cs="Times New Roman"/>
                <w:rtl/>
              </w:rPr>
              <w:t xml:space="preserve"> </w:t>
            </w:r>
            <w:r>
              <w:rPr>
                <w:rFonts w:hint="cs" w:ascii="Times New Roman" w:hAnsi="Times New Roman" w:cs="Times New Roman"/>
                <w:rtl/>
              </w:rPr>
              <w:t>على</w:t>
            </w:r>
            <w:r>
              <w:rPr>
                <w:rFonts w:ascii="Times New Roman" w:hAnsi="Times New Roman" w:cs="Times New Roman"/>
                <w:rtl/>
              </w:rPr>
              <w:t xml:space="preserve"> </w:t>
            </w:r>
            <w:r>
              <w:rPr>
                <w:rFonts w:hint="cs" w:ascii="Times New Roman" w:hAnsi="Times New Roman" w:cs="Times New Roman"/>
                <w:rtl/>
              </w:rPr>
              <w:t>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3544" w:type="dxa"/>
          </w:tcPr>
          <w:p w14:paraId="2D5E7E20">
            <w:pPr>
              <w:tabs>
                <w:tab w:val="left" w:pos="6047"/>
              </w:tabs>
              <w:spacing w:after="0" w:line="240" w:lineRule="auto"/>
              <w:rPr>
                <w:rFonts w:ascii="Times New Roman" w:hAnsi="Times New Roman" w:cs="Times New Roman"/>
                <w:rtl/>
                <w:lang w:bidi="ar-EG"/>
              </w:rPr>
            </w:pPr>
            <w:r>
              <w:rPr>
                <w:rFonts w:ascii="Times New Roman" w:hAnsi="Times New Roman" w:cs="Times New Roman"/>
                <w:color w:val="000000"/>
                <w:rtl/>
                <w:lang w:bidi="ar-EG"/>
              </w:rPr>
              <w:t xml:space="preserve">ـ منسق الكلية لخدمة المجتمع </w:t>
            </w:r>
          </w:p>
        </w:tc>
        <w:tc>
          <w:tcPr>
            <w:tcW w:w="2853" w:type="dxa"/>
            <w:vAlign w:val="center"/>
          </w:tcPr>
          <w:p w14:paraId="1D1969AB">
            <w:pPr>
              <w:spacing w:after="0" w:line="240" w:lineRule="auto"/>
              <w:ind w:right="57"/>
              <w:rPr>
                <w:rFonts w:ascii="Times New Roman" w:hAnsi="Times New Roman" w:cs="Times New Roman"/>
                <w:rtl/>
              </w:rPr>
            </w:pPr>
            <w:r>
              <w:rPr>
                <w:rFonts w:hint="cs" w:ascii="Times New Roman" w:hAnsi="Times New Roman" w:cs="Times New Roman"/>
                <w:rtl/>
              </w:rPr>
              <w:t>ـ استبيـان</w:t>
            </w:r>
            <w:r>
              <w:rPr>
                <w:rFonts w:ascii="Times New Roman" w:hAnsi="Times New Roman" w:cs="Times New Roman"/>
                <w:rtl/>
              </w:rPr>
              <w:t xml:space="preserve"> </w:t>
            </w:r>
            <w:r>
              <w:rPr>
                <w:rFonts w:hint="cs" w:ascii="Times New Roman" w:hAnsi="Times New Roman" w:cs="Times New Roman"/>
                <w:rtl/>
              </w:rPr>
              <w:t>رضا</w:t>
            </w:r>
            <w:r>
              <w:rPr>
                <w:rFonts w:ascii="Times New Roman" w:hAnsi="Times New Roman" w:cs="Times New Roman"/>
                <w:rtl/>
              </w:rPr>
              <w:t xml:space="preserve"> </w:t>
            </w:r>
            <w:r>
              <w:rPr>
                <w:rFonts w:hint="cs" w:ascii="Times New Roman" w:hAnsi="Times New Roman" w:cs="Times New Roman"/>
                <w:rtl/>
              </w:rPr>
              <w:t>المستفيدين</w:t>
            </w:r>
            <w:r>
              <w:rPr>
                <w:rFonts w:ascii="Times New Roman" w:hAnsi="Times New Roman" w:cs="Times New Roman"/>
                <w:rtl/>
              </w:rPr>
              <w:t xml:space="preserve">  </w:t>
            </w:r>
            <w:r>
              <w:rPr>
                <w:rFonts w:hint="cs" w:ascii="Times New Roman" w:hAnsi="Times New Roman" w:cs="Times New Roman"/>
                <w:rtl/>
              </w:rPr>
              <w:t>المترددين</w:t>
            </w:r>
            <w:r>
              <w:rPr>
                <w:rFonts w:ascii="Times New Roman" w:hAnsi="Times New Roman" w:cs="Times New Roman"/>
                <w:rtl/>
              </w:rPr>
              <w:t xml:space="preserve"> </w:t>
            </w:r>
            <w:r>
              <w:rPr>
                <w:rFonts w:hint="cs" w:ascii="Times New Roman" w:hAnsi="Times New Roman" w:cs="Times New Roman"/>
                <w:rtl/>
              </w:rPr>
              <w:t xml:space="preserve"> على 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p w14:paraId="72F78901">
            <w:pPr>
              <w:spacing w:after="0" w:line="240" w:lineRule="auto"/>
              <w:ind w:right="57"/>
              <w:rPr>
                <w:rFonts w:ascii="Times New Roman" w:hAnsi="Times New Roman" w:cs="Times New Roman"/>
                <w:rtl/>
              </w:rPr>
            </w:pPr>
            <w:r>
              <w:rPr>
                <w:rFonts w:hint="cs" w:ascii="Times New Roman" w:hAnsi="Times New Roman" w:cs="Times New Roman"/>
                <w:rtl/>
              </w:rPr>
              <w:t>ـ نتائج</w:t>
            </w:r>
            <w:r>
              <w:rPr>
                <w:rFonts w:ascii="Times New Roman" w:hAnsi="Times New Roman" w:cs="Times New Roman"/>
                <w:rtl/>
              </w:rPr>
              <w:t xml:space="preserve"> استطلاع</w:t>
            </w:r>
            <w:r>
              <w:rPr>
                <w:rFonts w:hint="cs" w:ascii="Times New Roman" w:hAnsi="Times New Roman" w:cs="Times New Roman"/>
                <w:rtl/>
              </w:rPr>
              <w:t>ات</w:t>
            </w:r>
            <w:r>
              <w:rPr>
                <w:rFonts w:ascii="Times New Roman" w:hAnsi="Times New Roman" w:cs="Times New Roman"/>
                <w:rtl/>
              </w:rPr>
              <w:t xml:space="preserve">  رضا المستفيدين من خدمات الكلية والإجراءات التصحيحية</w:t>
            </w:r>
          </w:p>
        </w:tc>
        <w:tc>
          <w:tcPr>
            <w:tcW w:w="1411" w:type="dxa"/>
            <w:gridSpan w:val="2"/>
            <w:vAlign w:val="center"/>
          </w:tcPr>
          <w:p w14:paraId="1D4FDAEF">
            <w:pPr>
              <w:tabs>
                <w:tab w:val="left" w:pos="6047"/>
              </w:tabs>
              <w:spacing w:after="0" w:line="240" w:lineRule="auto"/>
              <w:jc w:val="center"/>
              <w:rPr>
                <w:rFonts w:ascii="Times New Roman" w:hAnsi="Times New Roman" w:cs="Times New Roman"/>
                <w:rtl/>
                <w:lang w:bidi="ar-EG"/>
              </w:rPr>
            </w:pPr>
            <w:r>
              <w:rPr>
                <w:rFonts w:ascii="Times New Roman" w:hAnsi="Times New Roman" w:cs="Times New Roman"/>
                <w:color w:val="000000"/>
                <w:rtl/>
                <w:lang w:bidi="ar-EG"/>
              </w:rPr>
              <w:t>مايو من كل عام</w:t>
            </w:r>
          </w:p>
        </w:tc>
        <w:tc>
          <w:tcPr>
            <w:tcW w:w="980" w:type="dxa"/>
            <w:vAlign w:val="center"/>
          </w:tcPr>
          <w:p w14:paraId="1B8EC823">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rtl/>
                <w:lang w:bidi="ar-EG"/>
              </w:rPr>
              <w:t>25,000</w:t>
            </w:r>
          </w:p>
        </w:tc>
        <w:tc>
          <w:tcPr>
            <w:tcW w:w="993" w:type="dxa"/>
            <w:vMerge w:val="restart"/>
            <w:textDirection w:val="btLr"/>
            <w:vAlign w:val="center"/>
          </w:tcPr>
          <w:p w14:paraId="4FA09ADD">
            <w:pPr>
              <w:tabs>
                <w:tab w:val="left" w:pos="6047"/>
              </w:tabs>
              <w:spacing w:after="0" w:line="240" w:lineRule="auto"/>
              <w:ind w:left="113" w:right="113"/>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325AAE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trPr>
        <w:tc>
          <w:tcPr>
            <w:tcW w:w="1133" w:type="dxa"/>
            <w:vMerge w:val="continue"/>
            <w:vAlign w:val="center"/>
          </w:tcPr>
          <w:p w14:paraId="4CCC835D">
            <w:pPr>
              <w:spacing w:after="0" w:line="240" w:lineRule="auto"/>
              <w:jc w:val="center"/>
              <w:rPr>
                <w:rFonts w:ascii="Times New Roman" w:hAnsi="Times New Roman" w:cs="Times New Roman"/>
                <w:rtl/>
              </w:rPr>
            </w:pPr>
          </w:p>
        </w:tc>
        <w:tc>
          <w:tcPr>
            <w:tcW w:w="1670" w:type="dxa"/>
            <w:vMerge w:val="continue"/>
            <w:vAlign w:val="center"/>
          </w:tcPr>
          <w:p w14:paraId="5CD85861">
            <w:pPr>
              <w:autoSpaceDE w:val="0"/>
              <w:autoSpaceDN w:val="0"/>
              <w:adjustRightInd w:val="0"/>
              <w:spacing w:after="0" w:line="240" w:lineRule="auto"/>
              <w:rPr>
                <w:rFonts w:ascii="Times New Roman" w:hAnsi="Times New Roman" w:cs="Times New Roman"/>
                <w:b/>
                <w:bCs/>
                <w:rtl/>
                <w:lang w:bidi="ar-EG"/>
              </w:rPr>
            </w:pPr>
          </w:p>
        </w:tc>
        <w:tc>
          <w:tcPr>
            <w:tcW w:w="3009" w:type="dxa"/>
          </w:tcPr>
          <w:p w14:paraId="72C37A05">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rPr>
              <w:t>1/</w:t>
            </w: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2</w:t>
            </w:r>
            <w:r>
              <w:rPr>
                <w:rFonts w:ascii="Times New Roman" w:hAnsi="Times New Roman" w:cs="Times New Roman"/>
                <w:rtl/>
                <w:lang w:bidi="ar-EG"/>
              </w:rPr>
              <w:t xml:space="preserve"> </w:t>
            </w:r>
            <w:r>
              <w:rPr>
                <w:rFonts w:ascii="Times New Roman" w:hAnsi="Times New Roman" w:cs="Times New Roman"/>
                <w:rtl/>
              </w:rPr>
              <w:t xml:space="preserve">اعداد احصائية بتطورنتائج رضا المستفيدين  </w:t>
            </w:r>
            <w:r>
              <w:rPr>
                <w:rFonts w:ascii="Times New Roman" w:hAnsi="Times New Roman" w:cs="Times New Roman"/>
                <w:rtl/>
                <w:lang w:bidi="ar-EG"/>
              </w:rPr>
              <w:t xml:space="preserve">من الخدمات المجتمعية التى تقدمها </w:t>
            </w:r>
            <w:r>
              <w:rPr>
                <w:rFonts w:ascii="Times New Roman" w:hAnsi="Times New Roman" w:cs="Times New Roman"/>
                <w:rtl/>
              </w:rPr>
              <w:t xml:space="preserve">كلية طب الأسنان </w:t>
            </w:r>
            <w:r>
              <w:rPr>
                <w:rFonts w:ascii="Times New Roman" w:hAnsi="Times New Roman" w:cs="Times New Roman"/>
                <w:rtl/>
                <w:lang w:bidi="ar-EG"/>
              </w:rPr>
              <w:t xml:space="preserve"> بالجامعة البريطانية فى مصر </w:t>
            </w:r>
            <w:r>
              <w:rPr>
                <w:rFonts w:ascii="Times New Roman" w:hAnsi="Times New Roman" w:cs="Times New Roman"/>
                <w:rtl/>
              </w:rPr>
              <w:t xml:space="preserve">خلال السنوات الماضية </w:t>
            </w:r>
          </w:p>
        </w:tc>
        <w:tc>
          <w:tcPr>
            <w:tcW w:w="3544" w:type="dxa"/>
          </w:tcPr>
          <w:p w14:paraId="502D0A86">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6AF9A87E">
            <w:pPr>
              <w:spacing w:after="0" w:line="240" w:lineRule="auto"/>
              <w:rPr>
                <w:rFonts w:ascii="Times New Roman" w:hAnsi="Times New Roman" w:cs="Times New Roman"/>
                <w:color w:val="000000"/>
                <w:rtl/>
                <w:lang w:bidi="ar-EG"/>
              </w:rPr>
            </w:pPr>
          </w:p>
        </w:tc>
        <w:tc>
          <w:tcPr>
            <w:tcW w:w="2853" w:type="dxa"/>
          </w:tcPr>
          <w:p w14:paraId="06C1E69C">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lang w:bidi="ar-EG"/>
              </w:rPr>
              <w:t xml:space="preserve">دلالات ومؤشرات </w:t>
            </w:r>
            <w:r>
              <w:rPr>
                <w:rFonts w:hint="cs" w:ascii="Times New Roman" w:hAnsi="Times New Roman" w:cs="Times New Roman"/>
                <w:rtl/>
                <w:lang w:bidi="ar-EG"/>
              </w:rPr>
              <w:t xml:space="preserve">عن </w:t>
            </w:r>
            <w:r>
              <w:rPr>
                <w:rFonts w:ascii="Times New Roman" w:hAnsi="Times New Roman" w:cs="Times New Roman"/>
                <w:rtl/>
              </w:rPr>
              <w:t xml:space="preserve">تطور رضا المستفيدين </w:t>
            </w:r>
            <w:r>
              <w:rPr>
                <w:rFonts w:hint="cs" w:ascii="Times New Roman" w:hAnsi="Times New Roman" w:eastAsia="Times New Roman" w:cs="Times New Roman"/>
                <w:snapToGrid w:val="0"/>
                <w:rtl/>
              </w:rPr>
              <w:t xml:space="preserve">من </w:t>
            </w:r>
            <w:r>
              <w:rPr>
                <w:rFonts w:hint="cs" w:ascii="Times New Roman" w:hAnsi="Times New Roman" w:cs="Times New Roman"/>
                <w:rtl/>
              </w:rPr>
              <w:t>المترددين</w:t>
            </w:r>
            <w:r>
              <w:rPr>
                <w:rFonts w:ascii="Times New Roman" w:hAnsi="Times New Roman" w:cs="Times New Roman"/>
                <w:rtl/>
              </w:rPr>
              <w:t xml:space="preserve"> </w:t>
            </w:r>
            <w:r>
              <w:rPr>
                <w:rFonts w:hint="cs" w:ascii="Times New Roman" w:hAnsi="Times New Roman" w:cs="Times New Roman"/>
                <w:rtl/>
              </w:rPr>
              <w:t>من</w:t>
            </w:r>
            <w:r>
              <w:rPr>
                <w:rFonts w:ascii="Times New Roman" w:hAnsi="Times New Roman" w:cs="Times New Roman"/>
                <w:rtl/>
              </w:rPr>
              <w:t xml:space="preserve"> </w:t>
            </w:r>
            <w:r>
              <w:rPr>
                <w:rFonts w:hint="cs" w:ascii="Times New Roman" w:hAnsi="Times New Roman" w:cs="Times New Roman"/>
                <w:rtl/>
              </w:rPr>
              <w:t>المرضى</w:t>
            </w:r>
            <w:r>
              <w:rPr>
                <w:rFonts w:ascii="Times New Roman" w:hAnsi="Times New Roman" w:cs="Times New Roman"/>
                <w:rtl/>
              </w:rPr>
              <w:t xml:space="preserve"> </w:t>
            </w:r>
            <w:r>
              <w:rPr>
                <w:rFonts w:hint="cs" w:ascii="Times New Roman" w:hAnsi="Times New Roman" w:cs="Times New Roman"/>
                <w:rtl/>
              </w:rPr>
              <w:t>يوميا</w:t>
            </w:r>
            <w:r>
              <w:rPr>
                <w:rFonts w:ascii="Times New Roman" w:hAnsi="Times New Roman" w:cs="Times New Roman"/>
                <w:rtl/>
              </w:rPr>
              <w:t xml:space="preserve"> </w:t>
            </w:r>
            <w:r>
              <w:rPr>
                <w:rFonts w:hint="cs" w:ascii="Times New Roman" w:hAnsi="Times New Roman" w:cs="Times New Roman"/>
                <w:rtl/>
              </w:rPr>
              <w:t>على 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1411" w:type="dxa"/>
            <w:gridSpan w:val="2"/>
          </w:tcPr>
          <w:p w14:paraId="57B89376">
            <w:pPr>
              <w:pStyle w:val="45"/>
              <w:spacing w:after="0" w:line="240" w:lineRule="auto"/>
              <w:ind w:left="57" w:right="57"/>
              <w:jc w:val="center"/>
              <w:rPr>
                <w:rFonts w:ascii="Times New Roman" w:hAnsi="Times New Roman" w:cs="Times New Roman"/>
                <w:rtl/>
              </w:rPr>
            </w:pPr>
            <w:r>
              <w:rPr>
                <w:rFonts w:ascii="Times New Roman" w:hAnsi="Times New Roman" w:cs="Times New Roman"/>
                <w:color w:val="000000"/>
                <w:rtl/>
                <w:lang w:bidi="ar-EG"/>
              </w:rPr>
              <w:t xml:space="preserve">يونيه من كل عام </w:t>
            </w:r>
          </w:p>
        </w:tc>
        <w:tc>
          <w:tcPr>
            <w:tcW w:w="980" w:type="dxa"/>
            <w:vAlign w:val="center"/>
          </w:tcPr>
          <w:p w14:paraId="5EFDF6D3">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color w:val="000000"/>
                <w:rtl/>
                <w:lang w:bidi="ar-EG"/>
              </w:rPr>
              <w:t>-</w:t>
            </w:r>
          </w:p>
        </w:tc>
        <w:tc>
          <w:tcPr>
            <w:tcW w:w="993" w:type="dxa"/>
            <w:vMerge w:val="continue"/>
            <w:textDirection w:val="btLr"/>
            <w:vAlign w:val="center"/>
          </w:tcPr>
          <w:p w14:paraId="4FF2D824">
            <w:pPr>
              <w:tabs>
                <w:tab w:val="left" w:pos="6047"/>
              </w:tabs>
              <w:spacing w:after="0" w:line="240" w:lineRule="auto"/>
              <w:ind w:left="113" w:right="113"/>
              <w:jc w:val="center"/>
              <w:rPr>
                <w:rFonts w:ascii="Times New Roman" w:hAnsi="Times New Roman" w:cs="Times New Roman"/>
                <w:color w:val="000000"/>
                <w:rtl/>
                <w:lang w:bidi="ar-EG"/>
              </w:rPr>
            </w:pPr>
          </w:p>
        </w:tc>
      </w:tr>
      <w:tr w14:paraId="24F51A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trPr>
        <w:tc>
          <w:tcPr>
            <w:tcW w:w="1133" w:type="dxa"/>
            <w:vMerge w:val="continue"/>
            <w:vAlign w:val="center"/>
          </w:tcPr>
          <w:p w14:paraId="5BE91566">
            <w:pPr>
              <w:spacing w:after="0" w:line="240" w:lineRule="auto"/>
              <w:jc w:val="center"/>
              <w:rPr>
                <w:rFonts w:ascii="Times New Roman" w:hAnsi="Times New Roman" w:cs="Times New Roman"/>
                <w:rtl/>
              </w:rPr>
            </w:pPr>
          </w:p>
        </w:tc>
        <w:tc>
          <w:tcPr>
            <w:tcW w:w="1670" w:type="dxa"/>
            <w:vMerge w:val="continue"/>
            <w:vAlign w:val="center"/>
          </w:tcPr>
          <w:p w14:paraId="17E6C086">
            <w:pPr>
              <w:pStyle w:val="45"/>
              <w:tabs>
                <w:tab w:val="left" w:pos="6047"/>
              </w:tabs>
              <w:spacing w:after="0" w:line="240" w:lineRule="auto"/>
              <w:ind w:left="0"/>
              <w:jc w:val="center"/>
              <w:rPr>
                <w:rFonts w:ascii="Times New Roman" w:hAnsi="Times New Roman" w:cs="Times New Roman"/>
                <w:b/>
                <w:bCs/>
                <w:rtl/>
                <w:lang w:bidi="ar-EG"/>
              </w:rPr>
            </w:pPr>
          </w:p>
        </w:tc>
        <w:tc>
          <w:tcPr>
            <w:tcW w:w="3009" w:type="dxa"/>
          </w:tcPr>
          <w:p w14:paraId="0A749FB0">
            <w:pPr>
              <w:tabs>
                <w:tab w:val="right" w:pos="-153"/>
                <w:tab w:val="right" w:pos="32"/>
                <w:tab w:val="left" w:pos="3554"/>
              </w:tabs>
              <w:spacing w:after="0" w:line="240" w:lineRule="auto"/>
              <w:ind w:right="142"/>
              <w:rPr>
                <w:rFonts w:ascii="Times New Roman" w:hAnsi="Times New Roman" w:cs="Times New Roman"/>
                <w:rtl/>
              </w:rPr>
            </w:pPr>
            <w:r>
              <w:rPr>
                <w:rFonts w:ascii="Times New Roman" w:hAnsi="Times New Roman" w:cs="Times New Roman"/>
                <w:rtl/>
              </w:rPr>
              <w:t>1/</w:t>
            </w: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3</w:t>
            </w:r>
            <w:r>
              <w:rPr>
                <w:rFonts w:ascii="Times New Roman" w:hAnsi="Times New Roman" w:cs="Times New Roman"/>
                <w:rtl/>
                <w:lang w:bidi="ar-EG"/>
              </w:rPr>
              <w:t xml:space="preserve"> </w:t>
            </w:r>
            <w:r>
              <w:rPr>
                <w:rFonts w:ascii="Times New Roman" w:hAnsi="Times New Roman" w:cs="Times New Roman"/>
                <w:rtl/>
              </w:rPr>
              <w:t xml:space="preserve">إعداد قائمة  بالفرص المتاحة  </w:t>
            </w:r>
          </w:p>
          <w:p w14:paraId="371ECF98">
            <w:pPr>
              <w:tabs>
                <w:tab w:val="right" w:pos="-153"/>
                <w:tab w:val="right" w:pos="32"/>
                <w:tab w:val="left" w:pos="3554"/>
              </w:tabs>
              <w:spacing w:after="0" w:line="240" w:lineRule="auto"/>
              <w:ind w:right="142"/>
              <w:rPr>
                <w:rFonts w:ascii="Times New Roman" w:hAnsi="Times New Roman" w:cs="Times New Roman"/>
                <w:rtl/>
              </w:rPr>
            </w:pPr>
            <w:r>
              <w:rPr>
                <w:rFonts w:ascii="Times New Roman" w:hAnsi="Times New Roman" w:cs="Times New Roman"/>
                <w:rtl/>
              </w:rPr>
              <w:t>للكلية لتفعيل الاستفادة من الإجراءات التصحيحية بناءا على استطلاعات رضا المستفيدين واستثمارها لنتائج تطور رضا المستفيدين</w:t>
            </w:r>
          </w:p>
        </w:tc>
        <w:tc>
          <w:tcPr>
            <w:tcW w:w="3544" w:type="dxa"/>
          </w:tcPr>
          <w:p w14:paraId="340EDDF3">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مدير وحدة ضمان الجودة </w:t>
            </w:r>
          </w:p>
          <w:p w14:paraId="3965840D">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0687B939">
            <w:pPr>
              <w:tabs>
                <w:tab w:val="left" w:pos="6047"/>
              </w:tabs>
              <w:spacing w:after="0" w:line="240" w:lineRule="auto"/>
              <w:rPr>
                <w:rFonts w:ascii="Times New Roman" w:hAnsi="Times New Roman" w:cs="Times New Roman"/>
                <w:color w:val="000000"/>
                <w:rtl/>
                <w:lang w:bidi="ar-EG"/>
              </w:rPr>
            </w:pPr>
          </w:p>
        </w:tc>
        <w:tc>
          <w:tcPr>
            <w:tcW w:w="2853" w:type="dxa"/>
          </w:tcPr>
          <w:p w14:paraId="1FD972A9">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ـ تطور رضا المترددين من المرضى على</w:t>
            </w:r>
            <w:r>
              <w:rPr>
                <w:rFonts w:hint="cs" w:ascii="Times New Roman" w:hAnsi="Times New Roman" w:cs="Times New Roman"/>
                <w:rtl/>
              </w:rPr>
              <w:t xml:space="preserve"> 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p w14:paraId="741084A6">
            <w:pPr>
              <w:pStyle w:val="45"/>
              <w:tabs>
                <w:tab w:val="left" w:pos="6047"/>
              </w:tabs>
              <w:spacing w:after="0" w:line="240" w:lineRule="auto"/>
              <w:ind w:left="0"/>
              <w:rPr>
                <w:rFonts w:ascii="Times New Roman" w:hAnsi="Times New Roman" w:cs="Times New Roman"/>
                <w:rtl/>
                <w:lang w:bidi="ar-EG"/>
              </w:rPr>
            </w:pPr>
          </w:p>
        </w:tc>
        <w:tc>
          <w:tcPr>
            <w:tcW w:w="1411" w:type="dxa"/>
            <w:gridSpan w:val="2"/>
          </w:tcPr>
          <w:p w14:paraId="38BDCA8B">
            <w:pPr>
              <w:tabs>
                <w:tab w:val="left" w:pos="6047"/>
              </w:tabs>
              <w:spacing w:after="0" w:line="240" w:lineRule="auto"/>
              <w:jc w:val="center"/>
              <w:rPr>
                <w:rFonts w:ascii="Times New Roman" w:hAnsi="Times New Roman" w:cs="Times New Roman"/>
                <w:color w:val="000000"/>
                <w:rtl/>
                <w:lang w:bidi="ar-EG"/>
              </w:rPr>
            </w:pPr>
            <w:r>
              <w:rPr>
                <w:rFonts w:ascii="Times New Roman" w:hAnsi="Times New Roman" w:cs="Times New Roman"/>
                <w:color w:val="000000"/>
                <w:rtl/>
                <w:lang w:bidi="ar-EG"/>
              </w:rPr>
              <w:t xml:space="preserve">سبتمبر من كل عام  </w:t>
            </w:r>
          </w:p>
        </w:tc>
        <w:tc>
          <w:tcPr>
            <w:tcW w:w="980" w:type="dxa"/>
            <w:vAlign w:val="center"/>
          </w:tcPr>
          <w:p w14:paraId="6410023F">
            <w:pPr>
              <w:tabs>
                <w:tab w:val="left" w:pos="6047"/>
              </w:tabs>
              <w:spacing w:after="0" w:line="240" w:lineRule="auto"/>
              <w:jc w:val="center"/>
              <w:rPr>
                <w:rFonts w:ascii="Times New Roman" w:hAnsi="Times New Roman" w:cs="Times New Roman"/>
                <w:color w:val="000000"/>
                <w:rtl/>
                <w:lang w:bidi="ar-EG"/>
              </w:rPr>
            </w:pPr>
            <w:r>
              <w:rPr>
                <w:rFonts w:hint="cs" w:ascii="Times New Roman" w:hAnsi="Times New Roman" w:cs="Times New Roman"/>
                <w:color w:val="000000"/>
                <w:rtl/>
                <w:lang w:bidi="ar-EG"/>
              </w:rPr>
              <w:t>-</w:t>
            </w:r>
          </w:p>
        </w:tc>
        <w:tc>
          <w:tcPr>
            <w:tcW w:w="993" w:type="dxa"/>
            <w:vMerge w:val="continue"/>
            <w:textDirection w:val="btLr"/>
            <w:vAlign w:val="center"/>
          </w:tcPr>
          <w:p w14:paraId="55331D3A">
            <w:pPr>
              <w:tabs>
                <w:tab w:val="left" w:pos="6047"/>
              </w:tabs>
              <w:spacing w:after="0" w:line="240" w:lineRule="auto"/>
              <w:ind w:left="113" w:right="113"/>
              <w:jc w:val="center"/>
              <w:rPr>
                <w:rFonts w:ascii="Times New Roman" w:hAnsi="Times New Roman" w:cs="Times New Roman"/>
                <w:color w:val="000000"/>
                <w:rtl/>
                <w:lang w:bidi="ar-EG"/>
              </w:rPr>
            </w:pPr>
          </w:p>
        </w:tc>
      </w:tr>
      <w:tr w14:paraId="11951A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209" w:type="dxa"/>
            <w:gridSpan w:val="5"/>
            <w:vAlign w:val="center"/>
          </w:tcPr>
          <w:p w14:paraId="6A17D728">
            <w:pPr>
              <w:pStyle w:val="45"/>
              <w:tabs>
                <w:tab w:val="left" w:pos="6047"/>
              </w:tabs>
              <w:spacing w:after="0" w:line="240" w:lineRule="auto"/>
              <w:ind w:left="0"/>
              <w:jc w:val="center"/>
              <w:rPr>
                <w:rFonts w:ascii="Times New Roman" w:hAnsi="Times New Roman" w:cs="Times New Roman"/>
                <w:b/>
                <w:bCs/>
                <w:color w:val="002060"/>
                <w:rtl/>
              </w:rPr>
            </w:pPr>
            <w:r>
              <w:rPr>
                <w:rFonts w:ascii="Times New Roman" w:hAnsi="Times New Roman" w:cs="Times New Roman"/>
                <w:b/>
                <w:bCs/>
                <w:color w:val="002060"/>
                <w:rtl/>
              </w:rPr>
              <w:t xml:space="preserve">تكلفة الهدف </w:t>
            </w:r>
            <w:r>
              <w:rPr>
                <w:rFonts w:hint="cs" w:ascii="Times New Roman" w:hAnsi="Times New Roman" w:cs="Times New Roman"/>
                <w:b/>
                <w:bCs/>
                <w:color w:val="002060"/>
                <w:rtl/>
              </w:rPr>
              <w:t xml:space="preserve">الأول  </w:t>
            </w:r>
            <w:r>
              <w:rPr>
                <w:rFonts w:ascii="Times New Roman" w:hAnsi="Times New Roman" w:cs="Times New Roman"/>
                <w:b/>
                <w:bCs/>
                <w:color w:val="002060"/>
                <w:rtl/>
              </w:rPr>
              <w:t>لغاية الكلية ا</w:t>
            </w:r>
            <w:r>
              <w:rPr>
                <w:rFonts w:hint="cs" w:ascii="Times New Roman" w:hAnsi="Times New Roman" w:cs="Times New Roman"/>
                <w:b/>
                <w:bCs/>
                <w:color w:val="002060"/>
                <w:rtl/>
              </w:rPr>
              <w:t>لثالثة</w:t>
            </w:r>
          </w:p>
        </w:tc>
        <w:tc>
          <w:tcPr>
            <w:tcW w:w="3384" w:type="dxa"/>
            <w:gridSpan w:val="4"/>
            <w:vAlign w:val="center"/>
          </w:tcPr>
          <w:p w14:paraId="2FA6158A">
            <w:pPr>
              <w:tabs>
                <w:tab w:val="left" w:pos="6047"/>
              </w:tabs>
              <w:spacing w:after="0" w:line="240" w:lineRule="auto"/>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 xml:space="preserve">5,057,000  </w:t>
            </w:r>
            <w:r>
              <w:rPr>
                <w:rFonts w:ascii="Times New Roman" w:hAnsi="Times New Roman" w:cs="Times New Roman"/>
                <w:b/>
                <w:bCs/>
                <w:color w:val="002060"/>
                <w:rtl/>
                <w:lang w:bidi="ar-EG"/>
              </w:rPr>
              <w:t>)</w:t>
            </w:r>
          </w:p>
        </w:tc>
      </w:tr>
    </w:tbl>
    <w:p w14:paraId="201B639C">
      <w:pPr>
        <w:spacing w:after="0" w:line="240" w:lineRule="auto"/>
        <w:rPr>
          <w:b/>
          <w:bCs/>
          <w:color w:val="002060"/>
          <w:rtl/>
        </w:rPr>
      </w:pPr>
    </w:p>
    <w:p w14:paraId="55C910EB">
      <w:pPr>
        <w:spacing w:after="0" w:line="240" w:lineRule="auto"/>
        <w:rPr>
          <w:rtl/>
        </w:rPr>
      </w:pPr>
    </w:p>
    <w:p w14:paraId="1D9AD885">
      <w:pPr>
        <w:spacing w:after="0" w:line="240" w:lineRule="auto"/>
        <w:rPr>
          <w:rtl/>
        </w:rPr>
      </w:pPr>
    </w:p>
    <w:p w14:paraId="5871354A">
      <w:pPr>
        <w:spacing w:after="0" w:line="240" w:lineRule="auto"/>
      </w:pPr>
      <w:r>
        <w:rPr>
          <w:rtl/>
        </w:rPr>
        <w:br w:type="page"/>
      </w:r>
    </w:p>
    <w:tbl>
      <w:tblPr>
        <w:tblStyle w:val="12"/>
        <w:tblpPr w:leftFromText="180" w:rightFromText="180" w:vertAnchor="text" w:tblpXSpec="center" w:tblpY="1"/>
        <w:tblOverlap w:val="never"/>
        <w:bidiVisual/>
        <w:tblW w:w="158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3"/>
        <w:gridCol w:w="1909"/>
        <w:gridCol w:w="3183"/>
        <w:gridCol w:w="3322"/>
        <w:gridCol w:w="2927"/>
        <w:gridCol w:w="709"/>
        <w:gridCol w:w="709"/>
        <w:gridCol w:w="1276"/>
        <w:gridCol w:w="709"/>
      </w:tblGrid>
      <w:tr w14:paraId="4C7A0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blHeader/>
        </w:trPr>
        <w:tc>
          <w:tcPr>
            <w:tcW w:w="1133" w:type="dxa"/>
            <w:vMerge w:val="restart"/>
            <w:shd w:val="clear" w:color="auto" w:fill="C5E0B3"/>
            <w:vAlign w:val="center"/>
          </w:tcPr>
          <w:p w14:paraId="0A1642F5">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الأهداف</w:t>
            </w:r>
          </w:p>
          <w:p w14:paraId="13137A23">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الإستراتيجية</w:t>
            </w:r>
          </w:p>
        </w:tc>
        <w:tc>
          <w:tcPr>
            <w:tcW w:w="1909" w:type="dxa"/>
            <w:vMerge w:val="restart"/>
            <w:shd w:val="clear" w:color="auto" w:fill="C5E0B3"/>
            <w:vAlign w:val="center"/>
          </w:tcPr>
          <w:p w14:paraId="6D414EFA">
            <w:pPr>
              <w:tabs>
                <w:tab w:val="left" w:pos="6047"/>
              </w:tabs>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البرامج التنفيذية </w:t>
            </w:r>
          </w:p>
          <w:p w14:paraId="7D7FCAD9">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(الأهداف الإجرائية)</w:t>
            </w:r>
          </w:p>
        </w:tc>
        <w:tc>
          <w:tcPr>
            <w:tcW w:w="3183" w:type="dxa"/>
            <w:vMerge w:val="restart"/>
            <w:shd w:val="clear" w:color="auto" w:fill="C5E0B3"/>
            <w:vAlign w:val="center"/>
          </w:tcPr>
          <w:p w14:paraId="2A95D4C1">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أنشطة التنفيذ</w:t>
            </w:r>
          </w:p>
        </w:tc>
        <w:tc>
          <w:tcPr>
            <w:tcW w:w="3322" w:type="dxa"/>
            <w:vMerge w:val="restart"/>
            <w:shd w:val="clear" w:color="auto" w:fill="C5E0B3"/>
            <w:vAlign w:val="center"/>
          </w:tcPr>
          <w:p w14:paraId="510FB592">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المسئول عن التنفيذ</w:t>
            </w:r>
          </w:p>
        </w:tc>
        <w:tc>
          <w:tcPr>
            <w:tcW w:w="2927" w:type="dxa"/>
            <w:vMerge w:val="restart"/>
            <w:shd w:val="clear" w:color="auto" w:fill="C5E0B3"/>
            <w:vAlign w:val="center"/>
          </w:tcPr>
          <w:p w14:paraId="62B58A7D">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مؤشرات المتابعة وتقييم الأداء</w:t>
            </w:r>
          </w:p>
        </w:tc>
        <w:tc>
          <w:tcPr>
            <w:tcW w:w="1418" w:type="dxa"/>
            <w:gridSpan w:val="2"/>
            <w:tcBorders>
              <w:bottom w:val="single" w:color="auto" w:sz="4" w:space="0"/>
            </w:tcBorders>
            <w:shd w:val="clear" w:color="auto" w:fill="C5E0B3"/>
            <w:vAlign w:val="center"/>
          </w:tcPr>
          <w:p w14:paraId="698EBF30">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الفترة الزمنية</w:t>
            </w:r>
          </w:p>
        </w:tc>
        <w:tc>
          <w:tcPr>
            <w:tcW w:w="1276" w:type="dxa"/>
            <w:vMerge w:val="restart"/>
            <w:shd w:val="clear" w:color="auto" w:fill="C5E0B3"/>
            <w:vAlign w:val="center"/>
          </w:tcPr>
          <w:p w14:paraId="24499637">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التكلفة المالية</w:t>
            </w:r>
          </w:p>
        </w:tc>
        <w:tc>
          <w:tcPr>
            <w:tcW w:w="709" w:type="dxa"/>
            <w:vMerge w:val="restart"/>
            <w:shd w:val="clear" w:color="auto" w:fill="C5E0B3"/>
            <w:vAlign w:val="center"/>
          </w:tcPr>
          <w:p w14:paraId="36148689">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sz w:val="20"/>
                <w:szCs w:val="20"/>
                <w:rtl/>
                <w:lang w:bidi="ar-EG"/>
              </w:rPr>
              <w:t>مصادر التمويل</w:t>
            </w:r>
          </w:p>
        </w:tc>
      </w:tr>
      <w:tr w14:paraId="29BE6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blHeader/>
        </w:trPr>
        <w:tc>
          <w:tcPr>
            <w:tcW w:w="1133" w:type="dxa"/>
            <w:vMerge w:val="continue"/>
            <w:shd w:val="clear" w:color="auto" w:fill="C0504D"/>
            <w:vAlign w:val="center"/>
          </w:tcPr>
          <w:p w14:paraId="002BD711">
            <w:pPr>
              <w:tabs>
                <w:tab w:val="left" w:pos="6047"/>
              </w:tabs>
              <w:spacing w:after="0" w:line="240" w:lineRule="auto"/>
              <w:jc w:val="center"/>
              <w:rPr>
                <w:rFonts w:ascii="Times New Roman" w:hAnsi="Times New Roman" w:cs="Times New Roman"/>
                <w:color w:val="000000"/>
                <w:rtl/>
                <w:lang w:bidi="ar-EG"/>
              </w:rPr>
            </w:pPr>
          </w:p>
        </w:tc>
        <w:tc>
          <w:tcPr>
            <w:tcW w:w="1909" w:type="dxa"/>
            <w:vMerge w:val="continue"/>
            <w:shd w:val="clear" w:color="auto" w:fill="C0504D"/>
            <w:vAlign w:val="center"/>
          </w:tcPr>
          <w:p w14:paraId="2CE64F57">
            <w:pPr>
              <w:tabs>
                <w:tab w:val="left" w:pos="6047"/>
              </w:tabs>
              <w:spacing w:after="0" w:line="240" w:lineRule="auto"/>
              <w:jc w:val="center"/>
              <w:rPr>
                <w:rFonts w:ascii="Times New Roman" w:hAnsi="Times New Roman" w:cs="Times New Roman"/>
                <w:color w:val="000000"/>
                <w:rtl/>
                <w:lang w:bidi="ar-EG"/>
              </w:rPr>
            </w:pPr>
          </w:p>
        </w:tc>
        <w:tc>
          <w:tcPr>
            <w:tcW w:w="3183" w:type="dxa"/>
            <w:vMerge w:val="continue"/>
            <w:shd w:val="clear" w:color="auto" w:fill="A8D08D"/>
            <w:vAlign w:val="center"/>
          </w:tcPr>
          <w:p w14:paraId="1A7E7DDF">
            <w:pPr>
              <w:tabs>
                <w:tab w:val="left" w:pos="6047"/>
              </w:tabs>
              <w:spacing w:after="0" w:line="240" w:lineRule="auto"/>
              <w:jc w:val="center"/>
              <w:rPr>
                <w:rFonts w:ascii="Times New Roman" w:hAnsi="Times New Roman" w:cs="Times New Roman"/>
                <w:color w:val="000000"/>
                <w:rtl/>
                <w:lang w:bidi="ar-EG"/>
              </w:rPr>
            </w:pPr>
          </w:p>
        </w:tc>
        <w:tc>
          <w:tcPr>
            <w:tcW w:w="3322" w:type="dxa"/>
            <w:vMerge w:val="continue"/>
            <w:shd w:val="clear" w:color="auto" w:fill="A8D08D"/>
            <w:vAlign w:val="center"/>
          </w:tcPr>
          <w:p w14:paraId="01AF9DE5">
            <w:pPr>
              <w:tabs>
                <w:tab w:val="left" w:pos="6047"/>
              </w:tabs>
              <w:spacing w:after="0" w:line="240" w:lineRule="auto"/>
              <w:jc w:val="center"/>
              <w:rPr>
                <w:rFonts w:ascii="Times New Roman" w:hAnsi="Times New Roman" w:cs="Times New Roman"/>
                <w:color w:val="000000"/>
                <w:rtl/>
                <w:lang w:bidi="ar-EG"/>
              </w:rPr>
            </w:pPr>
          </w:p>
        </w:tc>
        <w:tc>
          <w:tcPr>
            <w:tcW w:w="2927" w:type="dxa"/>
            <w:vMerge w:val="continue"/>
            <w:shd w:val="clear" w:color="auto" w:fill="BCE292"/>
            <w:vAlign w:val="center"/>
          </w:tcPr>
          <w:p w14:paraId="4949116A">
            <w:pPr>
              <w:tabs>
                <w:tab w:val="left" w:pos="6047"/>
              </w:tabs>
              <w:spacing w:after="0" w:line="240" w:lineRule="auto"/>
              <w:jc w:val="center"/>
              <w:rPr>
                <w:rFonts w:ascii="Times New Roman" w:hAnsi="Times New Roman" w:cs="Times New Roman"/>
                <w:color w:val="000000"/>
                <w:rtl/>
                <w:lang w:bidi="ar-EG"/>
              </w:rPr>
            </w:pPr>
          </w:p>
        </w:tc>
        <w:tc>
          <w:tcPr>
            <w:tcW w:w="709" w:type="dxa"/>
            <w:tcBorders>
              <w:top w:val="single" w:color="auto" w:sz="4" w:space="0"/>
              <w:right w:val="single" w:color="auto" w:sz="4" w:space="0"/>
            </w:tcBorders>
            <w:shd w:val="clear" w:color="auto" w:fill="C5E0B3"/>
            <w:vAlign w:val="center"/>
          </w:tcPr>
          <w:p w14:paraId="132DE455">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من</w:t>
            </w:r>
          </w:p>
        </w:tc>
        <w:tc>
          <w:tcPr>
            <w:tcW w:w="709" w:type="dxa"/>
            <w:tcBorders>
              <w:top w:val="single" w:color="auto" w:sz="4" w:space="0"/>
              <w:left w:val="single" w:color="auto" w:sz="4" w:space="0"/>
            </w:tcBorders>
            <w:shd w:val="clear" w:color="auto" w:fill="C5E0B3"/>
            <w:vAlign w:val="center"/>
          </w:tcPr>
          <w:p w14:paraId="629D4CAB">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إلى</w:t>
            </w:r>
          </w:p>
        </w:tc>
        <w:tc>
          <w:tcPr>
            <w:tcW w:w="1276" w:type="dxa"/>
            <w:vMerge w:val="continue"/>
            <w:tcBorders>
              <w:bottom w:val="single" w:color="auto" w:sz="4" w:space="0"/>
            </w:tcBorders>
            <w:shd w:val="clear" w:color="auto" w:fill="C0504D"/>
            <w:vAlign w:val="center"/>
          </w:tcPr>
          <w:p w14:paraId="47933A60">
            <w:pPr>
              <w:tabs>
                <w:tab w:val="left" w:pos="6047"/>
              </w:tabs>
              <w:spacing w:after="0" w:line="240" w:lineRule="auto"/>
              <w:jc w:val="center"/>
              <w:rPr>
                <w:rFonts w:ascii="Times New Roman" w:hAnsi="Times New Roman" w:cs="Times New Roman"/>
                <w:color w:val="000000"/>
                <w:rtl/>
                <w:lang w:bidi="ar-EG"/>
              </w:rPr>
            </w:pPr>
          </w:p>
        </w:tc>
        <w:tc>
          <w:tcPr>
            <w:tcW w:w="709" w:type="dxa"/>
            <w:vMerge w:val="continue"/>
            <w:shd w:val="clear" w:color="auto" w:fill="BCE292"/>
            <w:vAlign w:val="center"/>
          </w:tcPr>
          <w:p w14:paraId="7633512F">
            <w:pPr>
              <w:tabs>
                <w:tab w:val="left" w:pos="6047"/>
              </w:tabs>
              <w:spacing w:after="0" w:line="240" w:lineRule="auto"/>
              <w:jc w:val="center"/>
              <w:rPr>
                <w:rFonts w:ascii="Times New Roman" w:hAnsi="Times New Roman" w:cs="Times New Roman"/>
                <w:color w:val="000000"/>
                <w:rtl/>
                <w:lang w:bidi="ar-EG"/>
              </w:rPr>
            </w:pPr>
          </w:p>
        </w:tc>
      </w:tr>
      <w:tr w14:paraId="6961C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trPr>
        <w:tc>
          <w:tcPr>
            <w:tcW w:w="1133" w:type="dxa"/>
            <w:vMerge w:val="restart"/>
            <w:vAlign w:val="center"/>
          </w:tcPr>
          <w:p w14:paraId="09D71C07">
            <w:pPr>
              <w:pStyle w:val="45"/>
              <w:tabs>
                <w:tab w:val="left" w:pos="252"/>
              </w:tabs>
              <w:spacing w:after="0" w:line="240" w:lineRule="auto"/>
              <w:ind w:left="0"/>
              <w:contextualSpacing w:val="0"/>
              <w:jc w:val="center"/>
              <w:rPr>
                <w:rFonts w:ascii="Times New Roman" w:hAnsi="Times New Roman" w:cs="Times New Roman"/>
                <w:color w:val="000000"/>
                <w:rtl/>
              </w:rPr>
            </w:pPr>
          </w:p>
          <w:p w14:paraId="1C5AF3BD">
            <w:pPr>
              <w:tabs>
                <w:tab w:val="left" w:pos="828"/>
                <w:tab w:val="left" w:pos="6047"/>
              </w:tabs>
              <w:spacing w:after="0" w:line="240" w:lineRule="auto"/>
              <w:jc w:val="center"/>
              <w:rPr>
                <w:rFonts w:ascii="Times New Roman" w:hAnsi="Times New Roman" w:cs="Times New Roman"/>
                <w:color w:val="000000"/>
                <w:rtl/>
              </w:rPr>
            </w:pPr>
          </w:p>
          <w:p w14:paraId="6845602A">
            <w:pPr>
              <w:spacing w:after="0" w:line="240" w:lineRule="auto"/>
              <w:jc w:val="center"/>
              <w:rPr>
                <w:rFonts w:ascii="Times New Roman" w:hAnsi="Times New Roman" w:cs="Times New Roman"/>
                <w:color w:val="002060"/>
                <w:rtl/>
              </w:rPr>
            </w:pPr>
            <w:r>
              <w:rPr>
                <w:rFonts w:ascii="Times New Roman" w:hAnsi="Times New Roman" w:cs="Times New Roman"/>
                <w:b/>
                <w:bCs/>
                <w:color w:val="002060"/>
                <w:rtl/>
              </w:rPr>
              <w:t>الهدف الثانى  التعاون مع شركاء التنمية المجتمعية لتقديم خدمات للعناية بصحة الفم والأسنان للمجتمع عبر القوافل الطبية والمشاركة مع برنامج حياة كريمة للمساهمة فى تحقيق رؤية مصر 2030</w:t>
            </w:r>
          </w:p>
        </w:tc>
        <w:tc>
          <w:tcPr>
            <w:tcW w:w="1909" w:type="dxa"/>
            <w:vMerge w:val="restart"/>
            <w:vAlign w:val="center"/>
          </w:tcPr>
          <w:p w14:paraId="4887288A">
            <w:pPr>
              <w:autoSpaceDE w:val="0"/>
              <w:autoSpaceDN w:val="0"/>
              <w:adjustRightInd w:val="0"/>
              <w:spacing w:after="0" w:line="240" w:lineRule="auto"/>
              <w:jc w:val="center"/>
              <w:rPr>
                <w:rFonts w:ascii="Times New Roman" w:hAnsi="Times New Roman" w:cs="Times New Roman"/>
                <w:b/>
                <w:bCs/>
                <w:rtl/>
              </w:rPr>
            </w:pPr>
            <w:r>
              <w:rPr>
                <w:rFonts w:ascii="Times New Roman" w:hAnsi="Times New Roman" w:cs="Times New Roman"/>
                <w:b/>
                <w:bCs/>
                <w:rtl/>
                <w:lang w:bidi="ar-EG"/>
              </w:rPr>
              <w:t>1ـ  عقد بروتوكولات تعاون مع مؤسسات المجتمع المدني المحيط</w:t>
            </w:r>
          </w:p>
        </w:tc>
        <w:tc>
          <w:tcPr>
            <w:tcW w:w="3183" w:type="dxa"/>
          </w:tcPr>
          <w:p w14:paraId="042B0496">
            <w:pPr>
              <w:pStyle w:val="45"/>
              <w:tabs>
                <w:tab w:val="left" w:pos="6047"/>
              </w:tabs>
              <w:spacing w:after="0" w:line="240" w:lineRule="auto"/>
              <w:ind w:left="0"/>
              <w:rPr>
                <w:rFonts w:ascii="Times New Roman" w:hAnsi="Times New Roman" w:cs="Times New Roman"/>
                <w:rtl/>
                <w:lang w:bidi="ar-EG"/>
              </w:rPr>
            </w:pPr>
            <w:r>
              <w:rPr>
                <w:rFonts w:ascii="Times New Roman" w:hAnsi="Times New Roman" w:cs="Times New Roman"/>
                <w:rtl/>
              </w:rPr>
              <w:t xml:space="preserve">2/1/1 تنفيذ </w:t>
            </w:r>
            <w:r>
              <w:rPr>
                <w:rFonts w:ascii="Times New Roman" w:hAnsi="Times New Roman" w:cs="Times New Roman"/>
                <w:color w:val="000000"/>
                <w:rtl/>
                <w:lang w:bidi="ar-EG"/>
              </w:rPr>
              <w:t xml:space="preserve">زيارات تنسيقية للمؤسسات المجتمع المدنى المحيط  لعقد </w:t>
            </w:r>
            <w:r>
              <w:rPr>
                <w:rFonts w:ascii="Times New Roman" w:hAnsi="Times New Roman" w:cs="Times New Roman"/>
                <w:color w:val="000000"/>
                <w:rtl/>
              </w:rPr>
              <w:t xml:space="preserve">بروتوكولات تعاون بين الكلية ومؤسسات المجتمع المدنى  </w:t>
            </w:r>
          </w:p>
        </w:tc>
        <w:tc>
          <w:tcPr>
            <w:tcW w:w="3322" w:type="dxa"/>
          </w:tcPr>
          <w:p w14:paraId="015BA8CA">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وكيل الكلية لشؤون البيئة وخدمة المجتمع </w:t>
            </w:r>
          </w:p>
          <w:p w14:paraId="34670CFF">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706A74A4">
            <w:pPr>
              <w:spacing w:after="0" w:line="240" w:lineRule="auto"/>
              <w:rPr>
                <w:rFonts w:ascii="Times New Roman" w:hAnsi="Times New Roman" w:cs="Times New Roman"/>
                <w:rtl/>
                <w:lang w:bidi="ar-EG"/>
              </w:rPr>
            </w:pPr>
            <w:r>
              <w:rPr>
                <w:rFonts w:ascii="Times New Roman" w:hAnsi="Times New Roman" w:cs="Times New Roman"/>
                <w:color w:val="000000"/>
                <w:rtl/>
                <w:lang w:bidi="ar-EG"/>
              </w:rPr>
              <w:t>ـ أعضاء هيئة التدريس</w:t>
            </w:r>
          </w:p>
        </w:tc>
        <w:tc>
          <w:tcPr>
            <w:tcW w:w="2927" w:type="dxa"/>
          </w:tcPr>
          <w:p w14:paraId="3F09B366">
            <w:pPr>
              <w:pStyle w:val="45"/>
              <w:tabs>
                <w:tab w:val="left" w:pos="6047"/>
              </w:tabs>
              <w:spacing w:after="0" w:line="240" w:lineRule="auto"/>
              <w:ind w:left="0"/>
              <w:rPr>
                <w:rFonts w:ascii="Times New Roman" w:hAnsi="Times New Roman" w:cs="Times New Roman"/>
                <w:color w:val="000000"/>
                <w:rtl/>
              </w:rPr>
            </w:pPr>
            <w:r>
              <w:rPr>
                <w:rFonts w:ascii="Times New Roman" w:hAnsi="Times New Roman" w:cs="Times New Roman"/>
                <w:color w:val="000000"/>
                <w:rtl/>
              </w:rPr>
              <w:t xml:space="preserve">بروتوكولات تعاون مبرمة  بين الكلية  ومؤسسات المجتمع المدنى  </w:t>
            </w:r>
          </w:p>
          <w:p w14:paraId="72341D01">
            <w:pPr>
              <w:pStyle w:val="45"/>
              <w:tabs>
                <w:tab w:val="left" w:pos="6047"/>
              </w:tabs>
              <w:spacing w:after="0" w:line="240" w:lineRule="auto"/>
              <w:ind w:left="0"/>
              <w:rPr>
                <w:rFonts w:ascii="Times New Roman" w:hAnsi="Times New Roman" w:cs="Times New Roman"/>
                <w:rtl/>
                <w:lang w:bidi="ar-EG"/>
              </w:rPr>
            </w:pPr>
          </w:p>
        </w:tc>
        <w:tc>
          <w:tcPr>
            <w:tcW w:w="1418" w:type="dxa"/>
            <w:gridSpan w:val="2"/>
            <w:vAlign w:val="center"/>
          </w:tcPr>
          <w:p w14:paraId="54499E1B">
            <w:pPr>
              <w:pStyle w:val="45"/>
              <w:spacing w:after="0" w:line="240" w:lineRule="auto"/>
              <w:ind w:left="57" w:right="57"/>
              <w:jc w:val="center"/>
              <w:rPr>
                <w:rFonts w:ascii="Times New Roman" w:hAnsi="Times New Roman" w:cs="Times New Roman"/>
                <w:rtl/>
              </w:rPr>
            </w:pPr>
            <w:r>
              <w:rPr>
                <w:rFonts w:ascii="Times New Roman" w:hAnsi="Times New Roman" w:cs="Times New Roman"/>
                <w:rtl/>
              </w:rPr>
              <w:t xml:space="preserve">دوريا كل عام </w:t>
            </w:r>
          </w:p>
        </w:tc>
        <w:tc>
          <w:tcPr>
            <w:tcW w:w="1276" w:type="dxa"/>
            <w:tcBorders>
              <w:top w:val="single" w:color="auto" w:sz="4" w:space="0"/>
            </w:tcBorders>
            <w:vAlign w:val="center"/>
          </w:tcPr>
          <w:p w14:paraId="27435DA2">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100,000</w:t>
            </w:r>
          </w:p>
        </w:tc>
        <w:tc>
          <w:tcPr>
            <w:tcW w:w="709" w:type="dxa"/>
            <w:vMerge w:val="restart"/>
            <w:textDirection w:val="btLr"/>
            <w:vAlign w:val="center"/>
          </w:tcPr>
          <w:p w14:paraId="5E6BD1F0">
            <w:pPr>
              <w:tabs>
                <w:tab w:val="left" w:pos="6047"/>
              </w:tabs>
              <w:spacing w:after="0" w:line="240" w:lineRule="auto"/>
              <w:ind w:left="113" w:right="113"/>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24EE1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66F49681">
            <w:pPr>
              <w:tabs>
                <w:tab w:val="left" w:pos="237"/>
              </w:tabs>
              <w:autoSpaceDE w:val="0"/>
              <w:autoSpaceDN w:val="0"/>
              <w:adjustRightInd w:val="0"/>
              <w:spacing w:after="0" w:line="240" w:lineRule="auto"/>
              <w:ind w:left="95" w:right="113"/>
              <w:jc w:val="right"/>
              <w:rPr>
                <w:rFonts w:ascii="Times New Roman" w:hAnsi="Times New Roman" w:cs="Times New Roman"/>
                <w:color w:val="000000"/>
                <w:rtl/>
                <w:lang w:bidi="ar-EG"/>
              </w:rPr>
            </w:pPr>
          </w:p>
        </w:tc>
        <w:tc>
          <w:tcPr>
            <w:tcW w:w="1909" w:type="dxa"/>
            <w:vMerge w:val="continue"/>
            <w:tcBorders>
              <w:bottom w:val="single" w:color="auto" w:sz="2" w:space="0"/>
            </w:tcBorders>
            <w:vAlign w:val="center"/>
          </w:tcPr>
          <w:p w14:paraId="503EC3C8">
            <w:pPr>
              <w:pStyle w:val="45"/>
              <w:numPr>
                <w:ilvl w:val="0"/>
                <w:numId w:val="32"/>
              </w:numPr>
              <w:tabs>
                <w:tab w:val="left" w:pos="6047"/>
              </w:tabs>
              <w:spacing w:after="0" w:line="240" w:lineRule="auto"/>
              <w:ind w:left="0" w:firstLine="0"/>
              <w:jc w:val="center"/>
              <w:rPr>
                <w:rFonts w:ascii="Times New Roman" w:hAnsi="Times New Roman" w:cs="Times New Roman"/>
                <w:b/>
                <w:bCs/>
                <w:rtl/>
                <w:lang w:bidi="ar-EG"/>
              </w:rPr>
            </w:pPr>
          </w:p>
        </w:tc>
        <w:tc>
          <w:tcPr>
            <w:tcW w:w="3183" w:type="dxa"/>
            <w:tcBorders>
              <w:top w:val="single" w:color="auto" w:sz="4" w:space="0"/>
              <w:bottom w:val="single" w:color="auto" w:sz="2" w:space="0"/>
            </w:tcBorders>
          </w:tcPr>
          <w:p w14:paraId="12E99F3C">
            <w:pPr>
              <w:tabs>
                <w:tab w:val="left" w:pos="3554"/>
                <w:tab w:val="left" w:pos="7137"/>
              </w:tabs>
              <w:spacing w:after="0" w:line="240" w:lineRule="auto"/>
              <w:ind w:right="142" w:hanging="17"/>
              <w:rPr>
                <w:rFonts w:ascii="Times New Roman" w:hAnsi="Times New Roman" w:cs="Times New Roman"/>
                <w:color w:val="000000"/>
                <w:rtl/>
              </w:rPr>
            </w:pPr>
            <w:r>
              <w:rPr>
                <w:rFonts w:ascii="Times New Roman" w:hAnsi="Times New Roman" w:cs="Times New Roman"/>
                <w:rtl/>
              </w:rPr>
              <w:t>2/1/</w:t>
            </w:r>
            <w:r>
              <w:rPr>
                <w:rFonts w:hint="cs" w:ascii="Times New Roman" w:hAnsi="Times New Roman" w:cs="Times New Roman"/>
                <w:rtl/>
              </w:rPr>
              <w:t>2</w:t>
            </w:r>
            <w:r>
              <w:rPr>
                <w:rFonts w:ascii="Times New Roman" w:hAnsi="Times New Roman" w:cs="Times New Roman"/>
                <w:rtl/>
              </w:rPr>
              <w:t xml:space="preserve"> </w:t>
            </w:r>
            <w:r>
              <w:rPr>
                <w:rFonts w:ascii="Times New Roman" w:hAnsi="Times New Roman" w:cs="Times New Roman"/>
                <w:color w:val="000000"/>
                <w:rtl/>
                <w:lang w:bidi="ar-EG"/>
              </w:rPr>
              <w:t>عقد ندوات علمية  بمشاركة أعضاء هيئة التدريس والطلاب واساتذة طب الأسنان وممثلى مؤسسات  مستشفيات ومراكز طب الأسنان</w:t>
            </w:r>
          </w:p>
        </w:tc>
        <w:tc>
          <w:tcPr>
            <w:tcW w:w="3322" w:type="dxa"/>
            <w:tcBorders>
              <w:top w:val="single" w:color="auto" w:sz="4" w:space="0"/>
              <w:bottom w:val="single" w:color="auto" w:sz="2" w:space="0"/>
            </w:tcBorders>
          </w:tcPr>
          <w:p w14:paraId="278E7087">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وكيل الكلية لشؤون البيئة وخدمة المجتمع </w:t>
            </w:r>
          </w:p>
          <w:p w14:paraId="1E7FB992">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24FED74E">
            <w:pPr>
              <w:tabs>
                <w:tab w:val="left" w:pos="6047"/>
              </w:tabs>
              <w:spacing w:after="0" w:line="240" w:lineRule="auto"/>
              <w:rPr>
                <w:rFonts w:ascii="Times New Roman" w:hAnsi="Times New Roman" w:cs="Times New Roman"/>
                <w:rtl/>
                <w:lang w:bidi="ar-EG"/>
              </w:rPr>
            </w:pPr>
            <w:r>
              <w:rPr>
                <w:rFonts w:ascii="Times New Roman" w:hAnsi="Times New Roman" w:cs="Times New Roman"/>
                <w:color w:val="000000"/>
                <w:rtl/>
                <w:lang w:bidi="ar-EG"/>
              </w:rPr>
              <w:t>ـ أعضاء هيئة التدريس</w:t>
            </w:r>
          </w:p>
          <w:p w14:paraId="5F9686D4">
            <w:pPr>
              <w:tabs>
                <w:tab w:val="right" w:pos="463"/>
                <w:tab w:val="left" w:pos="6047"/>
              </w:tabs>
              <w:spacing w:after="0" w:line="240" w:lineRule="auto"/>
              <w:ind w:left="180" w:hanging="180"/>
              <w:rPr>
                <w:rFonts w:ascii="Times New Roman" w:hAnsi="Times New Roman" w:cs="Times New Roman"/>
                <w:rtl/>
                <w:lang w:bidi="ar-EG"/>
              </w:rPr>
            </w:pPr>
          </w:p>
        </w:tc>
        <w:tc>
          <w:tcPr>
            <w:tcW w:w="2927" w:type="dxa"/>
            <w:tcBorders>
              <w:top w:val="single" w:color="auto" w:sz="4" w:space="0"/>
              <w:bottom w:val="single" w:color="auto" w:sz="2" w:space="0"/>
            </w:tcBorders>
          </w:tcPr>
          <w:p w14:paraId="2CBF5566">
            <w:pPr>
              <w:spacing w:after="0" w:line="240" w:lineRule="auto"/>
              <w:ind w:right="57"/>
              <w:rPr>
                <w:rFonts w:ascii="Times New Roman" w:hAnsi="Times New Roman" w:cs="Times New Roman"/>
                <w:color w:val="000000"/>
                <w:rtl/>
                <w:lang w:bidi="ar-EG"/>
              </w:rPr>
            </w:pPr>
            <w:r>
              <w:rPr>
                <w:rFonts w:ascii="Times New Roman" w:hAnsi="Times New Roman" w:cs="Times New Roman"/>
                <w:color w:val="000000"/>
                <w:rtl/>
                <w:lang w:bidi="ar-EG"/>
              </w:rPr>
              <w:t xml:space="preserve">فعاليات الندوات العلمية  بمشاركة أعضاء هيئة التدريس والطلاب واساتذة طب الأسنان وممثلى مؤسسات  </w:t>
            </w:r>
            <w:r>
              <w:rPr>
                <w:rFonts w:hint="cs" w:ascii="Times New Roman" w:hAnsi="Times New Roman" w:cs="Times New Roman"/>
                <w:color w:val="000000"/>
                <w:rtl/>
                <w:lang w:bidi="ar-EG"/>
              </w:rPr>
              <w:t>و</w:t>
            </w:r>
            <w:r>
              <w:rPr>
                <w:rFonts w:ascii="Times New Roman" w:hAnsi="Times New Roman" w:cs="Times New Roman"/>
                <w:color w:val="000000"/>
                <w:rtl/>
                <w:lang w:bidi="ar-EG"/>
              </w:rPr>
              <w:t>مستشفيات ومراكز طب الأسنان</w:t>
            </w:r>
          </w:p>
        </w:tc>
        <w:tc>
          <w:tcPr>
            <w:tcW w:w="1418" w:type="dxa"/>
            <w:gridSpan w:val="2"/>
            <w:tcBorders>
              <w:top w:val="single" w:color="auto" w:sz="4" w:space="0"/>
              <w:bottom w:val="single" w:color="auto" w:sz="2" w:space="0"/>
            </w:tcBorders>
            <w:vAlign w:val="center"/>
          </w:tcPr>
          <w:p w14:paraId="433BF07D">
            <w:pPr>
              <w:pStyle w:val="45"/>
              <w:tabs>
                <w:tab w:val="left" w:pos="6047"/>
              </w:tabs>
              <w:spacing w:after="0" w:line="240" w:lineRule="auto"/>
              <w:ind w:left="173"/>
              <w:jc w:val="center"/>
              <w:rPr>
                <w:rFonts w:ascii="Times New Roman" w:hAnsi="Times New Roman" w:cs="Times New Roman"/>
                <w:rtl/>
                <w:lang w:bidi="ar-EG"/>
              </w:rPr>
            </w:pPr>
            <w:r>
              <w:rPr>
                <w:rFonts w:ascii="Times New Roman" w:hAnsi="Times New Roman" w:cs="Times New Roman"/>
                <w:rtl/>
              </w:rPr>
              <w:t>دوريا كل عام</w:t>
            </w:r>
          </w:p>
        </w:tc>
        <w:tc>
          <w:tcPr>
            <w:tcW w:w="1276" w:type="dxa"/>
            <w:tcBorders>
              <w:top w:val="single" w:color="auto" w:sz="4" w:space="0"/>
              <w:bottom w:val="single" w:color="auto" w:sz="2" w:space="0"/>
            </w:tcBorders>
            <w:vAlign w:val="center"/>
          </w:tcPr>
          <w:p w14:paraId="6D85BB5B">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250,000</w:t>
            </w:r>
          </w:p>
        </w:tc>
        <w:tc>
          <w:tcPr>
            <w:tcW w:w="709" w:type="dxa"/>
            <w:vMerge w:val="continue"/>
            <w:textDirection w:val="btLr"/>
            <w:vAlign w:val="center"/>
          </w:tcPr>
          <w:p w14:paraId="3E718AFE">
            <w:pPr>
              <w:tabs>
                <w:tab w:val="left" w:pos="6047"/>
              </w:tabs>
              <w:spacing w:after="0" w:line="240" w:lineRule="auto"/>
              <w:ind w:left="113" w:right="113"/>
              <w:jc w:val="right"/>
              <w:rPr>
                <w:rFonts w:ascii="Times New Roman" w:hAnsi="Times New Roman" w:cs="Times New Roman"/>
                <w:color w:val="000000"/>
                <w:rtl/>
                <w:lang w:bidi="ar-EG"/>
              </w:rPr>
            </w:pPr>
          </w:p>
        </w:tc>
      </w:tr>
      <w:tr w14:paraId="12A9E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5C507AD3">
            <w:pPr>
              <w:tabs>
                <w:tab w:val="left" w:pos="237"/>
              </w:tabs>
              <w:autoSpaceDE w:val="0"/>
              <w:autoSpaceDN w:val="0"/>
              <w:adjustRightInd w:val="0"/>
              <w:spacing w:after="0" w:line="240" w:lineRule="auto"/>
              <w:ind w:left="95" w:right="113"/>
              <w:jc w:val="right"/>
              <w:rPr>
                <w:rFonts w:ascii="Times New Roman" w:hAnsi="Times New Roman" w:cs="Times New Roman"/>
                <w:color w:val="000000"/>
                <w:rtl/>
                <w:lang w:bidi="ar-EG"/>
              </w:rPr>
            </w:pPr>
          </w:p>
        </w:tc>
        <w:tc>
          <w:tcPr>
            <w:tcW w:w="1909" w:type="dxa"/>
            <w:vMerge w:val="restart"/>
            <w:tcBorders>
              <w:top w:val="single" w:color="auto" w:sz="2" w:space="0"/>
              <w:right w:val="single" w:color="auto" w:sz="2" w:space="0"/>
            </w:tcBorders>
          </w:tcPr>
          <w:p w14:paraId="1684DF06">
            <w:pPr>
              <w:pStyle w:val="45"/>
              <w:tabs>
                <w:tab w:val="left" w:pos="6047"/>
              </w:tabs>
              <w:spacing w:after="0" w:line="240" w:lineRule="auto"/>
              <w:ind w:left="0"/>
              <w:jc w:val="center"/>
              <w:rPr>
                <w:rFonts w:ascii="Times New Roman" w:hAnsi="Times New Roman" w:cs="Times New Roman"/>
                <w:b/>
                <w:bCs/>
                <w:rtl/>
              </w:rPr>
            </w:pPr>
            <w:r>
              <w:rPr>
                <w:rFonts w:ascii="Times New Roman" w:hAnsi="Times New Roman" w:cs="Times New Roman"/>
                <w:b/>
                <w:bCs/>
                <w:rtl/>
              </w:rPr>
              <w:t>2ـ إستحداث مشروع للقوافل الطبية لوقاية ورعاية صحة الفم والأسنان بمشاركة الطلاب بالتعاون مع مؤسسة حياة كريمة</w:t>
            </w:r>
          </w:p>
          <w:p w14:paraId="026CB204">
            <w:pPr>
              <w:pStyle w:val="45"/>
              <w:tabs>
                <w:tab w:val="left" w:pos="6047"/>
              </w:tabs>
              <w:spacing w:after="0" w:line="240" w:lineRule="auto"/>
              <w:ind w:left="0"/>
              <w:jc w:val="center"/>
              <w:rPr>
                <w:rFonts w:ascii="Times New Roman" w:hAnsi="Times New Roman" w:cs="Times New Roman"/>
                <w:b/>
                <w:bCs/>
                <w:rtl/>
              </w:rPr>
            </w:pPr>
          </w:p>
        </w:tc>
        <w:tc>
          <w:tcPr>
            <w:tcW w:w="3183" w:type="dxa"/>
            <w:tcBorders>
              <w:top w:val="single" w:color="auto" w:sz="2" w:space="0"/>
              <w:left w:val="single" w:color="auto" w:sz="2" w:space="0"/>
              <w:bottom w:val="single" w:color="auto" w:sz="2" w:space="0"/>
              <w:right w:val="single" w:color="auto" w:sz="2" w:space="0"/>
            </w:tcBorders>
          </w:tcPr>
          <w:p w14:paraId="1EF5E5D9">
            <w:pPr>
              <w:tabs>
                <w:tab w:val="left" w:pos="6047"/>
              </w:tabs>
              <w:spacing w:after="0" w:line="240" w:lineRule="auto"/>
              <w:rPr>
                <w:rFonts w:ascii="Times New Roman" w:hAnsi="Times New Roman" w:cs="Times New Roman"/>
                <w:rtl/>
              </w:rPr>
            </w:pPr>
            <w:r>
              <w:rPr>
                <w:rFonts w:ascii="Times New Roman" w:hAnsi="Times New Roman" w:cs="Times New Roman"/>
                <w:rtl/>
              </w:rPr>
              <w:t>2/</w:t>
            </w:r>
            <w:r>
              <w:rPr>
                <w:rFonts w:hint="cs" w:ascii="Times New Roman" w:hAnsi="Times New Roman" w:cs="Times New Roman"/>
                <w:rtl/>
              </w:rPr>
              <w:t>2</w:t>
            </w:r>
            <w:r>
              <w:rPr>
                <w:rFonts w:ascii="Times New Roman" w:hAnsi="Times New Roman" w:cs="Times New Roman"/>
                <w:rtl/>
              </w:rPr>
              <w:t>/</w:t>
            </w:r>
            <w:r>
              <w:rPr>
                <w:rFonts w:hint="cs" w:ascii="Times New Roman" w:hAnsi="Times New Roman" w:cs="Times New Roman"/>
                <w:rtl/>
              </w:rPr>
              <w:t>1</w:t>
            </w:r>
            <w:r>
              <w:rPr>
                <w:rFonts w:ascii="Times New Roman" w:hAnsi="Times New Roman" w:cs="Times New Roman"/>
                <w:rtl/>
              </w:rPr>
              <w:t xml:space="preserve"> إعداد </w:t>
            </w:r>
            <w:r>
              <w:rPr>
                <w:rFonts w:ascii="Times New Roman" w:hAnsi="Times New Roman" w:cs="Times New Roman"/>
                <w:color w:val="000000"/>
                <w:rtl/>
              </w:rPr>
              <w:t>مشروع حديث  للقوافل الطبية لوقاية ورعاية صحة الفم والأسنان للمجتمع المحيط  والمحافظات بالتعاون مع مؤسسة حياة كريمة</w:t>
            </w:r>
          </w:p>
        </w:tc>
        <w:tc>
          <w:tcPr>
            <w:tcW w:w="3322" w:type="dxa"/>
            <w:tcBorders>
              <w:top w:val="single" w:color="auto" w:sz="2" w:space="0"/>
              <w:left w:val="single" w:color="auto" w:sz="2" w:space="0"/>
              <w:bottom w:val="single" w:color="auto" w:sz="2" w:space="0"/>
              <w:right w:val="single" w:color="auto" w:sz="2" w:space="0"/>
            </w:tcBorders>
          </w:tcPr>
          <w:p w14:paraId="5A7F779F">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وكيل الكلية لشؤون البيئة وخدمة المجتمع </w:t>
            </w:r>
          </w:p>
          <w:p w14:paraId="671CEBAC">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5B8A0850">
            <w:pPr>
              <w:tabs>
                <w:tab w:val="left" w:pos="6047"/>
              </w:tabs>
              <w:spacing w:after="0" w:line="240" w:lineRule="auto"/>
              <w:rPr>
                <w:rFonts w:ascii="Times New Roman" w:hAnsi="Times New Roman" w:cs="Times New Roman"/>
                <w:rtl/>
                <w:lang w:bidi="ar-EG"/>
              </w:rPr>
            </w:pPr>
            <w:r>
              <w:rPr>
                <w:rFonts w:ascii="Times New Roman" w:hAnsi="Times New Roman" w:cs="Times New Roman"/>
                <w:color w:val="000000"/>
                <w:rtl/>
                <w:lang w:bidi="ar-EG"/>
              </w:rPr>
              <w:t>ـ أعضاء هيئة التدريس</w:t>
            </w:r>
          </w:p>
          <w:p w14:paraId="596DD54E">
            <w:pPr>
              <w:pStyle w:val="45"/>
              <w:tabs>
                <w:tab w:val="left" w:pos="6047"/>
              </w:tabs>
              <w:spacing w:after="0" w:line="240" w:lineRule="auto"/>
              <w:ind w:left="0"/>
              <w:rPr>
                <w:rFonts w:ascii="Times New Roman" w:hAnsi="Times New Roman" w:cs="Times New Roman"/>
                <w:color w:val="000000"/>
                <w:rtl/>
              </w:rPr>
            </w:pPr>
          </w:p>
        </w:tc>
        <w:tc>
          <w:tcPr>
            <w:tcW w:w="2927" w:type="dxa"/>
            <w:tcBorders>
              <w:top w:val="single" w:color="auto" w:sz="2" w:space="0"/>
              <w:left w:val="single" w:color="auto" w:sz="2" w:space="0"/>
              <w:bottom w:val="single" w:color="auto" w:sz="2" w:space="0"/>
              <w:right w:val="single" w:color="auto" w:sz="2" w:space="0"/>
            </w:tcBorders>
          </w:tcPr>
          <w:p w14:paraId="659CEEEB">
            <w:pPr>
              <w:pStyle w:val="45"/>
              <w:tabs>
                <w:tab w:val="left" w:pos="6047"/>
              </w:tabs>
              <w:spacing w:after="0" w:line="240" w:lineRule="auto"/>
              <w:ind w:left="0"/>
              <w:rPr>
                <w:rFonts w:ascii="Times New Roman" w:hAnsi="Times New Roman" w:cs="Times New Roman"/>
                <w:rtl/>
              </w:rPr>
            </w:pPr>
            <w:r>
              <w:rPr>
                <w:rFonts w:ascii="Times New Roman" w:hAnsi="Times New Roman" w:cs="Times New Roman"/>
                <w:color w:val="000000"/>
                <w:rtl/>
              </w:rPr>
              <w:t>مشروع للقوافل الطبية لوقاية ورعاية صحة الفم والأسنان للمجتمع المحيط  والمحافظات بالتعاون مع مؤسسة حياة كريمة</w:t>
            </w:r>
          </w:p>
        </w:tc>
        <w:tc>
          <w:tcPr>
            <w:tcW w:w="709" w:type="dxa"/>
            <w:tcBorders>
              <w:top w:val="single" w:color="auto" w:sz="2" w:space="0"/>
              <w:left w:val="single" w:color="auto" w:sz="2" w:space="0"/>
              <w:bottom w:val="single" w:color="auto" w:sz="2" w:space="0"/>
              <w:right w:val="single" w:color="auto" w:sz="4" w:space="0"/>
            </w:tcBorders>
            <w:vAlign w:val="center"/>
          </w:tcPr>
          <w:p w14:paraId="58FD1ABD">
            <w:pPr>
              <w:pStyle w:val="16"/>
              <w:spacing w:line="240" w:lineRule="auto"/>
              <w:jc w:val="center"/>
              <w:rPr>
                <w:rFonts w:cs="Times New Roman"/>
                <w:color w:val="000000"/>
                <w:sz w:val="22"/>
                <w:szCs w:val="22"/>
                <w:rtl/>
              </w:rPr>
            </w:pPr>
            <w:r>
              <w:rPr>
                <w:rFonts w:hint="cs" w:cs="Times New Roman"/>
                <w:b w:val="0"/>
                <w:bCs w:val="0"/>
                <w:rtl/>
              </w:rPr>
              <w:t>أكتوبر 2023</w:t>
            </w:r>
          </w:p>
        </w:tc>
        <w:tc>
          <w:tcPr>
            <w:tcW w:w="709" w:type="dxa"/>
            <w:tcBorders>
              <w:top w:val="single" w:color="auto" w:sz="2" w:space="0"/>
              <w:left w:val="single" w:color="auto" w:sz="4" w:space="0"/>
              <w:bottom w:val="single" w:color="auto" w:sz="2" w:space="0"/>
              <w:right w:val="single" w:color="auto" w:sz="2" w:space="0"/>
            </w:tcBorders>
            <w:vAlign w:val="center"/>
          </w:tcPr>
          <w:p w14:paraId="379979E3">
            <w:pPr>
              <w:pStyle w:val="16"/>
              <w:spacing w:line="240" w:lineRule="auto"/>
              <w:jc w:val="center"/>
              <w:rPr>
                <w:rFonts w:cs="Times New Roman"/>
                <w:color w:val="000000"/>
                <w:sz w:val="22"/>
                <w:szCs w:val="22"/>
                <w:rtl/>
              </w:rPr>
            </w:pPr>
            <w:r>
              <w:rPr>
                <w:rFonts w:hint="cs" w:cs="Times New Roman"/>
                <w:b w:val="0"/>
                <w:bCs w:val="0"/>
                <w:rtl/>
              </w:rPr>
              <w:t>نوفمبر 2023</w:t>
            </w:r>
          </w:p>
        </w:tc>
        <w:tc>
          <w:tcPr>
            <w:tcW w:w="1276" w:type="dxa"/>
            <w:tcBorders>
              <w:top w:val="single" w:color="auto" w:sz="2" w:space="0"/>
              <w:left w:val="single" w:color="auto" w:sz="2" w:space="0"/>
              <w:bottom w:val="single" w:color="auto" w:sz="2" w:space="0"/>
            </w:tcBorders>
            <w:vAlign w:val="center"/>
          </w:tcPr>
          <w:p w14:paraId="15E5CAFE">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50,000</w:t>
            </w:r>
          </w:p>
        </w:tc>
        <w:tc>
          <w:tcPr>
            <w:tcW w:w="709" w:type="dxa"/>
            <w:vMerge w:val="continue"/>
            <w:textDirection w:val="btLr"/>
            <w:vAlign w:val="center"/>
          </w:tcPr>
          <w:p w14:paraId="2BA922D4">
            <w:pPr>
              <w:tabs>
                <w:tab w:val="left" w:pos="6047"/>
              </w:tabs>
              <w:spacing w:after="0" w:line="240" w:lineRule="auto"/>
              <w:ind w:left="113" w:right="113"/>
              <w:jc w:val="right"/>
              <w:rPr>
                <w:rFonts w:ascii="Times New Roman" w:hAnsi="Times New Roman" w:cs="Times New Roman"/>
                <w:color w:val="000000"/>
                <w:rtl/>
                <w:lang w:bidi="ar-EG"/>
              </w:rPr>
            </w:pPr>
          </w:p>
        </w:tc>
      </w:tr>
      <w:tr w14:paraId="56AE1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1C07CEE4">
            <w:pPr>
              <w:tabs>
                <w:tab w:val="left" w:pos="237"/>
              </w:tabs>
              <w:autoSpaceDE w:val="0"/>
              <w:autoSpaceDN w:val="0"/>
              <w:adjustRightInd w:val="0"/>
              <w:spacing w:after="0" w:line="240" w:lineRule="auto"/>
              <w:ind w:left="95" w:right="113"/>
              <w:jc w:val="right"/>
              <w:rPr>
                <w:rFonts w:ascii="Times New Roman" w:hAnsi="Times New Roman" w:cs="Times New Roman"/>
                <w:color w:val="000000"/>
                <w:rtl/>
                <w:lang w:bidi="ar-EG"/>
              </w:rPr>
            </w:pPr>
          </w:p>
        </w:tc>
        <w:tc>
          <w:tcPr>
            <w:tcW w:w="1909" w:type="dxa"/>
            <w:vMerge w:val="continue"/>
            <w:tcBorders>
              <w:right w:val="single" w:color="auto" w:sz="2" w:space="0"/>
            </w:tcBorders>
            <w:vAlign w:val="center"/>
          </w:tcPr>
          <w:p w14:paraId="7298C071">
            <w:pPr>
              <w:autoSpaceDE w:val="0"/>
              <w:autoSpaceDN w:val="0"/>
              <w:adjustRightInd w:val="0"/>
              <w:spacing w:after="0" w:line="240" w:lineRule="auto"/>
              <w:jc w:val="center"/>
              <w:rPr>
                <w:rFonts w:ascii="Times New Roman" w:hAnsi="Times New Roman" w:cs="Times New Roman"/>
                <w:b/>
                <w:bCs/>
                <w:rtl/>
                <w:lang w:bidi="ar-EG"/>
              </w:rPr>
            </w:pPr>
          </w:p>
        </w:tc>
        <w:tc>
          <w:tcPr>
            <w:tcW w:w="3183" w:type="dxa"/>
            <w:tcBorders>
              <w:top w:val="single" w:color="auto" w:sz="2" w:space="0"/>
              <w:left w:val="single" w:color="auto" w:sz="2" w:space="0"/>
              <w:bottom w:val="single" w:color="auto" w:sz="2" w:space="0"/>
              <w:right w:val="single" w:color="auto" w:sz="2" w:space="0"/>
            </w:tcBorders>
          </w:tcPr>
          <w:p w14:paraId="691B910E">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 xml:space="preserve">2/2/2 </w:t>
            </w:r>
            <w:r>
              <w:rPr>
                <w:rFonts w:ascii="Times New Roman" w:hAnsi="Times New Roman" w:cs="Times New Roman"/>
                <w:rtl/>
                <w:lang w:bidi="ar-EG"/>
              </w:rPr>
              <w:t>التنسيق بين الكلية والمؤسسات والجمعيات الخيرية من خلال المراسلات لدعوة الكلية لتنفيذ القوافل الطبية</w:t>
            </w:r>
            <w:r>
              <w:rPr>
                <w:rFonts w:ascii="Times New Roman" w:hAnsi="Times New Roman" w:cs="Times New Roman"/>
                <w:rtl/>
              </w:rPr>
              <w:t xml:space="preserve"> </w:t>
            </w:r>
          </w:p>
        </w:tc>
        <w:tc>
          <w:tcPr>
            <w:tcW w:w="3322" w:type="dxa"/>
            <w:tcBorders>
              <w:top w:val="single" w:color="auto" w:sz="2" w:space="0"/>
              <w:left w:val="single" w:color="auto" w:sz="2" w:space="0"/>
              <w:bottom w:val="single" w:color="auto" w:sz="2" w:space="0"/>
              <w:right w:val="single" w:color="auto" w:sz="2" w:space="0"/>
            </w:tcBorders>
          </w:tcPr>
          <w:p w14:paraId="6198B667">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وكيل الكلية لشؤون البيئة وخدمة المجتمع </w:t>
            </w:r>
          </w:p>
          <w:p w14:paraId="3A9A71F9">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52132E27">
            <w:pPr>
              <w:tabs>
                <w:tab w:val="left" w:pos="6047"/>
              </w:tabs>
              <w:spacing w:after="0" w:line="240" w:lineRule="auto"/>
              <w:rPr>
                <w:rFonts w:ascii="Times New Roman" w:hAnsi="Times New Roman" w:cs="Times New Roman"/>
                <w:rtl/>
                <w:lang w:bidi="ar-EG"/>
              </w:rPr>
            </w:pPr>
            <w:r>
              <w:rPr>
                <w:rFonts w:ascii="Times New Roman" w:hAnsi="Times New Roman" w:cs="Times New Roman"/>
                <w:color w:val="000000"/>
                <w:rtl/>
                <w:lang w:bidi="ar-EG"/>
              </w:rPr>
              <w:t>ـ أعضاء هيئة التدريس</w:t>
            </w:r>
          </w:p>
        </w:tc>
        <w:tc>
          <w:tcPr>
            <w:tcW w:w="2927" w:type="dxa"/>
            <w:tcBorders>
              <w:top w:val="single" w:color="auto" w:sz="2" w:space="0"/>
              <w:left w:val="single" w:color="auto" w:sz="2" w:space="0"/>
              <w:bottom w:val="single" w:color="auto" w:sz="2" w:space="0"/>
              <w:right w:val="single" w:color="auto" w:sz="2" w:space="0"/>
            </w:tcBorders>
          </w:tcPr>
          <w:p w14:paraId="44DE800F">
            <w:pPr>
              <w:pStyle w:val="45"/>
              <w:tabs>
                <w:tab w:val="left" w:pos="6047"/>
              </w:tabs>
              <w:spacing w:after="0" w:line="240" w:lineRule="auto"/>
              <w:ind w:left="0"/>
              <w:rPr>
                <w:rFonts w:ascii="Times New Roman" w:hAnsi="Times New Roman" w:cs="Times New Roman"/>
                <w:color w:val="000000"/>
                <w:rtl/>
              </w:rPr>
            </w:pPr>
            <w:r>
              <w:rPr>
                <w:rFonts w:ascii="Times New Roman" w:hAnsi="Times New Roman" w:cs="Times New Roman"/>
                <w:rtl/>
                <w:lang w:bidi="ar-EG"/>
              </w:rPr>
              <w:t xml:space="preserve">أدلة التنسيق بين الكلية والمؤسسات والجمعيات الخيرية </w:t>
            </w:r>
            <w:r>
              <w:rPr>
                <w:rFonts w:hint="cs" w:ascii="Times New Roman" w:hAnsi="Times New Roman" w:cs="Times New Roman"/>
                <w:rtl/>
                <w:lang w:bidi="ar-EG"/>
              </w:rPr>
              <w:t>و</w:t>
            </w:r>
            <w:r>
              <w:rPr>
                <w:rFonts w:ascii="Times New Roman" w:hAnsi="Times New Roman" w:cs="Times New Roman"/>
                <w:rtl/>
                <w:lang w:bidi="ar-EG"/>
              </w:rPr>
              <w:t>المراسلات لدعوة الكلية لتنفيذ القوافل الطبية</w:t>
            </w:r>
            <w:r>
              <w:rPr>
                <w:rFonts w:ascii="Times New Roman" w:hAnsi="Times New Roman" w:cs="Times New Roman"/>
                <w:rtl/>
              </w:rPr>
              <w:t xml:space="preserve"> بمشاركة طلاب الكلية</w:t>
            </w:r>
          </w:p>
        </w:tc>
        <w:tc>
          <w:tcPr>
            <w:tcW w:w="1418" w:type="dxa"/>
            <w:gridSpan w:val="2"/>
            <w:tcBorders>
              <w:top w:val="single" w:color="auto" w:sz="2" w:space="0"/>
              <w:left w:val="single" w:color="auto" w:sz="2" w:space="0"/>
              <w:bottom w:val="single" w:color="auto" w:sz="2" w:space="0"/>
              <w:right w:val="single" w:color="auto" w:sz="2" w:space="0"/>
            </w:tcBorders>
            <w:vAlign w:val="center"/>
          </w:tcPr>
          <w:p w14:paraId="26E39CE3">
            <w:pPr>
              <w:pStyle w:val="45"/>
              <w:tabs>
                <w:tab w:val="left" w:pos="6047"/>
              </w:tabs>
              <w:spacing w:after="0" w:line="240" w:lineRule="auto"/>
              <w:ind w:left="173"/>
              <w:jc w:val="center"/>
              <w:rPr>
                <w:rFonts w:ascii="Times New Roman" w:hAnsi="Times New Roman" w:cs="Times New Roman"/>
                <w:rtl/>
                <w:lang w:bidi="ar-EG"/>
              </w:rPr>
            </w:pPr>
            <w:r>
              <w:rPr>
                <w:rFonts w:ascii="Times New Roman" w:hAnsi="Times New Roman" w:cs="Times New Roman"/>
                <w:rtl/>
              </w:rPr>
              <w:t>دوريا كل عام</w:t>
            </w:r>
          </w:p>
        </w:tc>
        <w:tc>
          <w:tcPr>
            <w:tcW w:w="1276" w:type="dxa"/>
            <w:tcBorders>
              <w:top w:val="single" w:color="auto" w:sz="2" w:space="0"/>
              <w:left w:val="single" w:color="auto" w:sz="2" w:space="0"/>
              <w:bottom w:val="single" w:color="auto" w:sz="2" w:space="0"/>
            </w:tcBorders>
            <w:vAlign w:val="center"/>
          </w:tcPr>
          <w:p w14:paraId="0506775A">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w:t>
            </w:r>
          </w:p>
        </w:tc>
        <w:tc>
          <w:tcPr>
            <w:tcW w:w="709" w:type="dxa"/>
            <w:vMerge w:val="continue"/>
            <w:textDirection w:val="btLr"/>
            <w:vAlign w:val="center"/>
          </w:tcPr>
          <w:p w14:paraId="641D64BA">
            <w:pPr>
              <w:tabs>
                <w:tab w:val="left" w:pos="6047"/>
              </w:tabs>
              <w:spacing w:after="0" w:line="240" w:lineRule="auto"/>
              <w:ind w:left="113" w:right="113"/>
              <w:jc w:val="right"/>
              <w:rPr>
                <w:rFonts w:ascii="Times New Roman" w:hAnsi="Times New Roman" w:cs="Times New Roman"/>
                <w:color w:val="000000"/>
                <w:rtl/>
                <w:lang w:bidi="ar-EG"/>
              </w:rPr>
            </w:pPr>
          </w:p>
        </w:tc>
      </w:tr>
      <w:tr w14:paraId="40180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6F399BD2">
            <w:pPr>
              <w:tabs>
                <w:tab w:val="left" w:pos="237"/>
              </w:tabs>
              <w:autoSpaceDE w:val="0"/>
              <w:autoSpaceDN w:val="0"/>
              <w:adjustRightInd w:val="0"/>
              <w:spacing w:after="0" w:line="240" w:lineRule="auto"/>
              <w:ind w:left="95" w:right="113"/>
              <w:jc w:val="right"/>
              <w:rPr>
                <w:rFonts w:ascii="Times New Roman" w:hAnsi="Times New Roman" w:cs="Times New Roman"/>
                <w:color w:val="000000"/>
                <w:rtl/>
                <w:lang w:bidi="ar-EG"/>
              </w:rPr>
            </w:pPr>
          </w:p>
        </w:tc>
        <w:tc>
          <w:tcPr>
            <w:tcW w:w="1909" w:type="dxa"/>
            <w:vMerge w:val="continue"/>
            <w:tcBorders>
              <w:right w:val="single" w:color="auto" w:sz="2" w:space="0"/>
            </w:tcBorders>
            <w:vAlign w:val="center"/>
          </w:tcPr>
          <w:p w14:paraId="101BC206">
            <w:pPr>
              <w:autoSpaceDE w:val="0"/>
              <w:autoSpaceDN w:val="0"/>
              <w:adjustRightInd w:val="0"/>
              <w:spacing w:after="0" w:line="240" w:lineRule="auto"/>
              <w:jc w:val="center"/>
              <w:rPr>
                <w:rFonts w:ascii="Times New Roman" w:hAnsi="Times New Roman" w:cs="Times New Roman"/>
                <w:b/>
                <w:bCs/>
                <w:rtl/>
                <w:lang w:bidi="ar-EG"/>
              </w:rPr>
            </w:pPr>
          </w:p>
        </w:tc>
        <w:tc>
          <w:tcPr>
            <w:tcW w:w="3183" w:type="dxa"/>
            <w:tcBorders>
              <w:top w:val="single" w:color="auto" w:sz="2" w:space="0"/>
              <w:left w:val="single" w:color="auto" w:sz="2" w:space="0"/>
              <w:bottom w:val="single" w:color="auto" w:sz="2" w:space="0"/>
              <w:right w:val="single" w:color="auto" w:sz="2" w:space="0"/>
            </w:tcBorders>
          </w:tcPr>
          <w:p w14:paraId="13EF280A">
            <w:pPr>
              <w:pStyle w:val="45"/>
              <w:tabs>
                <w:tab w:val="left" w:pos="6047"/>
              </w:tabs>
              <w:spacing w:after="0" w:line="240" w:lineRule="auto"/>
              <w:ind w:left="0"/>
              <w:rPr>
                <w:rFonts w:ascii="Times New Roman" w:hAnsi="Times New Roman" w:cs="Times New Roman"/>
                <w:rtl/>
              </w:rPr>
            </w:pPr>
            <w:r>
              <w:rPr>
                <w:rFonts w:ascii="Times New Roman" w:hAnsi="Times New Roman" w:cs="Times New Roman"/>
                <w:rtl/>
              </w:rPr>
              <w:t>2/2/3 تنظيم قوافل طبية للتوعية بصحة الفم والأسنان للمدارس والحضانات  بمشاركة طلاب الكلية</w:t>
            </w:r>
          </w:p>
        </w:tc>
        <w:tc>
          <w:tcPr>
            <w:tcW w:w="3322" w:type="dxa"/>
            <w:tcBorders>
              <w:top w:val="single" w:color="auto" w:sz="2" w:space="0"/>
              <w:left w:val="single" w:color="auto" w:sz="2" w:space="0"/>
              <w:bottom w:val="single" w:color="auto" w:sz="2" w:space="0"/>
              <w:right w:val="single" w:color="auto" w:sz="2" w:space="0"/>
            </w:tcBorders>
          </w:tcPr>
          <w:p w14:paraId="58DFC286">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وكيل الكلية لشؤون البيئة وخدمة المجتمع </w:t>
            </w:r>
          </w:p>
          <w:p w14:paraId="1B36860B">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15C11509">
            <w:pPr>
              <w:tabs>
                <w:tab w:val="left" w:pos="6047"/>
              </w:tabs>
              <w:spacing w:after="0" w:line="240" w:lineRule="auto"/>
              <w:rPr>
                <w:rFonts w:ascii="Times New Roman" w:hAnsi="Times New Roman" w:cs="Times New Roman"/>
                <w:color w:val="000000"/>
                <w:rtl/>
                <w:lang w:bidi="ar-EG"/>
              </w:rPr>
            </w:pPr>
          </w:p>
        </w:tc>
        <w:tc>
          <w:tcPr>
            <w:tcW w:w="2927" w:type="dxa"/>
            <w:tcBorders>
              <w:top w:val="single" w:color="auto" w:sz="2" w:space="0"/>
              <w:left w:val="single" w:color="auto" w:sz="2" w:space="0"/>
              <w:bottom w:val="single" w:color="auto" w:sz="2" w:space="0"/>
              <w:right w:val="single" w:color="auto" w:sz="2" w:space="0"/>
            </w:tcBorders>
          </w:tcPr>
          <w:p w14:paraId="2B50C739">
            <w:pPr>
              <w:pStyle w:val="45"/>
              <w:tabs>
                <w:tab w:val="left" w:pos="6047"/>
              </w:tabs>
              <w:spacing w:after="0" w:line="240" w:lineRule="auto"/>
              <w:ind w:left="0"/>
              <w:rPr>
                <w:rFonts w:ascii="Times New Roman" w:hAnsi="Times New Roman" w:cs="Times New Roman"/>
                <w:color w:val="000000"/>
                <w:rtl/>
              </w:rPr>
            </w:pPr>
            <w:r>
              <w:rPr>
                <w:rFonts w:ascii="Times New Roman" w:hAnsi="Times New Roman" w:cs="Times New Roman"/>
                <w:color w:val="000000"/>
                <w:rtl/>
              </w:rPr>
              <w:t>تقاريرعن القوافل الطبية لوقاية ورعاية صحة الفم والأسنان للمجتمع</w:t>
            </w:r>
          </w:p>
        </w:tc>
        <w:tc>
          <w:tcPr>
            <w:tcW w:w="1418" w:type="dxa"/>
            <w:gridSpan w:val="2"/>
            <w:tcBorders>
              <w:top w:val="single" w:color="auto" w:sz="2" w:space="0"/>
              <w:left w:val="single" w:color="auto" w:sz="2" w:space="0"/>
              <w:bottom w:val="single" w:color="auto" w:sz="2" w:space="0"/>
              <w:right w:val="single" w:color="auto" w:sz="2" w:space="0"/>
            </w:tcBorders>
            <w:vAlign w:val="center"/>
          </w:tcPr>
          <w:p w14:paraId="54F79E16">
            <w:pPr>
              <w:pStyle w:val="45"/>
              <w:tabs>
                <w:tab w:val="left" w:pos="6047"/>
              </w:tabs>
              <w:spacing w:after="0" w:line="240" w:lineRule="auto"/>
              <w:ind w:left="173"/>
              <w:jc w:val="center"/>
              <w:rPr>
                <w:rFonts w:ascii="Times New Roman" w:hAnsi="Times New Roman" w:cs="Times New Roman"/>
                <w:rtl/>
                <w:lang w:bidi="ar-EG"/>
              </w:rPr>
            </w:pPr>
            <w:r>
              <w:rPr>
                <w:rFonts w:ascii="Times New Roman" w:hAnsi="Times New Roman" w:cs="Times New Roman"/>
                <w:rtl/>
              </w:rPr>
              <w:t>دوريا كل عام</w:t>
            </w:r>
          </w:p>
        </w:tc>
        <w:tc>
          <w:tcPr>
            <w:tcW w:w="1276" w:type="dxa"/>
            <w:tcBorders>
              <w:top w:val="single" w:color="auto" w:sz="2" w:space="0"/>
              <w:left w:val="single" w:color="auto" w:sz="2" w:space="0"/>
              <w:bottom w:val="single" w:color="auto" w:sz="2" w:space="0"/>
            </w:tcBorders>
            <w:vAlign w:val="center"/>
          </w:tcPr>
          <w:p w14:paraId="3A789DAA">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250,000</w:t>
            </w:r>
          </w:p>
        </w:tc>
        <w:tc>
          <w:tcPr>
            <w:tcW w:w="709" w:type="dxa"/>
            <w:vMerge w:val="continue"/>
            <w:textDirection w:val="btLr"/>
            <w:vAlign w:val="center"/>
          </w:tcPr>
          <w:p w14:paraId="40455D46">
            <w:pPr>
              <w:tabs>
                <w:tab w:val="left" w:pos="6047"/>
              </w:tabs>
              <w:spacing w:after="0" w:line="240" w:lineRule="auto"/>
              <w:ind w:left="113" w:right="113"/>
              <w:jc w:val="right"/>
              <w:rPr>
                <w:rFonts w:ascii="Times New Roman" w:hAnsi="Times New Roman" w:cs="Times New Roman"/>
                <w:color w:val="000000"/>
                <w:rtl/>
                <w:lang w:bidi="ar-EG"/>
              </w:rPr>
            </w:pPr>
          </w:p>
        </w:tc>
      </w:tr>
      <w:tr w14:paraId="2311E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1133" w:type="dxa"/>
            <w:vMerge w:val="continue"/>
            <w:textDirection w:val="btLr"/>
            <w:vAlign w:val="center"/>
          </w:tcPr>
          <w:p w14:paraId="7547EF04">
            <w:pPr>
              <w:tabs>
                <w:tab w:val="left" w:pos="237"/>
              </w:tabs>
              <w:autoSpaceDE w:val="0"/>
              <w:autoSpaceDN w:val="0"/>
              <w:adjustRightInd w:val="0"/>
              <w:spacing w:after="0" w:line="240" w:lineRule="auto"/>
              <w:ind w:left="95" w:right="113"/>
              <w:jc w:val="right"/>
              <w:rPr>
                <w:rFonts w:ascii="Times New Roman" w:hAnsi="Times New Roman" w:cs="Times New Roman"/>
                <w:color w:val="000000"/>
                <w:rtl/>
                <w:lang w:bidi="ar-EG"/>
              </w:rPr>
            </w:pPr>
          </w:p>
        </w:tc>
        <w:tc>
          <w:tcPr>
            <w:tcW w:w="1909" w:type="dxa"/>
            <w:vMerge w:val="continue"/>
            <w:tcBorders>
              <w:right w:val="single" w:color="auto" w:sz="2" w:space="0"/>
            </w:tcBorders>
            <w:vAlign w:val="center"/>
          </w:tcPr>
          <w:p w14:paraId="63A96469">
            <w:pPr>
              <w:autoSpaceDE w:val="0"/>
              <w:autoSpaceDN w:val="0"/>
              <w:adjustRightInd w:val="0"/>
              <w:spacing w:after="0" w:line="240" w:lineRule="auto"/>
              <w:jc w:val="center"/>
              <w:rPr>
                <w:rFonts w:ascii="Times New Roman" w:hAnsi="Times New Roman" w:cs="Times New Roman"/>
                <w:b/>
                <w:bCs/>
                <w:rtl/>
                <w:lang w:bidi="ar-EG"/>
              </w:rPr>
            </w:pPr>
          </w:p>
        </w:tc>
        <w:tc>
          <w:tcPr>
            <w:tcW w:w="3183" w:type="dxa"/>
            <w:tcBorders>
              <w:top w:val="single" w:color="auto" w:sz="2" w:space="0"/>
              <w:left w:val="single" w:color="auto" w:sz="2" w:space="0"/>
              <w:bottom w:val="single" w:color="auto" w:sz="4" w:space="0"/>
              <w:right w:val="single" w:color="auto" w:sz="2" w:space="0"/>
            </w:tcBorders>
          </w:tcPr>
          <w:p w14:paraId="747E0900">
            <w:pPr>
              <w:spacing w:after="0" w:line="240" w:lineRule="auto"/>
              <w:rPr>
                <w:rFonts w:ascii="Times New Roman" w:hAnsi="Times New Roman" w:cs="Times New Roman"/>
                <w:rtl/>
              </w:rPr>
            </w:pPr>
            <w:r>
              <w:rPr>
                <w:rFonts w:ascii="Times New Roman" w:hAnsi="Times New Roman" w:cs="Times New Roman"/>
                <w:rtl/>
              </w:rPr>
              <w:t xml:space="preserve">2/2/4 </w:t>
            </w:r>
            <w:r>
              <w:rPr>
                <w:rFonts w:ascii="Times New Roman" w:hAnsi="Times New Roman" w:cs="Times New Roman"/>
                <w:rtl/>
                <w:lang w:bidi="ar-EG"/>
              </w:rPr>
              <w:t xml:space="preserve">المشاركة فى فعاليات حملات حياة كريمة </w:t>
            </w:r>
            <w:r>
              <w:rPr>
                <w:rFonts w:ascii="Times New Roman" w:hAnsi="Times New Roman" w:cs="Times New Roman"/>
                <w:rtl/>
                <w:lang w:val="en-GB" w:bidi="ar-EG"/>
              </w:rPr>
              <w:t>لتقديم خدمات توعوية للوقاية الصحية والعلاجية للمجتمع</w:t>
            </w:r>
            <w:r>
              <w:rPr>
                <w:rFonts w:ascii="Times New Roman" w:hAnsi="Times New Roman" w:cs="Times New Roman"/>
                <w:rtl/>
              </w:rPr>
              <w:t xml:space="preserve"> </w:t>
            </w:r>
          </w:p>
        </w:tc>
        <w:tc>
          <w:tcPr>
            <w:tcW w:w="3322" w:type="dxa"/>
            <w:tcBorders>
              <w:top w:val="single" w:color="auto" w:sz="2" w:space="0"/>
              <w:left w:val="single" w:color="auto" w:sz="2" w:space="0"/>
              <w:bottom w:val="single" w:color="auto" w:sz="4" w:space="0"/>
              <w:right w:val="single" w:color="auto" w:sz="2" w:space="0"/>
            </w:tcBorders>
          </w:tcPr>
          <w:p w14:paraId="222C44AE">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17538E78">
            <w:pPr>
              <w:shd w:val="clear" w:color="auto" w:fill="FFFFFF"/>
              <w:spacing w:after="0" w:line="240" w:lineRule="auto"/>
              <w:contextualSpacing/>
              <w:rPr>
                <w:rFonts w:ascii="Times New Roman" w:hAnsi="Times New Roman" w:cs="Times New Roman"/>
                <w:rtl/>
                <w:lang w:bidi="ar-EG"/>
              </w:rPr>
            </w:pPr>
            <w:r>
              <w:rPr>
                <w:rFonts w:ascii="Times New Roman" w:hAnsi="Times New Roman" w:cs="Times New Roman"/>
                <w:color w:val="000000"/>
                <w:rtl/>
                <w:lang w:bidi="ar-EG"/>
              </w:rPr>
              <w:t>ـ أعضاء هيئة التدريس</w:t>
            </w:r>
          </w:p>
          <w:p w14:paraId="7B8D6177">
            <w:pPr>
              <w:pStyle w:val="16"/>
              <w:spacing w:line="240" w:lineRule="auto"/>
              <w:contextualSpacing/>
              <w:jc w:val="left"/>
              <w:rPr>
                <w:rFonts w:cs="Times New Roman"/>
                <w:b w:val="0"/>
                <w:bCs w:val="0"/>
                <w:sz w:val="22"/>
                <w:szCs w:val="22"/>
                <w:rtl/>
                <w:lang w:bidi="ar-EG"/>
              </w:rPr>
            </w:pPr>
            <w:r>
              <w:rPr>
                <w:rFonts w:cs="Times New Roman"/>
                <w:b w:val="0"/>
                <w:bCs w:val="0"/>
                <w:sz w:val="22"/>
                <w:szCs w:val="22"/>
                <w:rtl/>
                <w:lang w:bidi="ar-EG"/>
              </w:rPr>
              <w:t>ـ طلاب الكلية وطلاب الإمتياز</w:t>
            </w:r>
          </w:p>
        </w:tc>
        <w:tc>
          <w:tcPr>
            <w:tcW w:w="2927" w:type="dxa"/>
            <w:tcBorders>
              <w:top w:val="single" w:color="auto" w:sz="2" w:space="0"/>
              <w:left w:val="single" w:color="auto" w:sz="2" w:space="0"/>
              <w:bottom w:val="single" w:color="auto" w:sz="4" w:space="0"/>
              <w:right w:val="single" w:color="auto" w:sz="2" w:space="0"/>
            </w:tcBorders>
          </w:tcPr>
          <w:p w14:paraId="79E10431">
            <w:pPr>
              <w:pStyle w:val="45"/>
              <w:tabs>
                <w:tab w:val="left" w:pos="6047"/>
              </w:tabs>
              <w:spacing w:after="0" w:line="240" w:lineRule="auto"/>
              <w:ind w:left="0"/>
              <w:rPr>
                <w:rFonts w:ascii="Times New Roman" w:hAnsi="Times New Roman" w:cs="Times New Roman"/>
                <w:color w:val="000000"/>
                <w:rtl/>
              </w:rPr>
            </w:pPr>
            <w:r>
              <w:rPr>
                <w:rFonts w:ascii="Times New Roman" w:hAnsi="Times New Roman" w:cs="Times New Roman"/>
                <w:rtl/>
                <w:lang w:bidi="ar-EG"/>
              </w:rPr>
              <w:t xml:space="preserve">فعاليات المشاركة فى حملات حياة كريمة </w:t>
            </w:r>
            <w:r>
              <w:rPr>
                <w:rFonts w:ascii="Times New Roman" w:hAnsi="Times New Roman" w:cs="Times New Roman"/>
                <w:rtl/>
                <w:lang w:val="en-GB" w:bidi="ar-EG"/>
              </w:rPr>
              <w:t>لتقديم خدمات توعوية للوقاية الصحية والعلاجية للمجتمع</w:t>
            </w:r>
            <w:r>
              <w:rPr>
                <w:rFonts w:ascii="Times New Roman" w:hAnsi="Times New Roman" w:cs="Times New Roman"/>
                <w:rtl/>
              </w:rPr>
              <w:t xml:space="preserve"> </w:t>
            </w:r>
          </w:p>
        </w:tc>
        <w:tc>
          <w:tcPr>
            <w:tcW w:w="1418" w:type="dxa"/>
            <w:gridSpan w:val="2"/>
            <w:tcBorders>
              <w:top w:val="single" w:color="auto" w:sz="2" w:space="0"/>
              <w:left w:val="single" w:color="auto" w:sz="2" w:space="0"/>
              <w:bottom w:val="single" w:color="auto" w:sz="4" w:space="0"/>
              <w:right w:val="single" w:color="auto" w:sz="2" w:space="0"/>
            </w:tcBorders>
            <w:vAlign w:val="center"/>
          </w:tcPr>
          <w:p w14:paraId="486AD6A5">
            <w:pPr>
              <w:pStyle w:val="45"/>
              <w:tabs>
                <w:tab w:val="left" w:pos="6047"/>
              </w:tabs>
              <w:spacing w:after="0" w:line="240" w:lineRule="auto"/>
              <w:ind w:left="173"/>
              <w:jc w:val="center"/>
              <w:rPr>
                <w:rFonts w:ascii="Times New Roman" w:hAnsi="Times New Roman" w:cs="Times New Roman"/>
                <w:rtl/>
                <w:lang w:bidi="ar-EG"/>
              </w:rPr>
            </w:pPr>
            <w:r>
              <w:rPr>
                <w:rFonts w:ascii="Times New Roman" w:hAnsi="Times New Roman" w:cs="Times New Roman"/>
                <w:rtl/>
              </w:rPr>
              <w:t>دوريا كل عام</w:t>
            </w:r>
          </w:p>
        </w:tc>
        <w:tc>
          <w:tcPr>
            <w:tcW w:w="1276" w:type="dxa"/>
            <w:tcBorders>
              <w:top w:val="single" w:color="auto" w:sz="2" w:space="0"/>
              <w:left w:val="single" w:color="auto" w:sz="2" w:space="0"/>
              <w:bottom w:val="single" w:color="auto" w:sz="4" w:space="0"/>
            </w:tcBorders>
            <w:vAlign w:val="center"/>
          </w:tcPr>
          <w:p w14:paraId="45B941BF">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2,500,000</w:t>
            </w:r>
          </w:p>
        </w:tc>
        <w:tc>
          <w:tcPr>
            <w:tcW w:w="709" w:type="dxa"/>
            <w:vMerge w:val="continue"/>
            <w:textDirection w:val="btLr"/>
            <w:vAlign w:val="center"/>
          </w:tcPr>
          <w:p w14:paraId="6F1C1300">
            <w:pPr>
              <w:tabs>
                <w:tab w:val="left" w:pos="6047"/>
              </w:tabs>
              <w:spacing w:after="0" w:line="240" w:lineRule="auto"/>
              <w:ind w:left="113" w:right="113"/>
              <w:jc w:val="right"/>
              <w:rPr>
                <w:rFonts w:ascii="Times New Roman" w:hAnsi="Times New Roman" w:cs="Times New Roman"/>
                <w:color w:val="000000"/>
                <w:rtl/>
                <w:lang w:bidi="ar-EG"/>
              </w:rPr>
            </w:pPr>
          </w:p>
        </w:tc>
      </w:tr>
      <w:tr w14:paraId="0A2A3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1133" w:type="dxa"/>
            <w:vMerge w:val="continue"/>
            <w:textDirection w:val="btLr"/>
          </w:tcPr>
          <w:p w14:paraId="00BD0932">
            <w:pPr>
              <w:tabs>
                <w:tab w:val="left" w:pos="237"/>
              </w:tabs>
              <w:autoSpaceDE w:val="0"/>
              <w:autoSpaceDN w:val="0"/>
              <w:adjustRightInd w:val="0"/>
              <w:spacing w:after="0" w:line="240" w:lineRule="auto"/>
              <w:ind w:left="95" w:right="113"/>
              <w:jc w:val="right"/>
              <w:rPr>
                <w:rFonts w:ascii="Times New Roman" w:hAnsi="Times New Roman" w:cs="Times New Roman"/>
                <w:color w:val="000000"/>
                <w:rtl/>
              </w:rPr>
            </w:pPr>
          </w:p>
        </w:tc>
        <w:tc>
          <w:tcPr>
            <w:tcW w:w="1909" w:type="dxa"/>
            <w:vMerge w:val="restart"/>
            <w:tcBorders>
              <w:right w:val="single" w:color="auto" w:sz="4" w:space="0"/>
            </w:tcBorders>
            <w:vAlign w:val="center"/>
          </w:tcPr>
          <w:p w14:paraId="6F1661E2">
            <w:pPr>
              <w:tabs>
                <w:tab w:val="left" w:pos="176"/>
              </w:tabs>
              <w:spacing w:after="0" w:line="240" w:lineRule="auto"/>
              <w:ind w:left="176" w:right="57" w:hanging="176"/>
              <w:jc w:val="center"/>
              <w:rPr>
                <w:rFonts w:ascii="Times New Roman" w:hAnsi="Times New Roman" w:cs="Times New Roman"/>
                <w:b/>
                <w:bCs/>
                <w:rtl/>
                <w:lang w:bidi="ar-EG"/>
              </w:rPr>
            </w:pPr>
            <w:r>
              <w:rPr>
                <w:rFonts w:ascii="Times New Roman" w:hAnsi="Times New Roman" w:cs="Times New Roman"/>
                <w:b/>
                <w:bCs/>
                <w:rtl/>
                <w:lang w:bidi="ar-EG"/>
              </w:rPr>
              <w:t>3ـ مشاركة الأطراف المجتمعية فى صنع القرار وإبداء الرآى في أنشطة الكلية التعليمية</w:t>
            </w:r>
          </w:p>
          <w:p w14:paraId="48B60713">
            <w:pPr>
              <w:tabs>
                <w:tab w:val="left" w:pos="233"/>
                <w:tab w:val="left" w:pos="6047"/>
              </w:tabs>
              <w:spacing w:after="0" w:line="240" w:lineRule="auto"/>
              <w:jc w:val="center"/>
              <w:rPr>
                <w:rFonts w:ascii="Times New Roman" w:hAnsi="Times New Roman" w:cs="Times New Roman"/>
                <w:rtl/>
                <w:lang w:bidi="ar-EG"/>
              </w:rPr>
            </w:pPr>
          </w:p>
        </w:tc>
        <w:tc>
          <w:tcPr>
            <w:tcW w:w="3183" w:type="dxa"/>
            <w:tcBorders>
              <w:top w:val="single" w:color="auto" w:sz="4" w:space="0"/>
              <w:left w:val="single" w:color="auto" w:sz="4" w:space="0"/>
              <w:bottom w:val="single" w:color="auto" w:sz="4" w:space="0"/>
              <w:right w:val="single" w:color="auto" w:sz="4" w:space="0"/>
            </w:tcBorders>
          </w:tcPr>
          <w:p w14:paraId="0A3A3F8B">
            <w:pPr>
              <w:tabs>
                <w:tab w:val="left" w:pos="3554"/>
                <w:tab w:val="left" w:pos="7137"/>
              </w:tabs>
              <w:spacing w:after="0" w:line="240" w:lineRule="auto"/>
              <w:ind w:right="142" w:hanging="17"/>
              <w:rPr>
                <w:rFonts w:ascii="Times New Roman" w:hAnsi="Times New Roman" w:cs="Times New Roman"/>
                <w:color w:val="000000"/>
                <w:rtl/>
              </w:rPr>
            </w:pPr>
            <w:r>
              <w:rPr>
                <w:rFonts w:ascii="Times New Roman" w:hAnsi="Times New Roman" w:cs="Times New Roman"/>
                <w:rtl/>
              </w:rPr>
              <w:t>2/</w:t>
            </w: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1</w:t>
            </w:r>
            <w:r>
              <w:rPr>
                <w:rFonts w:ascii="Times New Roman" w:hAnsi="Times New Roman" w:cs="Times New Roman"/>
                <w:rtl/>
              </w:rPr>
              <w:t xml:space="preserve"> </w:t>
            </w:r>
            <w:r>
              <w:rPr>
                <w:rFonts w:ascii="Times New Roman" w:hAnsi="Times New Roman" w:cs="Times New Roman"/>
                <w:color w:val="000000"/>
                <w:rtl/>
                <w:lang w:bidi="ar-EG"/>
              </w:rPr>
              <w:t>إتخاذ الإجرءات لمشاركة الأطراف المجتمعية ذات الصلة بدراسة طب الأسنان فى صنع القرار بالكلية</w:t>
            </w:r>
          </w:p>
        </w:tc>
        <w:tc>
          <w:tcPr>
            <w:tcW w:w="3322" w:type="dxa"/>
            <w:tcBorders>
              <w:top w:val="single" w:color="auto" w:sz="4" w:space="0"/>
              <w:left w:val="single" w:color="auto" w:sz="4" w:space="0"/>
              <w:bottom w:val="single" w:color="auto" w:sz="4" w:space="0"/>
              <w:right w:val="single" w:color="auto" w:sz="4" w:space="0"/>
            </w:tcBorders>
          </w:tcPr>
          <w:p w14:paraId="77A47097">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وكيل الكلية لشؤون البيئة وخدمة المجتمع </w:t>
            </w:r>
          </w:p>
          <w:p w14:paraId="7A803A6D">
            <w:pPr>
              <w:tabs>
                <w:tab w:val="left" w:pos="6047"/>
              </w:tabs>
              <w:spacing w:after="0" w:line="240" w:lineRule="auto"/>
              <w:rPr>
                <w:rFonts w:ascii="Times New Roman" w:hAnsi="Times New Roman" w:cs="Times New Roman"/>
                <w:color w:val="000000"/>
                <w:lang w:bidi="ar-EG"/>
              </w:rPr>
            </w:pPr>
          </w:p>
        </w:tc>
        <w:tc>
          <w:tcPr>
            <w:tcW w:w="2927" w:type="dxa"/>
            <w:tcBorders>
              <w:top w:val="single" w:color="auto" w:sz="4" w:space="0"/>
              <w:left w:val="single" w:color="auto" w:sz="4" w:space="0"/>
              <w:bottom w:val="single" w:color="auto" w:sz="4" w:space="0"/>
              <w:right w:val="single" w:color="auto" w:sz="4" w:space="0"/>
            </w:tcBorders>
          </w:tcPr>
          <w:p w14:paraId="244E6541">
            <w:pPr>
              <w:spacing w:after="0" w:line="240" w:lineRule="auto"/>
              <w:ind w:right="57"/>
              <w:rPr>
                <w:rFonts w:ascii="Times New Roman" w:hAnsi="Times New Roman" w:cs="Times New Roman"/>
                <w:color w:val="000000"/>
                <w:rtl/>
              </w:rPr>
            </w:pPr>
            <w:r>
              <w:rPr>
                <w:rFonts w:ascii="Times New Roman" w:hAnsi="Times New Roman" w:cs="Times New Roman"/>
                <w:color w:val="000000"/>
                <w:rtl/>
              </w:rPr>
              <w:t xml:space="preserve">ـ </w:t>
            </w:r>
            <w:r>
              <w:rPr>
                <w:rFonts w:hint="cs" w:ascii="Times New Roman" w:hAnsi="Times New Roman" w:cs="Times New Roman"/>
                <w:color w:val="000000"/>
                <w:rtl/>
              </w:rPr>
              <w:t xml:space="preserve">تشكيلات  </w:t>
            </w:r>
            <w:r>
              <w:rPr>
                <w:rFonts w:ascii="Times New Roman" w:hAnsi="Times New Roman" w:cs="Times New Roman"/>
                <w:color w:val="000000"/>
                <w:rtl/>
              </w:rPr>
              <w:t>مجالس الكلية</w:t>
            </w:r>
            <w:r>
              <w:rPr>
                <w:rFonts w:hint="cs" w:ascii="Times New Roman" w:hAnsi="Times New Roman" w:cs="Times New Roman"/>
                <w:color w:val="000000"/>
                <w:rtl/>
              </w:rPr>
              <w:t xml:space="preserve"> تتضمن </w:t>
            </w:r>
            <w:r>
              <w:rPr>
                <w:rFonts w:ascii="Times New Roman" w:hAnsi="Times New Roman" w:cs="Times New Roman"/>
                <w:color w:val="000000"/>
                <w:rtl/>
                <w:lang w:bidi="ar-EG"/>
              </w:rPr>
              <w:t xml:space="preserve"> أطراف مجتمعية ذات الصلة بدراسة طب</w:t>
            </w:r>
            <w:r>
              <w:rPr>
                <w:rFonts w:hint="cs" w:ascii="Times New Roman" w:hAnsi="Times New Roman" w:cs="Times New Roman"/>
                <w:color w:val="000000"/>
                <w:rtl/>
                <w:lang w:bidi="ar-EG"/>
              </w:rPr>
              <w:t xml:space="preserve"> الأسنان</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6E8F399D">
            <w:pPr>
              <w:tabs>
                <w:tab w:val="left" w:pos="7137"/>
              </w:tabs>
              <w:spacing w:after="0" w:line="240" w:lineRule="auto"/>
              <w:jc w:val="center"/>
              <w:rPr>
                <w:rFonts w:ascii="Times New Roman" w:hAnsi="Times New Roman" w:cs="Times New Roman"/>
                <w:color w:val="000000"/>
                <w:rtl/>
              </w:rPr>
            </w:pPr>
            <w:r>
              <w:rPr>
                <w:rFonts w:ascii="Times New Roman" w:hAnsi="Times New Roman" w:cs="Times New Roman"/>
                <w:rtl/>
              </w:rPr>
              <w:t>دوريا كل عام</w:t>
            </w:r>
          </w:p>
        </w:tc>
        <w:tc>
          <w:tcPr>
            <w:tcW w:w="1276" w:type="dxa"/>
            <w:tcBorders>
              <w:top w:val="single" w:color="auto" w:sz="4" w:space="0"/>
              <w:left w:val="single" w:color="auto" w:sz="4" w:space="0"/>
              <w:bottom w:val="single" w:color="auto" w:sz="4" w:space="0"/>
            </w:tcBorders>
            <w:vAlign w:val="center"/>
          </w:tcPr>
          <w:p w14:paraId="07A2356C">
            <w:pPr>
              <w:tabs>
                <w:tab w:val="left" w:pos="6047"/>
              </w:tabs>
              <w:spacing w:after="0" w:line="240" w:lineRule="auto"/>
              <w:ind w:left="57"/>
              <w:jc w:val="center"/>
              <w:rPr>
                <w:rFonts w:ascii="Times New Roman" w:hAnsi="Times New Roman" w:cs="Times New Roman"/>
                <w:color w:val="000000"/>
                <w:rtl/>
                <w:lang w:bidi="ar-EG"/>
              </w:rPr>
            </w:pPr>
            <w:r>
              <w:rPr>
                <w:rFonts w:hint="cs" w:ascii="Times New Roman" w:hAnsi="Times New Roman" w:cs="Times New Roman"/>
                <w:color w:val="000000"/>
                <w:rtl/>
                <w:lang w:bidi="ar-EG"/>
              </w:rPr>
              <w:t>-</w:t>
            </w:r>
          </w:p>
        </w:tc>
        <w:tc>
          <w:tcPr>
            <w:tcW w:w="709" w:type="dxa"/>
            <w:vMerge w:val="continue"/>
            <w:textDirection w:val="btLr"/>
          </w:tcPr>
          <w:p w14:paraId="74E82D99">
            <w:pPr>
              <w:tabs>
                <w:tab w:val="left" w:pos="6047"/>
              </w:tabs>
              <w:spacing w:after="0" w:line="240" w:lineRule="auto"/>
              <w:ind w:left="113" w:right="113"/>
              <w:jc w:val="right"/>
              <w:rPr>
                <w:rFonts w:ascii="Times New Roman" w:hAnsi="Times New Roman" w:cs="Times New Roman"/>
                <w:color w:val="000000"/>
                <w:rtl/>
                <w:lang w:bidi="ar-EG"/>
              </w:rPr>
            </w:pPr>
          </w:p>
        </w:tc>
      </w:tr>
      <w:tr w14:paraId="1FF5A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33" w:type="dxa"/>
            <w:vMerge w:val="continue"/>
            <w:textDirection w:val="btLr"/>
          </w:tcPr>
          <w:p w14:paraId="118E8E7E">
            <w:pPr>
              <w:tabs>
                <w:tab w:val="left" w:pos="237"/>
              </w:tabs>
              <w:autoSpaceDE w:val="0"/>
              <w:autoSpaceDN w:val="0"/>
              <w:adjustRightInd w:val="0"/>
              <w:spacing w:after="0" w:line="240" w:lineRule="auto"/>
              <w:ind w:left="95" w:right="113"/>
              <w:jc w:val="right"/>
              <w:rPr>
                <w:rFonts w:ascii="Times New Roman" w:hAnsi="Times New Roman" w:cs="Times New Roman"/>
                <w:color w:val="000000"/>
                <w:rtl/>
              </w:rPr>
            </w:pPr>
          </w:p>
        </w:tc>
        <w:tc>
          <w:tcPr>
            <w:tcW w:w="1909" w:type="dxa"/>
            <w:vMerge w:val="continue"/>
            <w:tcBorders>
              <w:bottom w:val="single" w:color="auto" w:sz="2" w:space="0"/>
              <w:right w:val="single" w:color="auto" w:sz="4" w:space="0"/>
            </w:tcBorders>
            <w:vAlign w:val="center"/>
          </w:tcPr>
          <w:p w14:paraId="24FD38AA">
            <w:pPr>
              <w:tabs>
                <w:tab w:val="left" w:pos="233"/>
                <w:tab w:val="left" w:pos="6047"/>
              </w:tabs>
              <w:spacing w:after="0" w:line="240" w:lineRule="auto"/>
              <w:jc w:val="center"/>
              <w:rPr>
                <w:rFonts w:ascii="Times New Roman" w:hAnsi="Times New Roman" w:cs="Times New Roman"/>
                <w:b/>
                <w:bCs/>
                <w:color w:val="000000"/>
                <w:rtl/>
                <w:lang w:bidi="ar-EG"/>
              </w:rPr>
            </w:pPr>
          </w:p>
        </w:tc>
        <w:tc>
          <w:tcPr>
            <w:tcW w:w="3183" w:type="dxa"/>
            <w:tcBorders>
              <w:top w:val="single" w:color="auto" w:sz="4" w:space="0"/>
              <w:left w:val="single" w:color="auto" w:sz="4" w:space="0"/>
              <w:bottom w:val="single" w:color="auto" w:sz="4" w:space="0"/>
              <w:right w:val="single" w:color="auto" w:sz="4" w:space="0"/>
            </w:tcBorders>
          </w:tcPr>
          <w:p w14:paraId="217390C6">
            <w:pPr>
              <w:tabs>
                <w:tab w:val="left" w:pos="3554"/>
                <w:tab w:val="left" w:pos="7137"/>
              </w:tabs>
              <w:spacing w:after="0" w:line="240" w:lineRule="auto"/>
              <w:ind w:right="142" w:hanging="17"/>
              <w:rPr>
                <w:rFonts w:ascii="Times New Roman" w:hAnsi="Times New Roman" w:cs="Times New Roman"/>
                <w:color w:val="000000"/>
                <w:rtl/>
                <w:lang w:bidi="ar-EG"/>
              </w:rPr>
            </w:pPr>
            <w:r>
              <w:rPr>
                <w:rFonts w:ascii="Times New Roman" w:hAnsi="Times New Roman" w:cs="Times New Roman"/>
                <w:rtl/>
              </w:rPr>
              <w:t>2/</w:t>
            </w: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2</w:t>
            </w:r>
            <w:r>
              <w:rPr>
                <w:rFonts w:ascii="Times New Roman" w:hAnsi="Times New Roman" w:cs="Times New Roman"/>
                <w:rtl/>
              </w:rPr>
              <w:t xml:space="preserve"> </w:t>
            </w:r>
            <w:r>
              <w:rPr>
                <w:rFonts w:ascii="Times New Roman" w:hAnsi="Times New Roman" w:cs="Times New Roman"/>
                <w:color w:val="000000"/>
                <w:rtl/>
              </w:rPr>
              <w:t xml:space="preserve">دعوة  مؤسسات سوق العمل فى الملتقى التوظيفى السنوى للجامعة   </w:t>
            </w:r>
          </w:p>
        </w:tc>
        <w:tc>
          <w:tcPr>
            <w:tcW w:w="3322" w:type="dxa"/>
            <w:tcBorders>
              <w:top w:val="single" w:color="auto" w:sz="4" w:space="0"/>
              <w:left w:val="single" w:color="auto" w:sz="4" w:space="0"/>
              <w:bottom w:val="single" w:color="auto" w:sz="4" w:space="0"/>
              <w:right w:val="single" w:color="auto" w:sz="4" w:space="0"/>
            </w:tcBorders>
          </w:tcPr>
          <w:p w14:paraId="6985CC8D">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وكيل الكلية لشؤون البيئة وخدمة المجتمع </w:t>
            </w:r>
          </w:p>
          <w:p w14:paraId="4D052825">
            <w:pPr>
              <w:tabs>
                <w:tab w:val="right" w:pos="463"/>
                <w:tab w:val="left" w:pos="6047"/>
              </w:tabs>
              <w:spacing w:after="0" w:line="240" w:lineRule="auto"/>
              <w:ind w:left="180" w:hanging="180"/>
              <w:rPr>
                <w:rFonts w:ascii="Times New Roman" w:hAnsi="Times New Roman" w:cs="Times New Roman"/>
                <w:color w:val="000000"/>
                <w:rtl/>
                <w:lang w:bidi="ar-EG"/>
              </w:rPr>
            </w:pPr>
          </w:p>
        </w:tc>
        <w:tc>
          <w:tcPr>
            <w:tcW w:w="2927" w:type="dxa"/>
            <w:tcBorders>
              <w:top w:val="single" w:color="auto" w:sz="4" w:space="0"/>
              <w:left w:val="single" w:color="auto" w:sz="4" w:space="0"/>
              <w:bottom w:val="single" w:color="auto" w:sz="4" w:space="0"/>
              <w:right w:val="single" w:color="auto" w:sz="4" w:space="0"/>
            </w:tcBorders>
          </w:tcPr>
          <w:p w14:paraId="59E1F4FF">
            <w:pPr>
              <w:tabs>
                <w:tab w:val="left" w:pos="3554"/>
                <w:tab w:val="left" w:pos="7137"/>
              </w:tabs>
              <w:spacing w:after="0" w:line="240" w:lineRule="auto"/>
              <w:ind w:right="142" w:hanging="17"/>
              <w:rPr>
                <w:rFonts w:ascii="Times New Roman" w:hAnsi="Times New Roman" w:cs="Times New Roman"/>
                <w:color w:val="000000"/>
                <w:rtl/>
              </w:rPr>
            </w:pPr>
            <w:r>
              <w:rPr>
                <w:rFonts w:ascii="Times New Roman" w:hAnsi="Times New Roman" w:cs="Times New Roman"/>
                <w:color w:val="000000"/>
                <w:rtl/>
              </w:rPr>
              <w:t xml:space="preserve">تقرير عن فعاليات الملتقى التوظيفى  السنوى بالجامعة   </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4C80C782">
            <w:pPr>
              <w:pStyle w:val="45"/>
              <w:spacing w:after="0" w:line="240" w:lineRule="auto"/>
              <w:ind w:left="57" w:right="57"/>
              <w:jc w:val="center"/>
              <w:rPr>
                <w:rFonts w:ascii="Times New Roman" w:hAnsi="Times New Roman" w:cs="Times New Roman"/>
                <w:color w:val="000000"/>
                <w:rtl/>
              </w:rPr>
            </w:pPr>
            <w:r>
              <w:rPr>
                <w:rFonts w:ascii="Times New Roman" w:hAnsi="Times New Roman" w:cs="Times New Roman"/>
                <w:rtl/>
              </w:rPr>
              <w:t>دوريا كل عام</w:t>
            </w:r>
          </w:p>
        </w:tc>
        <w:tc>
          <w:tcPr>
            <w:tcW w:w="1276" w:type="dxa"/>
            <w:tcBorders>
              <w:top w:val="single" w:color="auto" w:sz="4" w:space="0"/>
              <w:left w:val="single" w:color="auto" w:sz="4" w:space="0"/>
              <w:bottom w:val="single" w:color="auto" w:sz="4" w:space="0"/>
            </w:tcBorders>
            <w:vAlign w:val="center"/>
          </w:tcPr>
          <w:p w14:paraId="03729D26">
            <w:pPr>
              <w:tabs>
                <w:tab w:val="left" w:pos="6047"/>
              </w:tabs>
              <w:spacing w:after="0" w:line="240" w:lineRule="auto"/>
              <w:ind w:left="57"/>
              <w:jc w:val="center"/>
              <w:rPr>
                <w:rFonts w:ascii="Times New Roman" w:hAnsi="Times New Roman" w:cs="Times New Roman"/>
                <w:color w:val="000000"/>
                <w:rtl/>
                <w:lang w:bidi="ar-EG"/>
              </w:rPr>
            </w:pPr>
            <w:r>
              <w:rPr>
                <w:rFonts w:hint="cs" w:ascii="Times New Roman" w:hAnsi="Times New Roman" w:cs="Times New Roman"/>
                <w:color w:val="000000"/>
                <w:rtl/>
                <w:lang w:bidi="ar-EG"/>
              </w:rPr>
              <w:t>-</w:t>
            </w:r>
          </w:p>
        </w:tc>
        <w:tc>
          <w:tcPr>
            <w:tcW w:w="709" w:type="dxa"/>
            <w:vMerge w:val="continue"/>
            <w:textDirection w:val="btLr"/>
          </w:tcPr>
          <w:p w14:paraId="5F0362E4">
            <w:pPr>
              <w:tabs>
                <w:tab w:val="left" w:pos="6047"/>
              </w:tabs>
              <w:spacing w:after="0" w:line="240" w:lineRule="auto"/>
              <w:ind w:left="113" w:right="113"/>
              <w:jc w:val="right"/>
              <w:rPr>
                <w:rFonts w:ascii="Times New Roman" w:hAnsi="Times New Roman" w:cs="Times New Roman"/>
                <w:color w:val="000000"/>
                <w:rtl/>
                <w:lang w:bidi="ar-EG"/>
              </w:rPr>
            </w:pPr>
          </w:p>
        </w:tc>
      </w:tr>
      <w:tr w14:paraId="51006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 w:hRule="atLeast"/>
        </w:trPr>
        <w:tc>
          <w:tcPr>
            <w:tcW w:w="12474" w:type="dxa"/>
            <w:gridSpan w:val="5"/>
            <w:shd w:val="clear" w:color="auto" w:fill="C5E0B3"/>
            <w:vAlign w:val="center"/>
          </w:tcPr>
          <w:p w14:paraId="2DDA6C07">
            <w:pPr>
              <w:pStyle w:val="45"/>
              <w:tabs>
                <w:tab w:val="left" w:pos="6047"/>
              </w:tabs>
              <w:spacing w:after="0" w:line="240" w:lineRule="auto"/>
              <w:ind w:left="0"/>
              <w:jc w:val="center"/>
              <w:rPr>
                <w:rFonts w:ascii="Times New Roman" w:hAnsi="Times New Roman" w:cs="Times New Roman"/>
                <w:rtl/>
              </w:rPr>
            </w:pPr>
            <w:r>
              <w:rPr>
                <w:rFonts w:ascii="Times New Roman" w:hAnsi="Times New Roman" w:cs="Times New Roman"/>
                <w:b/>
                <w:bCs/>
                <w:rtl/>
              </w:rPr>
              <w:t xml:space="preserve">تكلفة </w:t>
            </w:r>
            <w:r>
              <w:rPr>
                <w:rFonts w:ascii="Times New Roman" w:hAnsi="Times New Roman" w:cs="Times New Roman"/>
                <w:b/>
                <w:bCs/>
                <w:shd w:val="clear" w:color="auto" w:fill="C5E0B3"/>
                <w:rtl/>
              </w:rPr>
              <w:t>الهدف الثانى لغاية الكلية الثالثة</w:t>
            </w:r>
          </w:p>
        </w:tc>
        <w:tc>
          <w:tcPr>
            <w:tcW w:w="3403" w:type="dxa"/>
            <w:gridSpan w:val="4"/>
            <w:tcBorders>
              <w:top w:val="single" w:color="auto" w:sz="4" w:space="0"/>
              <w:bottom w:val="single" w:color="auto" w:sz="4" w:space="0"/>
            </w:tcBorders>
            <w:shd w:val="clear" w:color="auto" w:fill="C5E0B3"/>
            <w:vAlign w:val="center"/>
          </w:tcPr>
          <w:p w14:paraId="2F6F0430">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3,150,000</w:t>
            </w:r>
          </w:p>
        </w:tc>
      </w:tr>
    </w:tbl>
    <w:p w14:paraId="18BE33E2">
      <w:pPr>
        <w:spacing w:after="0" w:line="240" w:lineRule="auto"/>
        <w:jc w:val="center"/>
        <w:rPr>
          <w:rFonts w:ascii="Times New Roman" w:hAnsi="Times New Roman" w:cs="Times New Roman"/>
          <w:rtl/>
          <w:lang w:bidi="ar-EG"/>
        </w:rPr>
      </w:pPr>
    </w:p>
    <w:p w14:paraId="53D935CC">
      <w:pPr>
        <w:spacing w:after="0" w:line="240" w:lineRule="auto"/>
        <w:jc w:val="center"/>
        <w:rPr>
          <w:rFonts w:ascii="Times New Roman" w:hAnsi="Times New Roman" w:cs="Times New Roman"/>
          <w:rtl/>
          <w:lang w:bidi="ar-EG"/>
        </w:rPr>
      </w:pPr>
    </w:p>
    <w:tbl>
      <w:tblPr>
        <w:tblStyle w:val="12"/>
        <w:tblpPr w:leftFromText="180" w:rightFromText="180" w:vertAnchor="text" w:tblpXSpec="center" w:tblpY="1"/>
        <w:tblOverlap w:val="never"/>
        <w:bidiVisual/>
        <w:tblW w:w="155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3"/>
        <w:gridCol w:w="1909"/>
        <w:gridCol w:w="3183"/>
        <w:gridCol w:w="3322"/>
        <w:gridCol w:w="3084"/>
        <w:gridCol w:w="587"/>
        <w:gridCol w:w="587"/>
        <w:gridCol w:w="937"/>
        <w:gridCol w:w="851"/>
      </w:tblGrid>
      <w:tr w14:paraId="3B8B6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blHeader/>
        </w:trPr>
        <w:tc>
          <w:tcPr>
            <w:tcW w:w="1133" w:type="dxa"/>
            <w:vMerge w:val="restart"/>
            <w:shd w:val="clear" w:color="auto" w:fill="C5E0B3"/>
            <w:vAlign w:val="center"/>
          </w:tcPr>
          <w:p w14:paraId="4EF1C500">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الأهداف</w:t>
            </w:r>
          </w:p>
          <w:p w14:paraId="2C1F6E70">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الإستراتيجية</w:t>
            </w:r>
          </w:p>
        </w:tc>
        <w:tc>
          <w:tcPr>
            <w:tcW w:w="1909" w:type="dxa"/>
            <w:vMerge w:val="restart"/>
            <w:shd w:val="clear" w:color="auto" w:fill="C5E0B3"/>
            <w:vAlign w:val="center"/>
          </w:tcPr>
          <w:p w14:paraId="4CDC8592">
            <w:pPr>
              <w:tabs>
                <w:tab w:val="left" w:pos="6047"/>
              </w:tabs>
              <w:spacing w:after="0" w:line="240" w:lineRule="auto"/>
              <w:jc w:val="center"/>
              <w:rPr>
                <w:rFonts w:ascii="Times New Roman" w:hAnsi="Times New Roman" w:cs="Times New Roman"/>
                <w:b/>
                <w:bCs/>
                <w:rtl/>
                <w:lang w:bidi="ar-EG"/>
              </w:rPr>
            </w:pPr>
            <w:r>
              <w:rPr>
                <w:rFonts w:hint="cs" w:ascii="Times New Roman" w:hAnsi="Times New Roman" w:cs="Times New Roman"/>
                <w:b/>
                <w:bCs/>
                <w:rtl/>
                <w:lang w:bidi="ar-EG"/>
              </w:rPr>
              <w:t xml:space="preserve">البرامج التنفيذية </w:t>
            </w:r>
          </w:p>
          <w:p w14:paraId="42FD056F">
            <w:pPr>
              <w:tabs>
                <w:tab w:val="left" w:pos="6047"/>
              </w:tabs>
              <w:spacing w:after="0" w:line="240" w:lineRule="auto"/>
              <w:jc w:val="center"/>
              <w:rPr>
                <w:rFonts w:ascii="Times New Roman" w:hAnsi="Times New Roman" w:cs="Times New Roman"/>
                <w:b/>
                <w:bCs/>
                <w:color w:val="000000"/>
                <w:rtl/>
                <w:lang w:bidi="ar-EG"/>
              </w:rPr>
            </w:pPr>
            <w:r>
              <w:rPr>
                <w:rFonts w:hint="cs" w:ascii="Times New Roman" w:hAnsi="Times New Roman" w:cs="Times New Roman"/>
                <w:b/>
                <w:bCs/>
                <w:rtl/>
                <w:lang w:bidi="ar-EG"/>
              </w:rPr>
              <w:t>(الأهداف الإجرائية)</w:t>
            </w:r>
          </w:p>
        </w:tc>
        <w:tc>
          <w:tcPr>
            <w:tcW w:w="3183" w:type="dxa"/>
            <w:vMerge w:val="restart"/>
            <w:shd w:val="clear" w:color="auto" w:fill="C5E0B3"/>
            <w:vAlign w:val="center"/>
          </w:tcPr>
          <w:p w14:paraId="7FC65387">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أنشطة التنفيذ</w:t>
            </w:r>
          </w:p>
        </w:tc>
        <w:tc>
          <w:tcPr>
            <w:tcW w:w="3322" w:type="dxa"/>
            <w:vMerge w:val="restart"/>
            <w:shd w:val="clear" w:color="auto" w:fill="C5E0B3"/>
            <w:vAlign w:val="center"/>
          </w:tcPr>
          <w:p w14:paraId="767F6AEF">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المسئول عن التنفيذ</w:t>
            </w:r>
          </w:p>
        </w:tc>
        <w:tc>
          <w:tcPr>
            <w:tcW w:w="3084" w:type="dxa"/>
            <w:vMerge w:val="restart"/>
            <w:shd w:val="clear" w:color="auto" w:fill="C5E0B3"/>
            <w:vAlign w:val="center"/>
          </w:tcPr>
          <w:p w14:paraId="11364DA3">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مؤشرات المتابعة وتقييم الأداء</w:t>
            </w:r>
          </w:p>
        </w:tc>
        <w:tc>
          <w:tcPr>
            <w:tcW w:w="1174" w:type="dxa"/>
            <w:gridSpan w:val="2"/>
            <w:tcBorders>
              <w:bottom w:val="single" w:color="auto" w:sz="4" w:space="0"/>
            </w:tcBorders>
            <w:shd w:val="clear" w:color="auto" w:fill="C5E0B3"/>
            <w:vAlign w:val="center"/>
          </w:tcPr>
          <w:p w14:paraId="6B4D0E99">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الفترة الزمنية</w:t>
            </w:r>
          </w:p>
        </w:tc>
        <w:tc>
          <w:tcPr>
            <w:tcW w:w="937" w:type="dxa"/>
            <w:vMerge w:val="restart"/>
            <w:shd w:val="clear" w:color="auto" w:fill="C5E0B3"/>
            <w:vAlign w:val="center"/>
          </w:tcPr>
          <w:p w14:paraId="0636001E">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rtl/>
                <w:lang w:bidi="ar-EG"/>
              </w:rPr>
              <w:t>التكلفة المالية</w:t>
            </w:r>
          </w:p>
        </w:tc>
        <w:tc>
          <w:tcPr>
            <w:tcW w:w="851" w:type="dxa"/>
            <w:vMerge w:val="restart"/>
            <w:shd w:val="clear" w:color="auto" w:fill="C5E0B3"/>
            <w:vAlign w:val="center"/>
          </w:tcPr>
          <w:p w14:paraId="60AF2E2D">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مصادر التمويل</w:t>
            </w:r>
          </w:p>
        </w:tc>
      </w:tr>
      <w:tr w14:paraId="6AF2D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blHeader/>
        </w:trPr>
        <w:tc>
          <w:tcPr>
            <w:tcW w:w="1133" w:type="dxa"/>
            <w:vMerge w:val="continue"/>
            <w:shd w:val="clear" w:color="auto" w:fill="C0504D"/>
            <w:vAlign w:val="center"/>
          </w:tcPr>
          <w:p w14:paraId="6DCCD05F">
            <w:pPr>
              <w:tabs>
                <w:tab w:val="left" w:pos="6047"/>
              </w:tabs>
              <w:spacing w:after="0" w:line="240" w:lineRule="auto"/>
              <w:jc w:val="center"/>
              <w:rPr>
                <w:rFonts w:ascii="Times New Roman" w:hAnsi="Times New Roman" w:cs="Times New Roman"/>
                <w:color w:val="000000"/>
                <w:rtl/>
                <w:lang w:bidi="ar-EG"/>
              </w:rPr>
            </w:pPr>
          </w:p>
        </w:tc>
        <w:tc>
          <w:tcPr>
            <w:tcW w:w="1909" w:type="dxa"/>
            <w:vMerge w:val="continue"/>
            <w:shd w:val="clear" w:color="auto" w:fill="C0504D"/>
            <w:vAlign w:val="center"/>
          </w:tcPr>
          <w:p w14:paraId="6562AC1E">
            <w:pPr>
              <w:tabs>
                <w:tab w:val="left" w:pos="6047"/>
              </w:tabs>
              <w:spacing w:after="0" w:line="240" w:lineRule="auto"/>
              <w:jc w:val="center"/>
              <w:rPr>
                <w:rFonts w:ascii="Times New Roman" w:hAnsi="Times New Roman" w:cs="Times New Roman"/>
                <w:color w:val="000000"/>
                <w:rtl/>
                <w:lang w:bidi="ar-EG"/>
              </w:rPr>
            </w:pPr>
          </w:p>
        </w:tc>
        <w:tc>
          <w:tcPr>
            <w:tcW w:w="3183" w:type="dxa"/>
            <w:vMerge w:val="continue"/>
            <w:shd w:val="clear" w:color="auto" w:fill="A8D08D"/>
            <w:vAlign w:val="center"/>
          </w:tcPr>
          <w:p w14:paraId="1571F269">
            <w:pPr>
              <w:tabs>
                <w:tab w:val="left" w:pos="6047"/>
              </w:tabs>
              <w:spacing w:after="0" w:line="240" w:lineRule="auto"/>
              <w:jc w:val="center"/>
              <w:rPr>
                <w:rFonts w:ascii="Times New Roman" w:hAnsi="Times New Roman" w:cs="Times New Roman"/>
                <w:color w:val="000000"/>
                <w:rtl/>
                <w:lang w:bidi="ar-EG"/>
              </w:rPr>
            </w:pPr>
          </w:p>
        </w:tc>
        <w:tc>
          <w:tcPr>
            <w:tcW w:w="3322" w:type="dxa"/>
            <w:vMerge w:val="continue"/>
            <w:shd w:val="clear" w:color="auto" w:fill="A8D08D"/>
            <w:vAlign w:val="center"/>
          </w:tcPr>
          <w:p w14:paraId="4F6D751E">
            <w:pPr>
              <w:tabs>
                <w:tab w:val="left" w:pos="6047"/>
              </w:tabs>
              <w:spacing w:after="0" w:line="240" w:lineRule="auto"/>
              <w:jc w:val="center"/>
              <w:rPr>
                <w:rFonts w:ascii="Times New Roman" w:hAnsi="Times New Roman" w:cs="Times New Roman"/>
                <w:color w:val="000000"/>
                <w:rtl/>
                <w:lang w:bidi="ar-EG"/>
              </w:rPr>
            </w:pPr>
          </w:p>
        </w:tc>
        <w:tc>
          <w:tcPr>
            <w:tcW w:w="3084" w:type="dxa"/>
            <w:vMerge w:val="continue"/>
            <w:shd w:val="clear" w:color="auto" w:fill="BCE292"/>
            <w:vAlign w:val="center"/>
          </w:tcPr>
          <w:p w14:paraId="3532EAF9">
            <w:pPr>
              <w:tabs>
                <w:tab w:val="left" w:pos="6047"/>
              </w:tabs>
              <w:spacing w:after="0" w:line="240" w:lineRule="auto"/>
              <w:jc w:val="center"/>
              <w:rPr>
                <w:rFonts w:ascii="Times New Roman" w:hAnsi="Times New Roman" w:cs="Times New Roman"/>
                <w:color w:val="000000"/>
                <w:rtl/>
                <w:lang w:bidi="ar-EG"/>
              </w:rPr>
            </w:pPr>
          </w:p>
        </w:tc>
        <w:tc>
          <w:tcPr>
            <w:tcW w:w="587" w:type="dxa"/>
            <w:tcBorders>
              <w:top w:val="single" w:color="auto" w:sz="4" w:space="0"/>
              <w:right w:val="single" w:color="auto" w:sz="4" w:space="0"/>
            </w:tcBorders>
            <w:shd w:val="clear" w:color="auto" w:fill="C5E0B3"/>
            <w:vAlign w:val="center"/>
          </w:tcPr>
          <w:p w14:paraId="7D6D1B95">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من</w:t>
            </w:r>
          </w:p>
        </w:tc>
        <w:tc>
          <w:tcPr>
            <w:tcW w:w="587" w:type="dxa"/>
            <w:tcBorders>
              <w:top w:val="single" w:color="auto" w:sz="4" w:space="0"/>
              <w:left w:val="single" w:color="auto" w:sz="4" w:space="0"/>
            </w:tcBorders>
            <w:shd w:val="clear" w:color="auto" w:fill="C5E0B3"/>
            <w:vAlign w:val="center"/>
          </w:tcPr>
          <w:p w14:paraId="5DC82E1F">
            <w:pPr>
              <w:tabs>
                <w:tab w:val="left" w:pos="6047"/>
              </w:tabs>
              <w:spacing w:after="0" w:line="240" w:lineRule="auto"/>
              <w:jc w:val="center"/>
              <w:rPr>
                <w:rFonts w:ascii="Times New Roman" w:hAnsi="Times New Roman" w:cs="Times New Roman"/>
                <w:b/>
                <w:bCs/>
                <w:color w:val="000000"/>
                <w:rtl/>
                <w:lang w:bidi="ar-EG"/>
              </w:rPr>
            </w:pPr>
            <w:r>
              <w:rPr>
                <w:rFonts w:ascii="Times New Roman" w:hAnsi="Times New Roman" w:cs="Times New Roman"/>
                <w:b/>
                <w:bCs/>
                <w:color w:val="000000"/>
                <w:rtl/>
                <w:lang w:bidi="ar-EG"/>
              </w:rPr>
              <w:t>إلى</w:t>
            </w:r>
          </w:p>
        </w:tc>
        <w:tc>
          <w:tcPr>
            <w:tcW w:w="937" w:type="dxa"/>
            <w:vMerge w:val="continue"/>
            <w:tcBorders>
              <w:bottom w:val="single" w:color="auto" w:sz="4" w:space="0"/>
            </w:tcBorders>
            <w:shd w:val="clear" w:color="auto" w:fill="C0504D"/>
            <w:vAlign w:val="center"/>
          </w:tcPr>
          <w:p w14:paraId="639E3300">
            <w:pPr>
              <w:tabs>
                <w:tab w:val="left" w:pos="6047"/>
              </w:tabs>
              <w:spacing w:after="0" w:line="240" w:lineRule="auto"/>
              <w:jc w:val="center"/>
              <w:rPr>
                <w:rFonts w:ascii="Times New Roman" w:hAnsi="Times New Roman" w:cs="Times New Roman"/>
                <w:color w:val="000000"/>
                <w:rtl/>
                <w:lang w:bidi="ar-EG"/>
              </w:rPr>
            </w:pPr>
          </w:p>
        </w:tc>
        <w:tc>
          <w:tcPr>
            <w:tcW w:w="851" w:type="dxa"/>
            <w:vMerge w:val="continue"/>
            <w:shd w:val="clear" w:color="auto" w:fill="BCE292"/>
            <w:vAlign w:val="center"/>
          </w:tcPr>
          <w:p w14:paraId="47177BBD">
            <w:pPr>
              <w:tabs>
                <w:tab w:val="left" w:pos="6047"/>
              </w:tabs>
              <w:spacing w:after="0" w:line="240" w:lineRule="auto"/>
              <w:jc w:val="center"/>
              <w:rPr>
                <w:rFonts w:ascii="Times New Roman" w:hAnsi="Times New Roman" w:cs="Times New Roman"/>
                <w:color w:val="000000"/>
                <w:rtl/>
                <w:lang w:bidi="ar-EG"/>
              </w:rPr>
            </w:pPr>
          </w:p>
        </w:tc>
      </w:tr>
      <w:tr w14:paraId="183D7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trPr>
        <w:tc>
          <w:tcPr>
            <w:tcW w:w="1133" w:type="dxa"/>
            <w:vMerge w:val="restart"/>
            <w:vAlign w:val="center"/>
          </w:tcPr>
          <w:p w14:paraId="01D5CF6F">
            <w:pPr>
              <w:pStyle w:val="45"/>
              <w:tabs>
                <w:tab w:val="left" w:pos="252"/>
              </w:tabs>
              <w:spacing w:after="0" w:line="240" w:lineRule="auto"/>
              <w:ind w:left="0"/>
              <w:contextualSpacing w:val="0"/>
              <w:jc w:val="center"/>
              <w:rPr>
                <w:rFonts w:ascii="Times New Roman" w:hAnsi="Times New Roman" w:cs="Times New Roman"/>
                <w:color w:val="000000"/>
                <w:rtl/>
              </w:rPr>
            </w:pPr>
          </w:p>
          <w:p w14:paraId="02839099">
            <w:pPr>
              <w:tabs>
                <w:tab w:val="left" w:pos="828"/>
                <w:tab w:val="left" w:pos="6047"/>
              </w:tabs>
              <w:spacing w:after="0" w:line="240" w:lineRule="auto"/>
              <w:jc w:val="center"/>
              <w:rPr>
                <w:rFonts w:ascii="Times New Roman" w:hAnsi="Times New Roman" w:cs="Times New Roman"/>
                <w:color w:val="000000"/>
                <w:rtl/>
              </w:rPr>
            </w:pPr>
          </w:p>
          <w:p w14:paraId="0C4EE4B3">
            <w:pPr>
              <w:spacing w:after="0" w:line="240" w:lineRule="auto"/>
              <w:jc w:val="center"/>
              <w:rPr>
                <w:rFonts w:ascii="Times New Roman" w:hAnsi="Times New Roman" w:cs="Times New Roman"/>
                <w:b/>
                <w:bCs/>
                <w:color w:val="002060"/>
                <w:rtl/>
              </w:rPr>
            </w:pPr>
            <w:r>
              <w:rPr>
                <w:rFonts w:hint="cs" w:ascii="Times New Roman" w:hAnsi="Times New Roman" w:cs="Times New Roman"/>
                <w:b/>
                <w:bCs/>
                <w:color w:val="002060"/>
                <w:rtl/>
              </w:rPr>
              <w:t xml:space="preserve">الهدف الثالث   </w:t>
            </w:r>
            <w:r>
              <w:rPr>
                <w:rFonts w:hint="cs"/>
                <w:color w:val="002060"/>
                <w:rtl/>
              </w:rPr>
              <w:t xml:space="preserve"> </w:t>
            </w:r>
            <w:r>
              <w:rPr>
                <w:rFonts w:hint="cs" w:ascii="Times New Roman" w:hAnsi="Times New Roman" w:cs="Times New Roman"/>
                <w:b/>
                <w:bCs/>
                <w:color w:val="002060"/>
                <w:rtl/>
              </w:rPr>
              <w:t xml:space="preserve"> تطبيق التنمية</w:t>
            </w:r>
            <w:r>
              <w:rPr>
                <w:rFonts w:ascii="Times New Roman" w:hAnsi="Times New Roman" w:cs="Times New Roman"/>
                <w:b/>
                <w:bCs/>
                <w:color w:val="002060"/>
                <w:rtl/>
              </w:rPr>
              <w:t xml:space="preserve"> </w:t>
            </w:r>
            <w:r>
              <w:rPr>
                <w:rFonts w:hint="cs" w:ascii="Times New Roman" w:hAnsi="Times New Roman" w:cs="Times New Roman"/>
                <w:b/>
                <w:bCs/>
                <w:color w:val="002060"/>
                <w:rtl/>
              </w:rPr>
              <w:t>المستدامة في الكلية ودمج أهدافها في المقررات الدراسية لطب الاسنان</w:t>
            </w:r>
          </w:p>
          <w:p w14:paraId="49A86A75">
            <w:pPr>
              <w:spacing w:after="0" w:line="240" w:lineRule="auto"/>
              <w:jc w:val="center"/>
              <w:rPr>
                <w:rFonts w:ascii="Times New Roman" w:hAnsi="Times New Roman" w:cs="Times New Roman"/>
                <w:color w:val="000000"/>
                <w:rtl/>
              </w:rPr>
            </w:pPr>
          </w:p>
        </w:tc>
        <w:tc>
          <w:tcPr>
            <w:tcW w:w="1909" w:type="dxa"/>
            <w:vMerge w:val="restart"/>
            <w:vAlign w:val="center"/>
          </w:tcPr>
          <w:p w14:paraId="5D08EF00">
            <w:pPr>
              <w:autoSpaceDE w:val="0"/>
              <w:autoSpaceDN w:val="0"/>
              <w:adjustRightInd w:val="0"/>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1</w:t>
            </w:r>
            <w:r>
              <w:rPr>
                <w:rFonts w:hint="cs" w:ascii="Times New Roman" w:hAnsi="Times New Roman" w:cs="Times New Roman"/>
                <w:b/>
                <w:bCs/>
                <w:rtl/>
                <w:lang w:bidi="ar-EG"/>
              </w:rPr>
              <w:t>ـ</w:t>
            </w:r>
            <w:r>
              <w:rPr>
                <w:rFonts w:ascii="Times New Roman" w:hAnsi="Times New Roman" w:cs="Times New Roman"/>
                <w:b/>
                <w:bCs/>
                <w:rtl/>
                <w:lang w:bidi="ar-EG"/>
              </w:rPr>
              <w:t xml:space="preserve"> </w:t>
            </w:r>
            <w:r>
              <w:rPr>
                <w:rFonts w:hint="cs"/>
                <w:rtl/>
              </w:rPr>
              <w:t xml:space="preserve"> </w:t>
            </w:r>
            <w:r>
              <w:rPr>
                <w:rFonts w:hint="cs" w:ascii="Times New Roman" w:hAnsi="Times New Roman" w:cs="Times New Roman"/>
                <w:b/>
                <w:bCs/>
                <w:rtl/>
                <w:lang w:bidi="ar-EG"/>
              </w:rPr>
              <w:t>إضافة</w:t>
            </w:r>
            <w:r>
              <w:rPr>
                <w:rFonts w:hint="cs" w:ascii="Times New Roman" w:hAnsi="Times New Roman" w:cs="Times New Roman"/>
                <w:b/>
                <w:bCs/>
                <w:rtl/>
              </w:rPr>
              <w:t xml:space="preserve"> أهداف</w:t>
            </w:r>
            <w:r>
              <w:rPr>
                <w:rFonts w:ascii="Times New Roman" w:hAnsi="Times New Roman" w:cs="Times New Roman"/>
                <w:b/>
                <w:bCs/>
                <w:rtl/>
              </w:rPr>
              <w:t xml:space="preserve"> </w:t>
            </w:r>
            <w:r>
              <w:rPr>
                <w:rFonts w:hint="cs" w:ascii="Times New Roman" w:hAnsi="Times New Roman" w:cs="Times New Roman"/>
                <w:b/>
                <w:bCs/>
                <w:rtl/>
              </w:rPr>
              <w:t>التنمية</w:t>
            </w:r>
            <w:r>
              <w:rPr>
                <w:rFonts w:ascii="Times New Roman" w:hAnsi="Times New Roman" w:cs="Times New Roman"/>
                <w:b/>
                <w:bCs/>
                <w:rtl/>
              </w:rPr>
              <w:t xml:space="preserve"> </w:t>
            </w:r>
            <w:r>
              <w:rPr>
                <w:rFonts w:hint="cs" w:ascii="Times New Roman" w:hAnsi="Times New Roman" w:cs="Times New Roman"/>
                <w:b/>
                <w:bCs/>
                <w:rtl/>
              </w:rPr>
              <w:t xml:space="preserve"> المستدامة</w:t>
            </w:r>
            <w:r>
              <w:rPr>
                <w:rFonts w:hint="cs" w:ascii="Times New Roman" w:hAnsi="Times New Roman" w:cs="Times New Roman"/>
                <w:b/>
                <w:bCs/>
                <w:rtl/>
                <w:lang w:bidi="ar-EG"/>
              </w:rPr>
              <w:t xml:space="preserve">  فى المقررات الدراسية</w:t>
            </w:r>
          </w:p>
          <w:p w14:paraId="3AC5BB3A">
            <w:pPr>
              <w:autoSpaceDE w:val="0"/>
              <w:autoSpaceDN w:val="0"/>
              <w:adjustRightInd w:val="0"/>
              <w:spacing w:after="0" w:line="240" w:lineRule="auto"/>
              <w:jc w:val="center"/>
              <w:rPr>
                <w:rFonts w:ascii="Times New Roman" w:hAnsi="Times New Roman" w:cs="Times New Roman"/>
                <w:b/>
                <w:bCs/>
                <w:rtl/>
                <w:lang w:bidi="ar-EG"/>
              </w:rPr>
            </w:pPr>
          </w:p>
        </w:tc>
        <w:tc>
          <w:tcPr>
            <w:tcW w:w="3183" w:type="dxa"/>
          </w:tcPr>
          <w:p w14:paraId="4EAC6CF2">
            <w:pPr>
              <w:pStyle w:val="45"/>
              <w:tabs>
                <w:tab w:val="left" w:pos="6047"/>
              </w:tabs>
              <w:spacing w:after="0" w:line="240" w:lineRule="auto"/>
              <w:ind w:left="0"/>
              <w:rPr>
                <w:rFonts w:ascii="Times New Roman" w:hAnsi="Times New Roman" w:cs="Times New Roman"/>
                <w:shd w:val="clear" w:color="auto" w:fill="FFFFFF"/>
                <w:rtl/>
              </w:rPr>
            </w:pP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 xml:space="preserve">1/1 عقد ورش عمل </w:t>
            </w:r>
            <w:r>
              <w:rPr>
                <w:rFonts w:hint="cs"/>
                <w:rtl/>
              </w:rPr>
              <w:t>للتعريف ب</w:t>
            </w:r>
            <w:r>
              <w:rPr>
                <w:rFonts w:hint="cs" w:ascii="Times New Roman" w:hAnsi="Times New Roman" w:cs="Times New Roman"/>
                <w:rtl/>
              </w:rPr>
              <w:t>أهداف</w:t>
            </w:r>
            <w:r>
              <w:rPr>
                <w:rFonts w:ascii="Times New Roman" w:hAnsi="Times New Roman" w:cs="Times New Roman"/>
                <w:rtl/>
              </w:rPr>
              <w:t xml:space="preserve"> </w:t>
            </w:r>
            <w:r>
              <w:rPr>
                <w:rFonts w:hint="cs" w:ascii="Times New Roman" w:hAnsi="Times New Roman" w:cs="Times New Roman"/>
                <w:rtl/>
              </w:rPr>
              <w:t>التنمية</w:t>
            </w:r>
            <w:r>
              <w:rPr>
                <w:rFonts w:ascii="Times New Roman" w:hAnsi="Times New Roman" w:cs="Times New Roman"/>
                <w:rtl/>
              </w:rPr>
              <w:t xml:space="preserve"> </w:t>
            </w:r>
            <w:r>
              <w:rPr>
                <w:rFonts w:hint="cs" w:ascii="Times New Roman" w:hAnsi="Times New Roman" w:cs="Times New Roman"/>
                <w:rtl/>
              </w:rPr>
              <w:t>المستدامة</w:t>
            </w:r>
            <w:r>
              <w:rPr>
                <w:rFonts w:ascii="Times New Roman" w:hAnsi="Times New Roman" w:cs="Times New Roman"/>
                <w:rtl/>
              </w:rPr>
              <w:t xml:space="preserve"> </w:t>
            </w:r>
            <w:r>
              <w:rPr>
                <w:rFonts w:hint="cs" w:ascii="Times New Roman" w:hAnsi="Times New Roman" w:cs="Times New Roman"/>
                <w:rtl/>
              </w:rPr>
              <w:t>لرعاية</w:t>
            </w:r>
            <w:r>
              <w:rPr>
                <w:rFonts w:ascii="Times New Roman" w:hAnsi="Times New Roman" w:cs="Times New Roman"/>
                <w:rtl/>
              </w:rPr>
              <w:t xml:space="preserve">  </w:t>
            </w:r>
            <w:r>
              <w:rPr>
                <w:rFonts w:hint="cs" w:ascii="Times New Roman" w:hAnsi="Times New Roman" w:cs="Times New Roman"/>
                <w:rtl/>
              </w:rPr>
              <w:t>الصحة</w:t>
            </w:r>
            <w:r>
              <w:rPr>
                <w:rFonts w:ascii="Times New Roman" w:hAnsi="Times New Roman" w:cs="Times New Roman"/>
                <w:rtl/>
              </w:rPr>
              <w:t xml:space="preserve"> </w:t>
            </w:r>
            <w:r>
              <w:rPr>
                <w:rFonts w:hint="cs" w:ascii="Times New Roman" w:hAnsi="Times New Roman" w:cs="Times New Roman"/>
                <w:rtl/>
              </w:rPr>
              <w:t>الجيدة</w:t>
            </w:r>
            <w:r>
              <w:rPr>
                <w:rFonts w:ascii="Times New Roman" w:hAnsi="Times New Roman" w:cs="Times New Roman"/>
                <w:rtl/>
              </w:rPr>
              <w:t xml:space="preserve"> </w:t>
            </w:r>
            <w:r>
              <w:rPr>
                <w:rFonts w:hint="cs" w:ascii="Times New Roman" w:hAnsi="Times New Roman" w:cs="Times New Roman"/>
                <w:rtl/>
              </w:rPr>
              <w:t>للمجتمع</w:t>
            </w:r>
          </w:p>
        </w:tc>
        <w:tc>
          <w:tcPr>
            <w:tcW w:w="3322" w:type="dxa"/>
          </w:tcPr>
          <w:p w14:paraId="47DC67B1">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6D82BABA">
            <w:pPr>
              <w:tabs>
                <w:tab w:val="left" w:pos="6047"/>
              </w:tabs>
              <w:spacing w:after="0" w:line="240" w:lineRule="auto"/>
              <w:rPr>
                <w:rFonts w:ascii="Times New Roman" w:hAnsi="Times New Roman" w:cs="Times New Roman"/>
                <w:color w:val="000000"/>
                <w:rtl/>
                <w:lang w:bidi="ar-EG"/>
              </w:rPr>
            </w:pPr>
            <w:r>
              <w:rPr>
                <w:rFonts w:hint="cs" w:ascii="Times New Roman" w:hAnsi="Times New Roman" w:cs="Times New Roman"/>
                <w:color w:val="000000"/>
                <w:rtl/>
                <w:lang w:bidi="ar-EG"/>
              </w:rPr>
              <w:t xml:space="preserve">ـ منسق التدريب بالكلية </w:t>
            </w:r>
          </w:p>
          <w:p w14:paraId="4B427212">
            <w:pPr>
              <w:spacing w:after="0" w:line="240" w:lineRule="auto"/>
              <w:rPr>
                <w:rFonts w:ascii="Times New Roman" w:hAnsi="Times New Roman" w:cs="Times New Roman"/>
                <w:rtl/>
                <w:lang w:bidi="ar-EG"/>
              </w:rPr>
            </w:pPr>
            <w:r>
              <w:rPr>
                <w:rFonts w:ascii="Times New Roman" w:hAnsi="Times New Roman" w:cs="Times New Roman"/>
                <w:color w:val="000000"/>
                <w:rtl/>
                <w:lang w:bidi="ar-EG"/>
              </w:rPr>
              <w:t>ـ أعضاء هيئة التدريس</w:t>
            </w:r>
          </w:p>
        </w:tc>
        <w:tc>
          <w:tcPr>
            <w:tcW w:w="3084" w:type="dxa"/>
          </w:tcPr>
          <w:p w14:paraId="4F1F0A29">
            <w:pPr>
              <w:pStyle w:val="45"/>
              <w:tabs>
                <w:tab w:val="left" w:pos="6047"/>
              </w:tabs>
              <w:spacing w:after="0" w:line="240" w:lineRule="auto"/>
              <w:ind w:left="0"/>
              <w:rPr>
                <w:rFonts w:ascii="Times New Roman" w:hAnsi="Times New Roman" w:cs="Times New Roman"/>
                <w:shd w:val="clear" w:color="auto" w:fill="FFFFFF"/>
                <w:rtl/>
              </w:rPr>
            </w:pPr>
            <w:r>
              <w:rPr>
                <w:rFonts w:hint="cs" w:ascii="Times New Roman" w:hAnsi="Times New Roman" w:cs="Times New Roman"/>
                <w:rtl/>
              </w:rPr>
              <w:t>الوعي بأهداف</w:t>
            </w:r>
            <w:r>
              <w:rPr>
                <w:rFonts w:ascii="Times New Roman" w:hAnsi="Times New Roman" w:cs="Times New Roman"/>
                <w:rtl/>
              </w:rPr>
              <w:t xml:space="preserve"> </w:t>
            </w:r>
            <w:r>
              <w:rPr>
                <w:rFonts w:hint="cs" w:ascii="Times New Roman" w:hAnsi="Times New Roman" w:cs="Times New Roman"/>
                <w:rtl/>
              </w:rPr>
              <w:t>التنمية</w:t>
            </w:r>
            <w:r>
              <w:rPr>
                <w:rFonts w:ascii="Times New Roman" w:hAnsi="Times New Roman" w:cs="Times New Roman"/>
                <w:rtl/>
              </w:rPr>
              <w:t xml:space="preserve"> </w:t>
            </w:r>
            <w:r>
              <w:rPr>
                <w:rFonts w:hint="cs" w:ascii="Times New Roman" w:hAnsi="Times New Roman" w:cs="Times New Roman"/>
                <w:rtl/>
              </w:rPr>
              <w:t>المستدامة</w:t>
            </w:r>
            <w:r>
              <w:rPr>
                <w:rFonts w:ascii="Times New Roman" w:hAnsi="Times New Roman" w:cs="Times New Roman"/>
                <w:rtl/>
              </w:rPr>
              <w:t xml:space="preserve"> </w:t>
            </w:r>
            <w:r>
              <w:rPr>
                <w:rFonts w:hint="cs" w:ascii="Times New Roman" w:hAnsi="Times New Roman" w:cs="Times New Roman"/>
                <w:rtl/>
              </w:rPr>
              <w:t>لرعاية</w:t>
            </w:r>
            <w:r>
              <w:rPr>
                <w:rFonts w:ascii="Times New Roman" w:hAnsi="Times New Roman" w:cs="Times New Roman"/>
                <w:rtl/>
              </w:rPr>
              <w:t xml:space="preserve">  </w:t>
            </w:r>
            <w:r>
              <w:rPr>
                <w:rFonts w:hint="cs" w:ascii="Times New Roman" w:hAnsi="Times New Roman" w:cs="Times New Roman"/>
                <w:rtl/>
              </w:rPr>
              <w:t>الصحة</w:t>
            </w:r>
            <w:r>
              <w:rPr>
                <w:rFonts w:ascii="Times New Roman" w:hAnsi="Times New Roman" w:cs="Times New Roman"/>
                <w:rtl/>
              </w:rPr>
              <w:t xml:space="preserve"> </w:t>
            </w:r>
            <w:r>
              <w:rPr>
                <w:rFonts w:hint="cs" w:ascii="Times New Roman" w:hAnsi="Times New Roman" w:cs="Times New Roman"/>
                <w:rtl/>
              </w:rPr>
              <w:t>الجيدة</w:t>
            </w:r>
            <w:r>
              <w:rPr>
                <w:rFonts w:ascii="Times New Roman" w:hAnsi="Times New Roman" w:cs="Times New Roman"/>
                <w:rtl/>
              </w:rPr>
              <w:t xml:space="preserve"> </w:t>
            </w:r>
            <w:r>
              <w:rPr>
                <w:rFonts w:hint="cs" w:ascii="Times New Roman" w:hAnsi="Times New Roman" w:cs="Times New Roman"/>
                <w:rtl/>
              </w:rPr>
              <w:t>للمجتمع</w:t>
            </w:r>
          </w:p>
        </w:tc>
        <w:tc>
          <w:tcPr>
            <w:tcW w:w="1174" w:type="dxa"/>
            <w:gridSpan w:val="2"/>
            <w:vAlign w:val="center"/>
          </w:tcPr>
          <w:p w14:paraId="74D596C4">
            <w:pPr>
              <w:pStyle w:val="45"/>
              <w:spacing w:after="0" w:line="240" w:lineRule="auto"/>
              <w:ind w:left="57" w:right="57"/>
              <w:jc w:val="center"/>
              <w:rPr>
                <w:rFonts w:ascii="Times New Roman" w:hAnsi="Times New Roman" w:cs="Times New Roman"/>
                <w:rtl/>
              </w:rPr>
            </w:pPr>
            <w:r>
              <w:rPr>
                <w:rFonts w:ascii="Times New Roman" w:hAnsi="Times New Roman" w:cs="Times New Roman"/>
                <w:rtl/>
              </w:rPr>
              <w:t>دوريا كل عام</w:t>
            </w:r>
          </w:p>
        </w:tc>
        <w:tc>
          <w:tcPr>
            <w:tcW w:w="937" w:type="dxa"/>
            <w:tcBorders>
              <w:top w:val="single" w:color="auto" w:sz="4" w:space="0"/>
            </w:tcBorders>
            <w:vAlign w:val="center"/>
          </w:tcPr>
          <w:p w14:paraId="4105CF2B">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50,000</w:t>
            </w:r>
          </w:p>
        </w:tc>
        <w:tc>
          <w:tcPr>
            <w:tcW w:w="851" w:type="dxa"/>
            <w:vMerge w:val="restart"/>
            <w:textDirection w:val="btLr"/>
            <w:vAlign w:val="center"/>
          </w:tcPr>
          <w:p w14:paraId="16E9891A">
            <w:pPr>
              <w:tabs>
                <w:tab w:val="left" w:pos="6047"/>
              </w:tabs>
              <w:spacing w:after="0" w:line="240" w:lineRule="auto"/>
              <w:ind w:left="113" w:right="113"/>
              <w:jc w:val="center"/>
              <w:rPr>
                <w:rFonts w:ascii="Times New Roman" w:hAnsi="Times New Roman" w:cs="Times New Roman"/>
                <w:color w:val="000000"/>
                <w:rtl/>
                <w:lang w:bidi="ar-EG"/>
              </w:rPr>
            </w:pPr>
            <w:r>
              <w:rPr>
                <w:rFonts w:ascii="Times New Roman" w:hAnsi="Times New Roman" w:cs="Times New Roman"/>
                <w:color w:val="000000"/>
                <w:rtl/>
                <w:lang w:bidi="ar-EG"/>
              </w:rPr>
              <w:t>الميزانية السنوية للكلية المخصصة من الجامعة</w:t>
            </w:r>
          </w:p>
        </w:tc>
      </w:tr>
      <w:tr w14:paraId="2C91C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trPr>
        <w:tc>
          <w:tcPr>
            <w:tcW w:w="1133" w:type="dxa"/>
            <w:vMerge w:val="continue"/>
            <w:vAlign w:val="center"/>
          </w:tcPr>
          <w:p w14:paraId="089EB200">
            <w:pPr>
              <w:spacing w:after="0" w:line="240" w:lineRule="auto"/>
              <w:jc w:val="center"/>
              <w:rPr>
                <w:rFonts w:ascii="Times New Roman" w:hAnsi="Times New Roman" w:cs="Times New Roman"/>
                <w:rtl/>
              </w:rPr>
            </w:pPr>
          </w:p>
        </w:tc>
        <w:tc>
          <w:tcPr>
            <w:tcW w:w="1909" w:type="dxa"/>
            <w:vMerge w:val="continue"/>
            <w:vAlign w:val="center"/>
          </w:tcPr>
          <w:p w14:paraId="4B1F60B3">
            <w:pPr>
              <w:autoSpaceDE w:val="0"/>
              <w:autoSpaceDN w:val="0"/>
              <w:adjustRightInd w:val="0"/>
              <w:spacing w:after="0" w:line="240" w:lineRule="auto"/>
              <w:jc w:val="center"/>
              <w:rPr>
                <w:rFonts w:ascii="Times New Roman" w:hAnsi="Times New Roman" w:cs="Times New Roman"/>
                <w:b/>
                <w:bCs/>
                <w:rtl/>
                <w:lang w:bidi="ar-EG"/>
              </w:rPr>
            </w:pPr>
          </w:p>
        </w:tc>
        <w:tc>
          <w:tcPr>
            <w:tcW w:w="3183" w:type="dxa"/>
          </w:tcPr>
          <w:p w14:paraId="0DCD7D6F">
            <w:pPr>
              <w:pStyle w:val="45"/>
              <w:tabs>
                <w:tab w:val="left" w:pos="6047"/>
              </w:tabs>
              <w:spacing w:after="0" w:line="240" w:lineRule="auto"/>
              <w:ind w:left="0"/>
              <w:rPr>
                <w:rFonts w:ascii="Times New Roman" w:hAnsi="Times New Roman" w:cs="Times New Roman"/>
                <w:shd w:val="clear" w:color="auto" w:fill="FFFFFF"/>
                <w:rtl/>
              </w:rPr>
            </w:pP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 xml:space="preserve">1/2  </w:t>
            </w:r>
            <w:r>
              <w:rPr>
                <w:rFonts w:ascii="Times New Roman" w:hAnsi="Times New Roman" w:cs="Times New Roman"/>
                <w:shd w:val="clear" w:color="auto" w:fill="FFFFFF"/>
                <w:rtl/>
              </w:rPr>
              <w:t xml:space="preserve">دمج موضوعات </w:t>
            </w:r>
            <w:r>
              <w:rPr>
                <w:rFonts w:hint="cs" w:ascii="Times New Roman" w:hAnsi="Times New Roman" w:cs="Times New Roman"/>
                <w:shd w:val="clear" w:color="auto" w:fill="FFFFFF"/>
                <w:rtl/>
              </w:rPr>
              <w:t>لأهداف</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التنمية</w:t>
            </w:r>
            <w:r>
              <w:rPr>
                <w:rFonts w:ascii="Times New Roman" w:hAnsi="Times New Roman" w:cs="Times New Roman"/>
                <w:shd w:val="clear" w:color="auto" w:fill="FFFFFF"/>
                <w:rtl/>
              </w:rPr>
              <w:t xml:space="preserve">  </w:t>
            </w:r>
            <w:r>
              <w:rPr>
                <w:rFonts w:hint="cs" w:ascii="Times New Roman" w:hAnsi="Times New Roman" w:cs="Times New Roman"/>
                <w:shd w:val="clear" w:color="auto" w:fill="FFFFFF"/>
                <w:rtl/>
              </w:rPr>
              <w:t>المستدامة</w:t>
            </w:r>
            <w:r>
              <w:rPr>
                <w:rFonts w:ascii="Times New Roman" w:hAnsi="Times New Roman" w:cs="Times New Roman"/>
                <w:shd w:val="clear" w:color="auto" w:fill="FFFFFF"/>
                <w:rtl/>
              </w:rPr>
              <w:t xml:space="preserve">  في محتوى المقررات الدراسية </w:t>
            </w:r>
          </w:p>
          <w:p w14:paraId="1F51CCF7">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bidi="ar-EG"/>
              </w:rPr>
              <w:t>لمواجهة</w:t>
            </w:r>
            <w:r>
              <w:rPr>
                <w:rFonts w:ascii="Times New Roman" w:hAnsi="Times New Roman" w:cs="Times New Roman"/>
                <w:rtl/>
                <w:lang w:bidi="ar-EG"/>
              </w:rPr>
              <w:t xml:space="preserve">  </w:t>
            </w:r>
            <w:r>
              <w:rPr>
                <w:rFonts w:hint="cs" w:ascii="Times New Roman" w:hAnsi="Times New Roman" w:cs="Times New Roman"/>
                <w:rtl/>
                <w:lang w:bidi="ar-EG"/>
              </w:rPr>
              <w:t>التحديات</w:t>
            </w:r>
            <w:r>
              <w:rPr>
                <w:rFonts w:ascii="Times New Roman" w:hAnsi="Times New Roman" w:cs="Times New Roman"/>
                <w:rtl/>
                <w:lang w:bidi="ar-EG"/>
              </w:rPr>
              <w:t xml:space="preserve"> </w:t>
            </w:r>
            <w:r>
              <w:rPr>
                <w:rFonts w:hint="cs" w:ascii="Times New Roman" w:hAnsi="Times New Roman" w:cs="Times New Roman"/>
                <w:rtl/>
                <w:lang w:bidi="ar-EG"/>
              </w:rPr>
              <w:t>البيئية</w:t>
            </w:r>
            <w:r>
              <w:rPr>
                <w:rFonts w:ascii="Times New Roman" w:hAnsi="Times New Roman" w:cs="Times New Roman"/>
                <w:rtl/>
                <w:lang w:bidi="ar-EG"/>
              </w:rPr>
              <w:t xml:space="preserve"> </w:t>
            </w:r>
            <w:r>
              <w:rPr>
                <w:rFonts w:hint="cs" w:ascii="Times New Roman" w:hAnsi="Times New Roman" w:cs="Times New Roman"/>
                <w:rtl/>
                <w:lang w:bidi="ar-EG"/>
              </w:rPr>
              <w:t>المتصلة برعاية صحة</w:t>
            </w:r>
            <w:r>
              <w:rPr>
                <w:rFonts w:ascii="Times New Roman" w:hAnsi="Times New Roman" w:cs="Times New Roman"/>
                <w:rtl/>
                <w:lang w:bidi="ar-EG"/>
              </w:rPr>
              <w:t xml:space="preserve"> </w:t>
            </w:r>
            <w:r>
              <w:rPr>
                <w:rFonts w:hint="cs" w:ascii="Times New Roman" w:hAnsi="Times New Roman" w:cs="Times New Roman"/>
                <w:rtl/>
                <w:lang w:bidi="ar-EG"/>
              </w:rPr>
              <w:t>الفم والأسنان</w:t>
            </w:r>
          </w:p>
        </w:tc>
        <w:tc>
          <w:tcPr>
            <w:tcW w:w="3322" w:type="dxa"/>
          </w:tcPr>
          <w:p w14:paraId="2030D7B4">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w:t>
            </w:r>
            <w:r>
              <w:rPr>
                <w:rFonts w:hint="cs" w:ascii="Times New Roman" w:hAnsi="Times New Roman" w:cs="Times New Roman"/>
                <w:rtl/>
                <w:lang w:bidi="ar-EG"/>
              </w:rPr>
              <w:t xml:space="preserve">رؤساء الأقسام العلمية </w:t>
            </w:r>
            <w:r>
              <w:rPr>
                <w:rFonts w:ascii="Times New Roman" w:hAnsi="Times New Roman" w:cs="Times New Roman"/>
                <w:rtl/>
                <w:lang w:bidi="ar-EG"/>
              </w:rPr>
              <w:t xml:space="preserve"> </w:t>
            </w:r>
          </w:p>
          <w:p w14:paraId="0CCFE22B">
            <w:pPr>
              <w:spacing w:after="0" w:line="240" w:lineRule="auto"/>
              <w:rPr>
                <w:rFonts w:ascii="Times New Roman" w:hAnsi="Times New Roman" w:cs="Times New Roman"/>
                <w:rtl/>
                <w:lang w:bidi="ar-EG"/>
              </w:rPr>
            </w:pPr>
            <w:r>
              <w:rPr>
                <w:rFonts w:ascii="Times New Roman" w:hAnsi="Times New Roman" w:cs="Times New Roman"/>
                <w:color w:val="000000"/>
                <w:rtl/>
                <w:lang w:bidi="ar-EG"/>
              </w:rPr>
              <w:t>ـ أعضاء هيئة التدريس</w:t>
            </w:r>
          </w:p>
        </w:tc>
        <w:tc>
          <w:tcPr>
            <w:tcW w:w="3084" w:type="dxa"/>
          </w:tcPr>
          <w:p w14:paraId="72B48FCC">
            <w:pPr>
              <w:pStyle w:val="45"/>
              <w:tabs>
                <w:tab w:val="left" w:pos="6047"/>
              </w:tabs>
              <w:spacing w:after="0" w:line="240" w:lineRule="auto"/>
              <w:ind w:left="0"/>
              <w:rPr>
                <w:rFonts w:ascii="Times New Roman" w:hAnsi="Times New Roman" w:cs="Times New Roman"/>
                <w:shd w:val="clear" w:color="auto" w:fill="FFFFFF"/>
                <w:rtl/>
              </w:rPr>
            </w:pPr>
            <w:r>
              <w:rPr>
                <w:rFonts w:hint="cs" w:ascii="Times New Roman" w:hAnsi="Times New Roman" w:cs="Times New Roman"/>
                <w:shd w:val="clear" w:color="auto" w:fill="FFFFFF"/>
                <w:rtl/>
              </w:rPr>
              <w:t xml:space="preserve">موضوعات </w:t>
            </w:r>
            <w:r>
              <w:rPr>
                <w:rFonts w:hint="cs" w:ascii="Times New Roman" w:hAnsi="Times New Roman" w:cs="Times New Roman"/>
                <w:rtl/>
              </w:rPr>
              <w:t>أهداف</w:t>
            </w:r>
            <w:r>
              <w:rPr>
                <w:rFonts w:ascii="Times New Roman" w:hAnsi="Times New Roman" w:cs="Times New Roman"/>
                <w:rtl/>
              </w:rPr>
              <w:t xml:space="preserve"> </w:t>
            </w:r>
            <w:r>
              <w:rPr>
                <w:rFonts w:hint="cs" w:ascii="Times New Roman" w:hAnsi="Times New Roman" w:cs="Times New Roman"/>
                <w:rtl/>
              </w:rPr>
              <w:t>التنمية</w:t>
            </w:r>
            <w:r>
              <w:rPr>
                <w:rFonts w:ascii="Times New Roman" w:hAnsi="Times New Roman" w:cs="Times New Roman"/>
                <w:rtl/>
              </w:rPr>
              <w:t xml:space="preserve"> </w:t>
            </w:r>
            <w:r>
              <w:rPr>
                <w:rFonts w:hint="cs" w:ascii="Times New Roman" w:hAnsi="Times New Roman" w:cs="Times New Roman"/>
                <w:rtl/>
              </w:rPr>
              <w:t xml:space="preserve"> المستدامة</w:t>
            </w:r>
            <w:r>
              <w:rPr>
                <w:rFonts w:hint="cs" w:ascii="Times New Roman" w:hAnsi="Times New Roman" w:cs="Times New Roman"/>
                <w:rtl/>
                <w:lang w:bidi="ar-EG"/>
              </w:rPr>
              <w:t xml:space="preserve"> فى المقررات الدراسية </w:t>
            </w:r>
            <w:r>
              <w:rPr>
                <w:rFonts w:hint="cs"/>
                <w:rtl/>
              </w:rPr>
              <w:t xml:space="preserve"> </w:t>
            </w:r>
          </w:p>
        </w:tc>
        <w:tc>
          <w:tcPr>
            <w:tcW w:w="1174" w:type="dxa"/>
            <w:gridSpan w:val="2"/>
            <w:vAlign w:val="center"/>
          </w:tcPr>
          <w:p w14:paraId="13FD8A1C">
            <w:pPr>
              <w:pStyle w:val="45"/>
              <w:spacing w:after="0" w:line="240" w:lineRule="auto"/>
              <w:ind w:left="57" w:right="57"/>
              <w:jc w:val="center"/>
              <w:rPr>
                <w:rFonts w:ascii="Times New Roman" w:hAnsi="Times New Roman" w:cs="Times New Roman"/>
                <w:rtl/>
              </w:rPr>
            </w:pPr>
            <w:r>
              <w:rPr>
                <w:rFonts w:ascii="Times New Roman" w:hAnsi="Times New Roman" w:cs="Times New Roman"/>
                <w:rtl/>
              </w:rPr>
              <w:t>دوريا كل عام</w:t>
            </w:r>
          </w:p>
        </w:tc>
        <w:tc>
          <w:tcPr>
            <w:tcW w:w="937" w:type="dxa"/>
            <w:tcBorders>
              <w:top w:val="single" w:color="auto" w:sz="4" w:space="0"/>
            </w:tcBorders>
            <w:vAlign w:val="center"/>
          </w:tcPr>
          <w:p w14:paraId="00A81789">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4B9BA18F">
            <w:pPr>
              <w:tabs>
                <w:tab w:val="left" w:pos="6047"/>
              </w:tabs>
              <w:spacing w:after="0" w:line="240" w:lineRule="auto"/>
              <w:ind w:left="113" w:right="113"/>
              <w:jc w:val="center"/>
              <w:rPr>
                <w:rFonts w:ascii="Times New Roman" w:hAnsi="Times New Roman" w:cs="Times New Roman"/>
                <w:color w:val="000000"/>
                <w:rtl/>
                <w:lang w:bidi="ar-EG"/>
              </w:rPr>
            </w:pPr>
          </w:p>
        </w:tc>
      </w:tr>
      <w:tr w14:paraId="4B334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7073884A">
            <w:pPr>
              <w:tabs>
                <w:tab w:val="left" w:pos="237"/>
              </w:tabs>
              <w:autoSpaceDE w:val="0"/>
              <w:autoSpaceDN w:val="0"/>
              <w:adjustRightInd w:val="0"/>
              <w:spacing w:after="0" w:line="240" w:lineRule="auto"/>
              <w:ind w:left="95" w:right="113"/>
              <w:jc w:val="right"/>
              <w:rPr>
                <w:rFonts w:ascii="Times New Roman" w:hAnsi="Times New Roman" w:cs="Times New Roman"/>
                <w:color w:val="000000"/>
                <w:rtl/>
                <w:lang w:bidi="ar-EG"/>
              </w:rPr>
            </w:pPr>
          </w:p>
        </w:tc>
        <w:tc>
          <w:tcPr>
            <w:tcW w:w="1909" w:type="dxa"/>
            <w:vMerge w:val="restart"/>
            <w:tcBorders>
              <w:top w:val="single" w:color="auto" w:sz="2" w:space="0"/>
              <w:right w:val="single" w:color="auto" w:sz="2" w:space="0"/>
            </w:tcBorders>
          </w:tcPr>
          <w:p w14:paraId="1B407DAA">
            <w:pPr>
              <w:pStyle w:val="45"/>
              <w:tabs>
                <w:tab w:val="left" w:pos="6047"/>
              </w:tabs>
              <w:spacing w:after="0" w:line="240" w:lineRule="auto"/>
              <w:ind w:left="0"/>
              <w:jc w:val="center"/>
              <w:rPr>
                <w:rFonts w:ascii="Times New Roman" w:hAnsi="Times New Roman" w:cs="Times New Roman"/>
                <w:b/>
                <w:bCs/>
                <w:rtl/>
                <w:lang w:bidi="ar-EG"/>
              </w:rPr>
            </w:pPr>
            <w:r>
              <w:rPr>
                <w:rFonts w:hint="cs" w:ascii="Times New Roman" w:hAnsi="Times New Roman" w:cs="Times New Roman"/>
                <w:b/>
                <w:bCs/>
                <w:rtl/>
                <w:lang w:bidi="ar-EG"/>
              </w:rPr>
              <w:t>2ـ توجيه المشاريع البحثية للطلاب لتحقيق الخدمات المجتمعية عالية الجودة فى رعاية صحة الفم والأسنان</w:t>
            </w:r>
          </w:p>
          <w:p w14:paraId="1421A320">
            <w:pPr>
              <w:pStyle w:val="45"/>
              <w:tabs>
                <w:tab w:val="left" w:pos="6047"/>
              </w:tabs>
              <w:spacing w:after="0" w:line="240" w:lineRule="auto"/>
              <w:ind w:left="0"/>
              <w:jc w:val="center"/>
              <w:rPr>
                <w:rFonts w:ascii="Times New Roman" w:hAnsi="Times New Roman" w:cs="Times New Roman"/>
                <w:b/>
                <w:bCs/>
                <w:rtl/>
                <w:lang w:bidi="ar-EG"/>
              </w:rPr>
            </w:pPr>
          </w:p>
        </w:tc>
        <w:tc>
          <w:tcPr>
            <w:tcW w:w="3183" w:type="dxa"/>
            <w:tcBorders>
              <w:top w:val="single" w:color="auto" w:sz="2" w:space="0"/>
              <w:left w:val="single" w:color="auto" w:sz="2" w:space="0"/>
              <w:bottom w:val="single" w:color="auto" w:sz="2" w:space="0"/>
              <w:right w:val="single" w:color="auto" w:sz="2" w:space="0"/>
            </w:tcBorders>
          </w:tcPr>
          <w:p w14:paraId="697BB739">
            <w:pPr>
              <w:tabs>
                <w:tab w:val="left" w:pos="6047"/>
              </w:tabs>
              <w:spacing w:after="0" w:line="240" w:lineRule="auto"/>
              <w:rPr>
                <w:rFonts w:ascii="Times New Roman" w:hAnsi="Times New Roman" w:cs="Times New Roman"/>
                <w:rtl/>
                <w:lang w:bidi="ar-EG"/>
              </w:rPr>
            </w:pPr>
            <w:r>
              <w:rPr>
                <w:rFonts w:hint="cs" w:ascii="Times New Roman" w:hAnsi="Times New Roman" w:cs="Times New Roman"/>
                <w:rtl/>
              </w:rPr>
              <w:t xml:space="preserve"> 3</w:t>
            </w:r>
            <w:r>
              <w:rPr>
                <w:rFonts w:ascii="Times New Roman" w:hAnsi="Times New Roman" w:cs="Times New Roman"/>
                <w:rtl/>
              </w:rPr>
              <w:t>/</w:t>
            </w:r>
            <w:r>
              <w:rPr>
                <w:rFonts w:hint="cs" w:ascii="Times New Roman" w:hAnsi="Times New Roman" w:cs="Times New Roman"/>
                <w:rtl/>
              </w:rPr>
              <w:t xml:space="preserve">2/1 </w:t>
            </w:r>
            <w:r>
              <w:rPr>
                <w:rFonts w:hint="cs" w:ascii="Times New Roman" w:hAnsi="Times New Roman" w:cs="Times New Roman"/>
                <w:rtl/>
                <w:lang w:bidi="ar-EG"/>
              </w:rPr>
              <w:t>تكليف الطلاب بإعداد مشاريع بحثية موجهه لخدمة المجتمع فى مجال رعاية صحة الفم والأسنان</w:t>
            </w:r>
          </w:p>
        </w:tc>
        <w:tc>
          <w:tcPr>
            <w:tcW w:w="3322" w:type="dxa"/>
            <w:tcBorders>
              <w:top w:val="single" w:color="auto" w:sz="2" w:space="0"/>
              <w:left w:val="single" w:color="auto" w:sz="2" w:space="0"/>
              <w:bottom w:val="single" w:color="auto" w:sz="2" w:space="0"/>
              <w:right w:val="single" w:color="auto" w:sz="2" w:space="0"/>
            </w:tcBorders>
          </w:tcPr>
          <w:p w14:paraId="4A30F32D">
            <w:pPr>
              <w:tabs>
                <w:tab w:val="left" w:pos="6047"/>
              </w:tabs>
              <w:spacing w:after="0" w:line="240" w:lineRule="auto"/>
              <w:rPr>
                <w:rFonts w:ascii="Times New Roman" w:hAnsi="Times New Roman" w:cs="Times New Roman"/>
                <w:rtl/>
                <w:lang w:bidi="ar-EG"/>
              </w:rPr>
            </w:pPr>
            <w:r>
              <w:rPr>
                <w:rFonts w:ascii="Times New Roman" w:hAnsi="Times New Roman" w:cs="Times New Roman"/>
                <w:rtl/>
                <w:lang w:bidi="ar-EG"/>
              </w:rPr>
              <w:t xml:space="preserve">ـ </w:t>
            </w:r>
            <w:r>
              <w:rPr>
                <w:rFonts w:hint="cs" w:ascii="Times New Roman" w:hAnsi="Times New Roman" w:cs="Times New Roman"/>
                <w:rtl/>
                <w:lang w:bidi="ar-EG"/>
              </w:rPr>
              <w:t xml:space="preserve">رؤساء الأقسام العلمية </w:t>
            </w:r>
            <w:r>
              <w:rPr>
                <w:rFonts w:ascii="Times New Roman" w:hAnsi="Times New Roman" w:cs="Times New Roman"/>
                <w:rtl/>
                <w:lang w:bidi="ar-EG"/>
              </w:rPr>
              <w:t xml:space="preserve"> </w:t>
            </w:r>
          </w:p>
          <w:p w14:paraId="52EDEDA6">
            <w:pPr>
              <w:pStyle w:val="45"/>
              <w:tabs>
                <w:tab w:val="left" w:pos="6047"/>
              </w:tabs>
              <w:spacing w:after="0" w:line="240" w:lineRule="auto"/>
              <w:ind w:left="0"/>
              <w:rPr>
                <w:rFonts w:ascii="Times New Roman" w:hAnsi="Times New Roman" w:cs="Times New Roman"/>
                <w:color w:val="000000"/>
                <w:rtl/>
              </w:rPr>
            </w:pPr>
            <w:r>
              <w:rPr>
                <w:rFonts w:ascii="Times New Roman" w:hAnsi="Times New Roman" w:cs="Times New Roman"/>
                <w:color w:val="000000"/>
                <w:rtl/>
                <w:lang w:bidi="ar-EG"/>
              </w:rPr>
              <w:t>ـ أعضاء هيئة التدريس</w:t>
            </w:r>
          </w:p>
        </w:tc>
        <w:tc>
          <w:tcPr>
            <w:tcW w:w="3084" w:type="dxa"/>
            <w:tcBorders>
              <w:top w:val="single" w:color="auto" w:sz="2" w:space="0"/>
              <w:left w:val="single" w:color="auto" w:sz="2" w:space="0"/>
              <w:bottom w:val="single" w:color="auto" w:sz="2" w:space="0"/>
              <w:right w:val="single" w:color="auto" w:sz="2" w:space="0"/>
            </w:tcBorders>
          </w:tcPr>
          <w:p w14:paraId="0CC2CD27">
            <w:pPr>
              <w:pStyle w:val="45"/>
              <w:tabs>
                <w:tab w:val="left" w:pos="6047"/>
              </w:tabs>
              <w:spacing w:after="0" w:line="240" w:lineRule="auto"/>
              <w:ind w:left="0"/>
              <w:rPr>
                <w:rFonts w:ascii="Times New Roman" w:hAnsi="Times New Roman" w:cs="Times New Roman"/>
                <w:rtl/>
                <w:lang w:bidi="ar-EG"/>
              </w:rPr>
            </w:pPr>
            <w:r>
              <w:rPr>
                <w:rFonts w:hint="cs" w:ascii="Times New Roman" w:hAnsi="Times New Roman" w:cs="Times New Roman"/>
                <w:rtl/>
                <w:lang w:bidi="ar-EG"/>
              </w:rPr>
              <w:t>مشاريع بحثية موجهه لخدمة المجتمع فى مجال رعاية صحة الفم والأسنان لتحقيق</w:t>
            </w:r>
            <w:r>
              <w:rPr>
                <w:rFonts w:ascii="Times New Roman" w:hAnsi="Times New Roman" w:cs="Times New Roman"/>
                <w:rtl/>
                <w:lang w:bidi="ar-EG"/>
              </w:rPr>
              <w:t xml:space="preserve"> </w:t>
            </w:r>
            <w:r>
              <w:rPr>
                <w:rFonts w:hint="cs" w:ascii="Times New Roman" w:hAnsi="Times New Roman" w:cs="Times New Roman"/>
                <w:rtl/>
                <w:lang w:bidi="ar-EG"/>
              </w:rPr>
              <w:t>التغطية</w:t>
            </w:r>
            <w:r>
              <w:rPr>
                <w:rFonts w:ascii="Times New Roman" w:hAnsi="Times New Roman" w:cs="Times New Roman"/>
                <w:rtl/>
                <w:lang w:bidi="ar-EG"/>
              </w:rPr>
              <w:t xml:space="preserve"> </w:t>
            </w:r>
            <w:r>
              <w:rPr>
                <w:rFonts w:hint="cs" w:ascii="Times New Roman" w:hAnsi="Times New Roman" w:cs="Times New Roman"/>
                <w:rtl/>
                <w:lang w:bidi="ar-EG"/>
              </w:rPr>
              <w:t>الصحية</w:t>
            </w:r>
            <w:r>
              <w:rPr>
                <w:rFonts w:ascii="Times New Roman" w:hAnsi="Times New Roman" w:cs="Times New Roman"/>
                <w:rtl/>
                <w:lang w:bidi="ar-EG"/>
              </w:rPr>
              <w:t xml:space="preserve"> </w:t>
            </w:r>
            <w:r>
              <w:rPr>
                <w:rFonts w:hint="cs" w:ascii="Times New Roman" w:hAnsi="Times New Roman" w:cs="Times New Roman"/>
                <w:rtl/>
                <w:lang w:bidi="ar-EG"/>
              </w:rPr>
              <w:t>الشاملة</w:t>
            </w:r>
            <w:r>
              <w:rPr>
                <w:rFonts w:ascii="Times New Roman" w:hAnsi="Times New Roman" w:cs="Times New Roman"/>
                <w:rtl/>
                <w:lang w:bidi="ar-EG"/>
              </w:rPr>
              <w:t xml:space="preserve"> </w:t>
            </w:r>
          </w:p>
        </w:tc>
        <w:tc>
          <w:tcPr>
            <w:tcW w:w="1174" w:type="dxa"/>
            <w:gridSpan w:val="2"/>
            <w:tcBorders>
              <w:top w:val="single" w:color="auto" w:sz="2" w:space="0"/>
              <w:left w:val="single" w:color="auto" w:sz="2" w:space="0"/>
              <w:bottom w:val="single" w:color="auto" w:sz="2" w:space="0"/>
              <w:right w:val="single" w:color="auto" w:sz="2" w:space="0"/>
            </w:tcBorders>
            <w:vAlign w:val="center"/>
          </w:tcPr>
          <w:p w14:paraId="28450E76">
            <w:pPr>
              <w:pStyle w:val="45"/>
              <w:tabs>
                <w:tab w:val="left" w:pos="6047"/>
              </w:tabs>
              <w:spacing w:after="0" w:line="240" w:lineRule="auto"/>
              <w:ind w:left="173"/>
              <w:jc w:val="center"/>
              <w:rPr>
                <w:rFonts w:ascii="Times New Roman" w:hAnsi="Times New Roman" w:cs="Times New Roman"/>
                <w:rtl/>
                <w:lang w:bidi="ar-EG"/>
              </w:rPr>
            </w:pPr>
            <w:r>
              <w:rPr>
                <w:rFonts w:ascii="Times New Roman" w:hAnsi="Times New Roman" w:cs="Times New Roman"/>
                <w:rtl/>
              </w:rPr>
              <w:t>دوريا كل عام</w:t>
            </w:r>
          </w:p>
        </w:tc>
        <w:tc>
          <w:tcPr>
            <w:tcW w:w="937" w:type="dxa"/>
            <w:tcBorders>
              <w:top w:val="single" w:color="auto" w:sz="2" w:space="0"/>
              <w:left w:val="single" w:color="auto" w:sz="2" w:space="0"/>
              <w:bottom w:val="single" w:color="auto" w:sz="2" w:space="0"/>
            </w:tcBorders>
            <w:vAlign w:val="center"/>
          </w:tcPr>
          <w:p w14:paraId="7C488EAB">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w:t>
            </w:r>
          </w:p>
        </w:tc>
        <w:tc>
          <w:tcPr>
            <w:tcW w:w="851" w:type="dxa"/>
            <w:vMerge w:val="continue"/>
            <w:textDirection w:val="btLr"/>
            <w:vAlign w:val="center"/>
          </w:tcPr>
          <w:p w14:paraId="0696331B">
            <w:pPr>
              <w:tabs>
                <w:tab w:val="left" w:pos="6047"/>
              </w:tabs>
              <w:spacing w:after="0" w:line="240" w:lineRule="auto"/>
              <w:ind w:left="113" w:right="113"/>
              <w:jc w:val="right"/>
              <w:rPr>
                <w:rFonts w:ascii="Times New Roman" w:hAnsi="Times New Roman" w:cs="Times New Roman"/>
                <w:color w:val="000000"/>
                <w:rtl/>
                <w:lang w:bidi="ar-EG"/>
              </w:rPr>
            </w:pPr>
          </w:p>
        </w:tc>
      </w:tr>
      <w:tr w14:paraId="12160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1133" w:type="dxa"/>
            <w:vMerge w:val="continue"/>
            <w:textDirection w:val="btLr"/>
            <w:vAlign w:val="center"/>
          </w:tcPr>
          <w:p w14:paraId="08F9B1BF">
            <w:pPr>
              <w:tabs>
                <w:tab w:val="left" w:pos="237"/>
              </w:tabs>
              <w:autoSpaceDE w:val="0"/>
              <w:autoSpaceDN w:val="0"/>
              <w:adjustRightInd w:val="0"/>
              <w:spacing w:after="0" w:line="240" w:lineRule="auto"/>
              <w:ind w:left="95" w:right="113"/>
              <w:jc w:val="right"/>
              <w:rPr>
                <w:rFonts w:ascii="Times New Roman" w:hAnsi="Times New Roman" w:cs="Times New Roman"/>
                <w:color w:val="000000"/>
                <w:rtl/>
                <w:lang w:bidi="ar-EG"/>
              </w:rPr>
            </w:pPr>
          </w:p>
        </w:tc>
        <w:tc>
          <w:tcPr>
            <w:tcW w:w="1909" w:type="dxa"/>
            <w:vMerge w:val="continue"/>
            <w:tcBorders>
              <w:right w:val="single" w:color="auto" w:sz="2" w:space="0"/>
            </w:tcBorders>
            <w:vAlign w:val="center"/>
          </w:tcPr>
          <w:p w14:paraId="6E24AA80">
            <w:pPr>
              <w:autoSpaceDE w:val="0"/>
              <w:autoSpaceDN w:val="0"/>
              <w:adjustRightInd w:val="0"/>
              <w:spacing w:after="0" w:line="240" w:lineRule="auto"/>
              <w:rPr>
                <w:rFonts w:ascii="Times New Roman" w:hAnsi="Times New Roman" w:cs="Times New Roman"/>
                <w:b/>
                <w:bCs/>
                <w:rtl/>
                <w:lang w:bidi="ar-EG"/>
              </w:rPr>
            </w:pPr>
          </w:p>
        </w:tc>
        <w:tc>
          <w:tcPr>
            <w:tcW w:w="3183" w:type="dxa"/>
            <w:tcBorders>
              <w:top w:val="single" w:color="auto" w:sz="2" w:space="0"/>
              <w:left w:val="single" w:color="auto" w:sz="2" w:space="0"/>
              <w:bottom w:val="single" w:color="auto" w:sz="2" w:space="0"/>
              <w:right w:val="single" w:color="auto" w:sz="2" w:space="0"/>
            </w:tcBorders>
          </w:tcPr>
          <w:p w14:paraId="0FADE099">
            <w:pPr>
              <w:rPr>
                <w:rFonts w:ascii="Times New Roman" w:hAnsi="Times New Roman" w:cs="Times New Roman"/>
                <w:rtl/>
                <w:lang w:bidi="ar-EG"/>
              </w:rPr>
            </w:pPr>
            <w:r>
              <w:rPr>
                <w:rFonts w:hint="cs" w:ascii="Times New Roman" w:hAnsi="Times New Roman" w:cs="Times New Roman"/>
                <w:rtl/>
              </w:rPr>
              <w:t>3</w:t>
            </w:r>
            <w:r>
              <w:rPr>
                <w:rFonts w:ascii="Times New Roman" w:hAnsi="Times New Roman" w:cs="Times New Roman"/>
                <w:rtl/>
              </w:rPr>
              <w:t>/</w:t>
            </w:r>
            <w:r>
              <w:rPr>
                <w:rFonts w:hint="cs" w:ascii="Times New Roman" w:hAnsi="Times New Roman" w:cs="Times New Roman"/>
                <w:rtl/>
              </w:rPr>
              <w:t xml:space="preserve">2/2 إعداد ملصقات </w:t>
            </w:r>
            <w:r>
              <w:rPr>
                <w:rFonts w:hint="cs" w:ascii="Times New Roman" w:hAnsi="Times New Roman" w:cs="Times New Roman"/>
                <w:rtl/>
                <w:lang w:bidi="ar-EG"/>
              </w:rPr>
              <w:t>لتوعية متلقى رعاية صحة الفم والأسنان</w:t>
            </w:r>
            <w:r>
              <w:rPr>
                <w:rFonts w:hint="cs" w:ascii="Times New Roman" w:hAnsi="Times New Roman" w:cs="Times New Roman"/>
                <w:rtl/>
              </w:rPr>
              <w:t xml:space="preserve"> بعيادات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r>
              <w:rPr>
                <w:rFonts w:hint="cs" w:ascii="Times New Roman" w:hAnsi="Times New Roman" w:cs="Times New Roman"/>
                <w:rtl/>
                <w:lang w:bidi="ar-EG"/>
              </w:rPr>
              <w:t xml:space="preserve"> والقوافل الطبية بإستخدام </w:t>
            </w:r>
            <w:r>
              <w:rPr>
                <w:rFonts w:ascii="Times New Roman" w:hAnsi="Times New Roman" w:cs="Times New Roman"/>
                <w:rtl/>
                <w:lang w:bidi="ar-EG"/>
              </w:rPr>
              <w:t xml:space="preserve"> </w:t>
            </w:r>
            <w:r>
              <w:rPr>
                <w:rFonts w:hint="cs" w:ascii="Times New Roman" w:hAnsi="Times New Roman" w:cs="Times New Roman"/>
                <w:rtl/>
                <w:lang w:bidi="ar-EG"/>
              </w:rPr>
              <w:t>وإمكانية</w:t>
            </w:r>
            <w:r>
              <w:rPr>
                <w:rFonts w:ascii="Times New Roman" w:hAnsi="Times New Roman" w:cs="Times New Roman"/>
                <w:rtl/>
                <w:lang w:bidi="ar-EG"/>
              </w:rPr>
              <w:t xml:space="preserve"> </w:t>
            </w:r>
            <w:r>
              <w:rPr>
                <w:rFonts w:hint="cs" w:ascii="Times New Roman" w:hAnsi="Times New Roman" w:cs="Times New Roman"/>
                <w:rtl/>
                <w:lang w:bidi="ar-EG"/>
              </w:rPr>
              <w:t>الوصول</w:t>
            </w:r>
            <w:r>
              <w:rPr>
                <w:rFonts w:ascii="Times New Roman" w:hAnsi="Times New Roman" w:cs="Times New Roman"/>
                <w:rtl/>
                <w:lang w:bidi="ar-EG"/>
              </w:rPr>
              <w:t xml:space="preserve"> </w:t>
            </w:r>
            <w:r>
              <w:rPr>
                <w:rFonts w:hint="cs" w:ascii="Times New Roman" w:hAnsi="Times New Roman" w:cs="Times New Roman"/>
                <w:rtl/>
                <w:lang w:bidi="ar-EG"/>
              </w:rPr>
              <w:t>إلى</w:t>
            </w:r>
            <w:r>
              <w:rPr>
                <w:rFonts w:ascii="Times New Roman" w:hAnsi="Times New Roman" w:cs="Times New Roman"/>
                <w:rtl/>
                <w:lang w:bidi="ar-EG"/>
              </w:rPr>
              <w:t xml:space="preserve"> </w:t>
            </w:r>
            <w:r>
              <w:rPr>
                <w:rFonts w:hint="cs" w:ascii="Times New Roman" w:hAnsi="Times New Roman" w:cs="Times New Roman"/>
                <w:rtl/>
                <w:lang w:bidi="ar-EG"/>
              </w:rPr>
              <w:t>الأدوية</w:t>
            </w:r>
            <w:r>
              <w:rPr>
                <w:rFonts w:ascii="Times New Roman" w:hAnsi="Times New Roman" w:cs="Times New Roman"/>
                <w:rtl/>
                <w:lang w:bidi="ar-EG"/>
              </w:rPr>
              <w:t xml:space="preserve"> </w:t>
            </w:r>
            <w:r>
              <w:rPr>
                <w:rFonts w:hint="cs" w:ascii="Times New Roman" w:hAnsi="Times New Roman" w:cs="Times New Roman"/>
                <w:rtl/>
                <w:lang w:bidi="ar-EG"/>
              </w:rPr>
              <w:t>الآمنة</w:t>
            </w:r>
            <w:r>
              <w:rPr>
                <w:rFonts w:ascii="Times New Roman" w:hAnsi="Times New Roman" w:cs="Times New Roman"/>
                <w:rtl/>
                <w:lang w:bidi="ar-EG"/>
              </w:rPr>
              <w:t xml:space="preserve"> </w:t>
            </w:r>
            <w:r>
              <w:rPr>
                <w:rFonts w:hint="cs" w:ascii="Times New Roman" w:hAnsi="Times New Roman" w:cs="Times New Roman"/>
                <w:rtl/>
                <w:lang w:bidi="ar-EG"/>
              </w:rPr>
              <w:t>والفعالة</w:t>
            </w:r>
            <w:r>
              <w:rPr>
                <w:rFonts w:ascii="Times New Roman" w:hAnsi="Times New Roman" w:cs="Times New Roman"/>
                <w:rtl/>
                <w:lang w:bidi="ar-EG"/>
              </w:rPr>
              <w:t xml:space="preserve"> </w:t>
            </w:r>
            <w:r>
              <w:rPr>
                <w:rFonts w:hint="cs" w:ascii="Times New Roman" w:hAnsi="Times New Roman" w:cs="Times New Roman"/>
                <w:rtl/>
                <w:lang w:bidi="ar-EG"/>
              </w:rPr>
              <w:t>لصحة الفم والأسنان</w:t>
            </w:r>
          </w:p>
        </w:tc>
        <w:tc>
          <w:tcPr>
            <w:tcW w:w="3322" w:type="dxa"/>
            <w:tcBorders>
              <w:top w:val="single" w:color="auto" w:sz="2" w:space="0"/>
              <w:left w:val="single" w:color="auto" w:sz="2" w:space="0"/>
              <w:bottom w:val="single" w:color="auto" w:sz="2" w:space="0"/>
              <w:right w:val="single" w:color="auto" w:sz="2" w:space="0"/>
            </w:tcBorders>
          </w:tcPr>
          <w:p w14:paraId="1C8DF6DF">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 xml:space="preserve">ـ  منسق الكلية لخدمة المجتمع </w:t>
            </w:r>
          </w:p>
          <w:p w14:paraId="0D447FB6">
            <w:pPr>
              <w:tabs>
                <w:tab w:val="left" w:pos="6047"/>
              </w:tabs>
              <w:spacing w:after="0" w:line="240" w:lineRule="auto"/>
              <w:rPr>
                <w:rFonts w:ascii="Times New Roman" w:hAnsi="Times New Roman" w:cs="Times New Roman"/>
                <w:color w:val="000000"/>
                <w:rtl/>
                <w:lang w:bidi="ar-EG"/>
              </w:rPr>
            </w:pPr>
            <w:r>
              <w:rPr>
                <w:rFonts w:ascii="Times New Roman" w:hAnsi="Times New Roman" w:cs="Times New Roman"/>
                <w:color w:val="000000"/>
                <w:rtl/>
                <w:lang w:bidi="ar-EG"/>
              </w:rPr>
              <w:t>ـ أعضاء هيئة التدريس</w:t>
            </w:r>
          </w:p>
          <w:p w14:paraId="17E43386">
            <w:pPr>
              <w:tabs>
                <w:tab w:val="left" w:pos="6047"/>
              </w:tabs>
              <w:spacing w:after="0" w:line="240" w:lineRule="auto"/>
              <w:rPr>
                <w:rFonts w:ascii="Times New Roman" w:hAnsi="Times New Roman" w:cs="Times New Roman"/>
                <w:color w:val="000000"/>
                <w:rtl/>
                <w:lang w:bidi="ar-EG"/>
              </w:rPr>
            </w:pPr>
            <w:r>
              <w:rPr>
                <w:rFonts w:hint="cs" w:ascii="Times New Roman" w:hAnsi="Times New Roman" w:cs="Times New Roman"/>
                <w:color w:val="000000"/>
                <w:rtl/>
                <w:lang w:bidi="ar-EG"/>
              </w:rPr>
              <w:t>ـ طلاب الإمتياز</w:t>
            </w:r>
          </w:p>
        </w:tc>
        <w:tc>
          <w:tcPr>
            <w:tcW w:w="3084" w:type="dxa"/>
            <w:tcBorders>
              <w:top w:val="single" w:color="auto" w:sz="2" w:space="0"/>
              <w:left w:val="single" w:color="auto" w:sz="2" w:space="0"/>
              <w:bottom w:val="single" w:color="auto" w:sz="2" w:space="0"/>
              <w:right w:val="single" w:color="auto" w:sz="2" w:space="0"/>
            </w:tcBorders>
          </w:tcPr>
          <w:p w14:paraId="28995D52">
            <w:pPr>
              <w:rPr>
                <w:rFonts w:ascii="Times New Roman" w:hAnsi="Times New Roman" w:cs="Times New Roman"/>
                <w:rtl/>
                <w:lang w:bidi="ar-EG"/>
              </w:rPr>
            </w:pPr>
            <w:r>
              <w:rPr>
                <w:rFonts w:hint="cs" w:ascii="Times New Roman" w:hAnsi="Times New Roman" w:cs="Times New Roman"/>
                <w:rtl/>
                <w:lang w:bidi="ar-EG"/>
              </w:rPr>
              <w:t>ملصقات</w:t>
            </w:r>
            <w:r>
              <w:rPr>
                <w:rFonts w:ascii="Times New Roman" w:hAnsi="Times New Roman" w:cs="Times New Roman"/>
                <w:rtl/>
                <w:lang w:bidi="ar-EG"/>
              </w:rPr>
              <w:t xml:space="preserve"> </w:t>
            </w:r>
            <w:r>
              <w:rPr>
                <w:rFonts w:hint="cs" w:ascii="Times New Roman" w:hAnsi="Times New Roman" w:cs="Times New Roman"/>
                <w:rtl/>
                <w:lang w:bidi="ar-EG"/>
              </w:rPr>
              <w:t>لتوعية</w:t>
            </w:r>
            <w:r>
              <w:rPr>
                <w:rFonts w:ascii="Times New Roman" w:hAnsi="Times New Roman" w:cs="Times New Roman"/>
                <w:rtl/>
                <w:lang w:bidi="ar-EG"/>
              </w:rPr>
              <w:t xml:space="preserve"> </w:t>
            </w:r>
            <w:r>
              <w:rPr>
                <w:rFonts w:hint="cs" w:ascii="Times New Roman" w:hAnsi="Times New Roman" w:cs="Times New Roman"/>
                <w:rtl/>
                <w:lang w:bidi="ar-EG"/>
              </w:rPr>
              <w:t>متلقى</w:t>
            </w:r>
            <w:r>
              <w:rPr>
                <w:rFonts w:ascii="Times New Roman" w:hAnsi="Times New Roman" w:cs="Times New Roman"/>
                <w:rtl/>
                <w:lang w:bidi="ar-EG"/>
              </w:rPr>
              <w:t xml:space="preserve"> </w:t>
            </w:r>
            <w:r>
              <w:rPr>
                <w:rFonts w:hint="cs" w:ascii="Times New Roman" w:hAnsi="Times New Roman" w:cs="Times New Roman"/>
                <w:rtl/>
                <w:lang w:bidi="ar-EG"/>
              </w:rPr>
              <w:t>رعاية</w:t>
            </w:r>
            <w:r>
              <w:rPr>
                <w:rFonts w:ascii="Times New Roman" w:hAnsi="Times New Roman" w:cs="Times New Roman"/>
                <w:rtl/>
                <w:lang w:bidi="ar-EG"/>
              </w:rPr>
              <w:t xml:space="preserve"> </w:t>
            </w:r>
            <w:r>
              <w:rPr>
                <w:rFonts w:hint="cs" w:ascii="Times New Roman" w:hAnsi="Times New Roman" w:cs="Times New Roman"/>
                <w:rtl/>
                <w:lang w:bidi="ar-EG"/>
              </w:rPr>
              <w:t>صحة</w:t>
            </w:r>
            <w:r>
              <w:rPr>
                <w:rFonts w:ascii="Times New Roman" w:hAnsi="Times New Roman" w:cs="Times New Roman"/>
                <w:rtl/>
                <w:lang w:bidi="ar-EG"/>
              </w:rPr>
              <w:t xml:space="preserve"> </w:t>
            </w:r>
            <w:r>
              <w:rPr>
                <w:rFonts w:hint="cs" w:ascii="Times New Roman" w:hAnsi="Times New Roman" w:cs="Times New Roman"/>
                <w:rtl/>
                <w:lang w:bidi="ar-EG"/>
              </w:rPr>
              <w:t>الفم</w:t>
            </w:r>
            <w:r>
              <w:rPr>
                <w:rFonts w:ascii="Times New Roman" w:hAnsi="Times New Roman" w:cs="Times New Roman"/>
                <w:rtl/>
                <w:lang w:bidi="ar-EG"/>
              </w:rPr>
              <w:t xml:space="preserve"> </w:t>
            </w:r>
            <w:r>
              <w:rPr>
                <w:rFonts w:hint="cs" w:ascii="Times New Roman" w:hAnsi="Times New Roman" w:cs="Times New Roman"/>
                <w:rtl/>
                <w:lang w:bidi="ar-EG"/>
              </w:rPr>
              <w:t>والأسنان</w:t>
            </w:r>
            <w:r>
              <w:rPr>
                <w:rFonts w:ascii="Times New Roman" w:hAnsi="Times New Roman" w:cs="Times New Roman"/>
                <w:rtl/>
                <w:lang w:bidi="ar-EG"/>
              </w:rPr>
              <w:t xml:space="preserve"> </w:t>
            </w:r>
            <w:r>
              <w:rPr>
                <w:rFonts w:hint="cs" w:ascii="Times New Roman" w:hAnsi="Times New Roman" w:cs="Times New Roman"/>
                <w:color w:val="7030A0"/>
                <w:rtl/>
                <w:lang w:bidi="ar-EG"/>
              </w:rPr>
              <w:t>ب</w:t>
            </w:r>
            <w:r>
              <w:rPr>
                <w:rFonts w:hint="cs" w:ascii="Times New Roman" w:hAnsi="Times New Roman" w:cs="Times New Roman"/>
                <w:color w:val="7030A0"/>
                <w:rtl/>
              </w:rPr>
              <w:t>عيادات</w:t>
            </w:r>
            <w:r>
              <w:rPr>
                <w:rFonts w:ascii="Times New Roman" w:hAnsi="Times New Roman" w:cs="Times New Roman"/>
                <w:color w:val="7030A0"/>
                <w:rtl/>
              </w:rPr>
              <w:t xml:space="preserve"> </w:t>
            </w:r>
            <w:r>
              <w:rPr>
                <w:rFonts w:hint="cs" w:ascii="Times New Roman" w:hAnsi="Times New Roman" w:cs="Times New Roman"/>
                <w:color w:val="7030A0"/>
                <w:rtl/>
              </w:rPr>
              <w:t>الأسنان</w:t>
            </w:r>
            <w:r>
              <w:rPr>
                <w:rFonts w:ascii="Times New Roman" w:hAnsi="Times New Roman" w:cs="Times New Roman"/>
                <w:color w:val="7030A0"/>
                <w:rtl/>
              </w:rPr>
              <w:t xml:space="preserve"> </w:t>
            </w:r>
            <w:r>
              <w:rPr>
                <w:rFonts w:hint="cs" w:ascii="Times New Roman" w:hAnsi="Times New Roman" w:cs="Times New Roman"/>
                <w:color w:val="7030A0"/>
                <w:rtl/>
              </w:rPr>
              <w:t>بالكلية</w:t>
            </w:r>
            <w:r>
              <w:rPr>
                <w:rFonts w:hint="cs" w:ascii="Times New Roman" w:hAnsi="Times New Roman" w:cs="Times New Roman"/>
                <w:rtl/>
                <w:lang w:bidi="ar-EG"/>
              </w:rPr>
              <w:t xml:space="preserve"> والقوافل</w:t>
            </w:r>
            <w:r>
              <w:rPr>
                <w:rFonts w:ascii="Times New Roman" w:hAnsi="Times New Roman" w:cs="Times New Roman"/>
                <w:rtl/>
                <w:lang w:bidi="ar-EG"/>
              </w:rPr>
              <w:t xml:space="preserve"> </w:t>
            </w:r>
            <w:r>
              <w:rPr>
                <w:rFonts w:hint="cs" w:ascii="Times New Roman" w:hAnsi="Times New Roman" w:cs="Times New Roman"/>
                <w:rtl/>
                <w:lang w:bidi="ar-EG"/>
              </w:rPr>
              <w:t>الطبية</w:t>
            </w:r>
            <w:r>
              <w:rPr>
                <w:rFonts w:ascii="Times New Roman" w:hAnsi="Times New Roman" w:cs="Times New Roman"/>
                <w:rtl/>
                <w:lang w:bidi="ar-EG"/>
              </w:rPr>
              <w:t xml:space="preserve"> </w:t>
            </w:r>
            <w:r>
              <w:rPr>
                <w:rFonts w:hint="cs" w:ascii="Times New Roman" w:hAnsi="Times New Roman" w:cs="Times New Roman"/>
                <w:rtl/>
                <w:lang w:bidi="ar-EG"/>
              </w:rPr>
              <w:t>بإستخدام</w:t>
            </w:r>
            <w:r>
              <w:rPr>
                <w:rFonts w:ascii="Times New Roman" w:hAnsi="Times New Roman" w:cs="Times New Roman"/>
                <w:rtl/>
                <w:lang w:bidi="ar-EG"/>
              </w:rPr>
              <w:t xml:space="preserve">  </w:t>
            </w:r>
            <w:r>
              <w:rPr>
                <w:rFonts w:hint="cs" w:ascii="Times New Roman" w:hAnsi="Times New Roman" w:cs="Times New Roman"/>
                <w:rtl/>
                <w:lang w:bidi="ar-EG"/>
              </w:rPr>
              <w:t>وإمكانية</w:t>
            </w:r>
            <w:r>
              <w:rPr>
                <w:rFonts w:ascii="Times New Roman" w:hAnsi="Times New Roman" w:cs="Times New Roman"/>
                <w:rtl/>
                <w:lang w:bidi="ar-EG"/>
              </w:rPr>
              <w:t xml:space="preserve"> </w:t>
            </w:r>
            <w:r>
              <w:rPr>
                <w:rFonts w:hint="cs" w:ascii="Times New Roman" w:hAnsi="Times New Roman" w:cs="Times New Roman"/>
                <w:rtl/>
                <w:lang w:bidi="ar-EG"/>
              </w:rPr>
              <w:t>الوصول</w:t>
            </w:r>
            <w:r>
              <w:rPr>
                <w:rFonts w:ascii="Times New Roman" w:hAnsi="Times New Roman" w:cs="Times New Roman"/>
                <w:rtl/>
                <w:lang w:bidi="ar-EG"/>
              </w:rPr>
              <w:t xml:space="preserve"> </w:t>
            </w:r>
            <w:r>
              <w:rPr>
                <w:rFonts w:hint="cs" w:ascii="Times New Roman" w:hAnsi="Times New Roman" w:cs="Times New Roman"/>
                <w:rtl/>
                <w:lang w:bidi="ar-EG"/>
              </w:rPr>
              <w:t>إلى</w:t>
            </w:r>
            <w:r>
              <w:rPr>
                <w:rFonts w:ascii="Times New Roman" w:hAnsi="Times New Roman" w:cs="Times New Roman"/>
                <w:rtl/>
                <w:lang w:bidi="ar-EG"/>
              </w:rPr>
              <w:t xml:space="preserve"> </w:t>
            </w:r>
            <w:r>
              <w:rPr>
                <w:rFonts w:hint="cs" w:ascii="Times New Roman" w:hAnsi="Times New Roman" w:cs="Times New Roman"/>
                <w:rtl/>
                <w:lang w:bidi="ar-EG"/>
              </w:rPr>
              <w:t>الأدوية</w:t>
            </w:r>
            <w:r>
              <w:rPr>
                <w:rFonts w:ascii="Times New Roman" w:hAnsi="Times New Roman" w:cs="Times New Roman"/>
                <w:rtl/>
                <w:lang w:bidi="ar-EG"/>
              </w:rPr>
              <w:t xml:space="preserve"> </w:t>
            </w:r>
            <w:r>
              <w:rPr>
                <w:rFonts w:hint="cs" w:ascii="Times New Roman" w:hAnsi="Times New Roman" w:cs="Times New Roman"/>
                <w:rtl/>
                <w:lang w:bidi="ar-EG"/>
              </w:rPr>
              <w:t>الآمنة</w:t>
            </w:r>
            <w:r>
              <w:rPr>
                <w:rFonts w:ascii="Times New Roman" w:hAnsi="Times New Roman" w:cs="Times New Roman"/>
                <w:rtl/>
                <w:lang w:bidi="ar-EG"/>
              </w:rPr>
              <w:t xml:space="preserve"> </w:t>
            </w:r>
            <w:r>
              <w:rPr>
                <w:rFonts w:hint="cs" w:ascii="Times New Roman" w:hAnsi="Times New Roman" w:cs="Times New Roman"/>
                <w:rtl/>
                <w:lang w:bidi="ar-EG"/>
              </w:rPr>
              <w:t>والفعالة</w:t>
            </w:r>
            <w:r>
              <w:rPr>
                <w:rFonts w:ascii="Times New Roman" w:hAnsi="Times New Roman" w:cs="Times New Roman"/>
                <w:rtl/>
                <w:lang w:bidi="ar-EG"/>
              </w:rPr>
              <w:t xml:space="preserve"> </w:t>
            </w:r>
            <w:r>
              <w:rPr>
                <w:rFonts w:hint="cs" w:ascii="Times New Roman" w:hAnsi="Times New Roman" w:cs="Times New Roman"/>
                <w:rtl/>
                <w:lang w:bidi="ar-EG"/>
              </w:rPr>
              <w:t>لصحة</w:t>
            </w:r>
            <w:r>
              <w:rPr>
                <w:rFonts w:ascii="Times New Roman" w:hAnsi="Times New Roman" w:cs="Times New Roman"/>
                <w:rtl/>
                <w:lang w:bidi="ar-EG"/>
              </w:rPr>
              <w:t xml:space="preserve"> </w:t>
            </w:r>
            <w:r>
              <w:rPr>
                <w:rFonts w:hint="cs" w:ascii="Times New Roman" w:hAnsi="Times New Roman" w:cs="Times New Roman"/>
                <w:rtl/>
                <w:lang w:bidi="ar-EG"/>
              </w:rPr>
              <w:t>الفم</w:t>
            </w:r>
            <w:r>
              <w:rPr>
                <w:rFonts w:ascii="Times New Roman" w:hAnsi="Times New Roman" w:cs="Times New Roman"/>
                <w:rtl/>
                <w:lang w:bidi="ar-EG"/>
              </w:rPr>
              <w:t xml:space="preserve"> </w:t>
            </w:r>
            <w:r>
              <w:rPr>
                <w:rFonts w:hint="cs" w:ascii="Times New Roman" w:hAnsi="Times New Roman" w:cs="Times New Roman"/>
                <w:rtl/>
                <w:lang w:bidi="ar-EG"/>
              </w:rPr>
              <w:t>والأسنان</w:t>
            </w:r>
            <w:r>
              <w:rPr>
                <w:rFonts w:ascii="Times New Roman" w:hAnsi="Times New Roman" w:cs="Times New Roman"/>
                <w:rtl/>
                <w:lang w:bidi="ar-EG"/>
              </w:rPr>
              <w:t xml:space="preserve"> </w:t>
            </w:r>
          </w:p>
        </w:tc>
        <w:tc>
          <w:tcPr>
            <w:tcW w:w="1174" w:type="dxa"/>
            <w:gridSpan w:val="2"/>
            <w:tcBorders>
              <w:top w:val="single" w:color="auto" w:sz="2" w:space="0"/>
              <w:left w:val="single" w:color="auto" w:sz="2" w:space="0"/>
              <w:bottom w:val="single" w:color="auto" w:sz="2" w:space="0"/>
              <w:right w:val="single" w:color="auto" w:sz="2" w:space="0"/>
            </w:tcBorders>
            <w:vAlign w:val="center"/>
          </w:tcPr>
          <w:p w14:paraId="1E9DCAC3">
            <w:pPr>
              <w:pStyle w:val="45"/>
              <w:tabs>
                <w:tab w:val="left" w:pos="6047"/>
              </w:tabs>
              <w:spacing w:after="0" w:line="240" w:lineRule="auto"/>
              <w:ind w:left="173"/>
              <w:jc w:val="center"/>
              <w:rPr>
                <w:rFonts w:ascii="Times New Roman" w:hAnsi="Times New Roman" w:cs="Times New Roman"/>
                <w:rtl/>
                <w:lang w:bidi="ar-EG"/>
              </w:rPr>
            </w:pPr>
            <w:r>
              <w:rPr>
                <w:rFonts w:ascii="Times New Roman" w:hAnsi="Times New Roman" w:cs="Times New Roman"/>
                <w:rtl/>
              </w:rPr>
              <w:t>دوريا كل عام</w:t>
            </w:r>
          </w:p>
        </w:tc>
        <w:tc>
          <w:tcPr>
            <w:tcW w:w="937" w:type="dxa"/>
            <w:tcBorders>
              <w:top w:val="single" w:color="auto" w:sz="2" w:space="0"/>
              <w:left w:val="single" w:color="auto" w:sz="2" w:space="0"/>
              <w:bottom w:val="single" w:color="auto" w:sz="2" w:space="0"/>
            </w:tcBorders>
            <w:vAlign w:val="center"/>
          </w:tcPr>
          <w:p w14:paraId="2678689E">
            <w:pPr>
              <w:pStyle w:val="45"/>
              <w:spacing w:after="0" w:line="240" w:lineRule="auto"/>
              <w:ind w:left="57"/>
              <w:jc w:val="center"/>
              <w:rPr>
                <w:rFonts w:ascii="Times New Roman" w:hAnsi="Times New Roman" w:cs="Times New Roman"/>
                <w:rtl/>
                <w:lang w:bidi="ar-EG"/>
              </w:rPr>
            </w:pPr>
            <w:r>
              <w:rPr>
                <w:rFonts w:hint="cs" w:ascii="Times New Roman" w:hAnsi="Times New Roman" w:cs="Times New Roman"/>
                <w:rtl/>
                <w:lang w:bidi="ar-EG"/>
              </w:rPr>
              <w:t>5000</w:t>
            </w:r>
          </w:p>
        </w:tc>
        <w:tc>
          <w:tcPr>
            <w:tcW w:w="851" w:type="dxa"/>
            <w:vMerge w:val="continue"/>
            <w:tcBorders>
              <w:bottom w:val="single" w:color="auto" w:sz="2" w:space="0"/>
            </w:tcBorders>
            <w:textDirection w:val="btLr"/>
            <w:vAlign w:val="center"/>
          </w:tcPr>
          <w:p w14:paraId="74523DB4">
            <w:pPr>
              <w:tabs>
                <w:tab w:val="left" w:pos="6047"/>
              </w:tabs>
              <w:spacing w:after="0" w:line="240" w:lineRule="auto"/>
              <w:ind w:left="113" w:right="113"/>
              <w:jc w:val="right"/>
              <w:rPr>
                <w:rFonts w:ascii="Times New Roman" w:hAnsi="Times New Roman" w:cs="Times New Roman"/>
                <w:color w:val="000000"/>
                <w:rtl/>
                <w:lang w:bidi="ar-EG"/>
              </w:rPr>
            </w:pPr>
          </w:p>
        </w:tc>
      </w:tr>
      <w:tr w14:paraId="6483A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 w:hRule="atLeast"/>
        </w:trPr>
        <w:tc>
          <w:tcPr>
            <w:tcW w:w="12631" w:type="dxa"/>
            <w:gridSpan w:val="5"/>
            <w:shd w:val="clear" w:color="auto" w:fill="C5E0B3"/>
            <w:vAlign w:val="center"/>
          </w:tcPr>
          <w:p w14:paraId="721B025A">
            <w:pPr>
              <w:pStyle w:val="45"/>
              <w:tabs>
                <w:tab w:val="left" w:pos="6047"/>
              </w:tabs>
              <w:spacing w:after="0" w:line="240" w:lineRule="auto"/>
              <w:ind w:left="0"/>
              <w:jc w:val="center"/>
              <w:rPr>
                <w:rFonts w:ascii="Times New Roman" w:hAnsi="Times New Roman" w:cs="Times New Roman"/>
                <w:b/>
                <w:bCs/>
                <w:rtl/>
              </w:rPr>
            </w:pPr>
            <w:r>
              <w:rPr>
                <w:rFonts w:ascii="Times New Roman" w:hAnsi="Times New Roman" w:cs="Times New Roman"/>
                <w:b/>
                <w:bCs/>
                <w:color w:val="002060"/>
                <w:rtl/>
              </w:rPr>
              <w:t xml:space="preserve">تكلفة الهدف </w:t>
            </w:r>
            <w:r>
              <w:rPr>
                <w:rFonts w:hint="cs" w:ascii="Times New Roman" w:hAnsi="Times New Roman" w:cs="Times New Roman"/>
                <w:b/>
                <w:bCs/>
                <w:color w:val="002060"/>
                <w:rtl/>
              </w:rPr>
              <w:t xml:space="preserve">الثالث </w:t>
            </w:r>
            <w:r>
              <w:rPr>
                <w:rFonts w:ascii="Times New Roman" w:hAnsi="Times New Roman" w:cs="Times New Roman"/>
                <w:b/>
                <w:bCs/>
                <w:color w:val="002060"/>
                <w:rtl/>
              </w:rPr>
              <w:t>لغاية الكلية ا</w:t>
            </w:r>
            <w:r>
              <w:rPr>
                <w:rFonts w:hint="cs" w:ascii="Times New Roman" w:hAnsi="Times New Roman" w:cs="Times New Roman"/>
                <w:b/>
                <w:bCs/>
                <w:color w:val="002060"/>
                <w:rtl/>
              </w:rPr>
              <w:t>لثالثة</w:t>
            </w:r>
          </w:p>
        </w:tc>
        <w:tc>
          <w:tcPr>
            <w:tcW w:w="2962" w:type="dxa"/>
            <w:gridSpan w:val="4"/>
            <w:tcBorders>
              <w:top w:val="single" w:color="auto" w:sz="4" w:space="0"/>
              <w:bottom w:val="single" w:color="auto" w:sz="4" w:space="0"/>
            </w:tcBorders>
            <w:shd w:val="clear" w:color="auto" w:fill="E2EFD9"/>
            <w:vAlign w:val="center"/>
          </w:tcPr>
          <w:p w14:paraId="11362059">
            <w:pPr>
              <w:tabs>
                <w:tab w:val="left" w:pos="6047"/>
              </w:tabs>
              <w:spacing w:after="0" w:line="240" w:lineRule="auto"/>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w:t>
            </w:r>
            <w:r>
              <w:rPr>
                <w:rFonts w:hint="cs" w:ascii="Times New Roman" w:hAnsi="Times New Roman" w:cs="Times New Roman"/>
                <w:b/>
                <w:bCs/>
                <w:color w:val="002060"/>
                <w:rtl/>
                <w:lang w:bidi="ar-EG"/>
              </w:rPr>
              <w:t>55,000</w:t>
            </w:r>
            <w:r>
              <w:rPr>
                <w:rFonts w:ascii="Times New Roman" w:hAnsi="Times New Roman" w:cs="Times New Roman"/>
                <w:b/>
                <w:bCs/>
                <w:color w:val="002060"/>
                <w:rtl/>
                <w:lang w:bidi="ar-EG"/>
              </w:rPr>
              <w:t>)</w:t>
            </w:r>
          </w:p>
        </w:tc>
      </w:tr>
      <w:tr w14:paraId="4036B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 w:hRule="atLeast"/>
        </w:trPr>
        <w:tc>
          <w:tcPr>
            <w:tcW w:w="12631" w:type="dxa"/>
            <w:gridSpan w:val="5"/>
            <w:shd w:val="clear" w:color="auto" w:fill="538135"/>
            <w:vAlign w:val="center"/>
          </w:tcPr>
          <w:p w14:paraId="2AC2B41D">
            <w:pPr>
              <w:pStyle w:val="45"/>
              <w:tabs>
                <w:tab w:val="left" w:pos="6047"/>
              </w:tabs>
              <w:spacing w:after="0" w:line="240" w:lineRule="auto"/>
              <w:ind w:left="0"/>
              <w:jc w:val="center"/>
              <w:rPr>
                <w:rFonts w:ascii="Times New Roman" w:hAnsi="Times New Roman" w:cs="Times New Roman"/>
                <w:b/>
                <w:bCs/>
                <w:color w:val="FFFFFF"/>
                <w:rtl/>
              </w:rPr>
            </w:pPr>
            <w:r>
              <w:rPr>
                <w:rFonts w:ascii="Times New Roman" w:hAnsi="Times New Roman" w:cs="Times New Roman"/>
                <w:b/>
                <w:bCs/>
                <w:color w:val="FFFFFF"/>
                <w:rtl/>
              </w:rPr>
              <w:t>إجمالى تكلفة أنشطة الأهداف الإستراتيجية للغاية ا</w:t>
            </w:r>
            <w:r>
              <w:rPr>
                <w:rFonts w:hint="cs" w:ascii="Times New Roman" w:hAnsi="Times New Roman" w:cs="Times New Roman"/>
                <w:b/>
                <w:bCs/>
                <w:color w:val="FFFFFF"/>
                <w:rtl/>
              </w:rPr>
              <w:t xml:space="preserve">ثالثة </w:t>
            </w:r>
            <w:r>
              <w:rPr>
                <w:rFonts w:ascii="Times New Roman" w:hAnsi="Times New Roman" w:cs="Times New Roman"/>
                <w:b/>
                <w:bCs/>
                <w:color w:val="FFFFFF"/>
                <w:rtl/>
              </w:rPr>
              <w:t xml:space="preserve">للكلية  </w:t>
            </w:r>
          </w:p>
          <w:p w14:paraId="0A8484D8">
            <w:pPr>
              <w:pStyle w:val="45"/>
              <w:tabs>
                <w:tab w:val="left" w:pos="6047"/>
              </w:tabs>
              <w:spacing w:after="0" w:line="240" w:lineRule="auto"/>
              <w:ind w:left="0"/>
              <w:jc w:val="center"/>
              <w:rPr>
                <w:rFonts w:ascii="Times New Roman" w:hAnsi="Times New Roman" w:cs="Times New Roman"/>
                <w:b/>
                <w:bCs/>
                <w:color w:val="FFFFFF"/>
                <w:rtl/>
              </w:rPr>
            </w:pPr>
          </w:p>
        </w:tc>
        <w:tc>
          <w:tcPr>
            <w:tcW w:w="2962" w:type="dxa"/>
            <w:gridSpan w:val="4"/>
            <w:tcBorders>
              <w:top w:val="single" w:color="auto" w:sz="4" w:space="0"/>
              <w:bottom w:val="single" w:color="auto" w:sz="4" w:space="0"/>
            </w:tcBorders>
            <w:shd w:val="clear" w:color="auto" w:fill="538135"/>
            <w:vAlign w:val="center"/>
          </w:tcPr>
          <w:p w14:paraId="18E910D0">
            <w:pPr>
              <w:tabs>
                <w:tab w:val="left" w:pos="6047"/>
              </w:tabs>
              <w:spacing w:after="0" w:line="240" w:lineRule="auto"/>
              <w:jc w:val="center"/>
              <w:rPr>
                <w:rFonts w:ascii="Times New Roman" w:hAnsi="Times New Roman" w:cs="Times New Roman"/>
                <w:b/>
                <w:bCs/>
                <w:color w:val="FFFFFF"/>
                <w:sz w:val="24"/>
                <w:szCs w:val="24"/>
                <w:rtl/>
              </w:rPr>
            </w:pPr>
            <w:r>
              <w:rPr>
                <w:rFonts w:hint="cs" w:ascii="Times New Roman" w:hAnsi="Times New Roman" w:cs="Times New Roman"/>
                <w:b/>
                <w:bCs/>
                <w:color w:val="FFFFFF"/>
                <w:sz w:val="24"/>
                <w:szCs w:val="24"/>
                <w:rtl/>
              </w:rPr>
              <w:t>8,262,000</w:t>
            </w:r>
          </w:p>
        </w:tc>
      </w:tr>
    </w:tbl>
    <w:p w14:paraId="5049E514">
      <w:pPr>
        <w:spacing w:after="0" w:line="240" w:lineRule="auto"/>
        <w:jc w:val="center"/>
        <w:rPr>
          <w:rFonts w:ascii="Times New Roman" w:hAnsi="Times New Roman" w:cs="Times New Roman"/>
          <w:b/>
          <w:bCs/>
          <w:color w:val="C00000"/>
          <w:sz w:val="28"/>
          <w:szCs w:val="28"/>
          <w:rtl/>
          <w:lang w:bidi="ar-EG"/>
        </w:rPr>
      </w:pPr>
      <w:r>
        <w:rPr>
          <w:rFonts w:ascii="Times New Roman" w:hAnsi="Times New Roman" w:cs="Times New Roman"/>
          <w:rtl/>
          <w:lang w:bidi="ar-EG"/>
        </w:rPr>
        <w:br w:type="page"/>
      </w:r>
      <w:r>
        <w:rPr>
          <w:rFonts w:ascii="Times New Roman" w:hAnsi="Times New Roman" w:cs="Times New Roman"/>
          <w:b/>
          <w:bCs/>
          <w:color w:val="C00000"/>
          <w:sz w:val="28"/>
          <w:szCs w:val="28"/>
          <w:rtl/>
          <w:lang w:bidi="ar-EG"/>
        </w:rPr>
        <w:t xml:space="preserve">مصفوفة </w:t>
      </w:r>
      <w:r>
        <w:rPr>
          <w:rFonts w:hint="cs" w:ascii="Times New Roman" w:hAnsi="Times New Roman" w:cs="Times New Roman"/>
          <w:b/>
          <w:bCs/>
          <w:color w:val="C00000"/>
          <w:sz w:val="28"/>
          <w:szCs w:val="28"/>
          <w:rtl/>
          <w:lang w:bidi="ar-EG"/>
        </w:rPr>
        <w:t>ا</w:t>
      </w:r>
      <w:r>
        <w:rPr>
          <w:rFonts w:ascii="Times New Roman" w:hAnsi="Times New Roman" w:cs="Times New Roman"/>
          <w:b/>
          <w:bCs/>
          <w:color w:val="C00000"/>
          <w:sz w:val="28"/>
          <w:szCs w:val="28"/>
          <w:rtl/>
          <w:lang w:bidi="ar-EG"/>
        </w:rPr>
        <w:t>لإطار ا</w:t>
      </w:r>
      <w:r>
        <w:rPr>
          <w:rFonts w:hint="cs" w:ascii="Times New Roman" w:hAnsi="Times New Roman" w:cs="Times New Roman"/>
          <w:b/>
          <w:bCs/>
          <w:color w:val="C00000"/>
          <w:sz w:val="28"/>
          <w:szCs w:val="28"/>
          <w:rtl/>
          <w:lang w:bidi="ar-EG"/>
        </w:rPr>
        <w:t>لمالى</w:t>
      </w:r>
      <w:r>
        <w:rPr>
          <w:rFonts w:ascii="Times New Roman" w:hAnsi="Times New Roman" w:cs="Times New Roman"/>
          <w:b/>
          <w:bCs/>
          <w:color w:val="C00000"/>
          <w:sz w:val="28"/>
          <w:szCs w:val="28"/>
          <w:rtl/>
          <w:lang w:bidi="ar-EG"/>
        </w:rPr>
        <w:t xml:space="preserve"> للخطة التنفيذية</w:t>
      </w:r>
      <w:r>
        <w:rPr>
          <w:rFonts w:hint="cs" w:ascii="Times New Roman" w:hAnsi="Times New Roman" w:cs="Times New Roman"/>
          <w:b/>
          <w:bCs/>
          <w:color w:val="C00000"/>
          <w:sz w:val="28"/>
          <w:szCs w:val="28"/>
          <w:rtl/>
          <w:lang w:bidi="ar-EG"/>
        </w:rPr>
        <w:t xml:space="preserve"> لإستراتيجية الكلية 2023ـ 2028 </w:t>
      </w:r>
    </w:p>
    <w:p w14:paraId="3DE608FB">
      <w:pPr>
        <w:pStyle w:val="45"/>
        <w:numPr>
          <w:ilvl w:val="0"/>
          <w:numId w:val="33"/>
        </w:numPr>
        <w:tabs>
          <w:tab w:val="left" w:pos="491"/>
          <w:tab w:val="left" w:pos="941"/>
        </w:tabs>
        <w:spacing w:after="0" w:line="240" w:lineRule="auto"/>
        <w:ind w:hanging="65"/>
        <w:rPr>
          <w:rFonts w:ascii="Times New Roman" w:hAnsi="Times New Roman" w:cs="Times New Roman"/>
          <w:b/>
          <w:bCs/>
          <w:sz w:val="24"/>
          <w:szCs w:val="24"/>
          <w:lang w:bidi="ar-EG"/>
        </w:rPr>
      </w:pPr>
      <w:r>
        <w:rPr>
          <w:rFonts w:ascii="Times New Roman" w:hAnsi="Times New Roman" w:cs="Times New Roman"/>
          <w:b/>
          <w:bCs/>
          <w:sz w:val="24"/>
          <w:szCs w:val="24"/>
          <w:rtl/>
          <w:lang w:bidi="ar-EG"/>
        </w:rPr>
        <w:t>أجمالى التكاليف التقديرية</w:t>
      </w:r>
      <w:r>
        <w:rPr>
          <w:rFonts w:ascii="Times New Roman" w:hAnsi="Times New Roman" w:cs="Times New Roman"/>
          <w:b/>
          <w:bCs/>
          <w:sz w:val="24"/>
          <w:szCs w:val="24"/>
          <w:rtl/>
        </w:rPr>
        <w:t xml:space="preserve"> </w:t>
      </w:r>
      <w:r>
        <w:rPr>
          <w:rFonts w:ascii="Times New Roman" w:hAnsi="Times New Roman" w:cs="Times New Roman"/>
          <w:b/>
          <w:bCs/>
          <w:sz w:val="24"/>
          <w:szCs w:val="24"/>
          <w:rtl/>
          <w:lang w:bidi="ar-EG"/>
        </w:rPr>
        <w:t>للخطة التنفيذية خلال خمس سنوات   2023 ـ 2028     (</w:t>
      </w:r>
      <w:r>
        <w:rPr>
          <w:rFonts w:cs="Times New Roman"/>
          <w:b/>
          <w:bCs/>
          <w:color w:val="002060"/>
          <w:sz w:val="24"/>
          <w:szCs w:val="24"/>
          <w:rtl/>
          <w:lang w:bidi="ar-EG"/>
        </w:rPr>
        <w:t>37,371,000</w:t>
      </w:r>
      <w:r>
        <w:rPr>
          <w:rFonts w:ascii="Times New Roman" w:hAnsi="Times New Roman" w:cs="Times New Roman"/>
          <w:b/>
          <w:bCs/>
          <w:sz w:val="24"/>
          <w:szCs w:val="24"/>
          <w:rtl/>
          <w:lang w:bidi="ar-EG"/>
        </w:rPr>
        <w:t>)  جنيه مصرى</w:t>
      </w:r>
      <w:r>
        <w:rPr>
          <w:rFonts w:hint="cs" w:ascii="Times New Roman" w:hAnsi="Times New Roman" w:cs="Times New Roman"/>
          <w:b/>
          <w:bCs/>
          <w:sz w:val="24"/>
          <w:szCs w:val="24"/>
          <w:rtl/>
          <w:lang w:bidi="ar-EG"/>
        </w:rPr>
        <w:t xml:space="preserve"> كميزانية تقدريرية خلال الخمس سنوات</w:t>
      </w:r>
      <w:r>
        <w:rPr>
          <w:rFonts w:ascii="Times New Roman" w:hAnsi="Times New Roman" w:cs="Times New Roman"/>
          <w:b/>
          <w:bCs/>
          <w:sz w:val="24"/>
          <w:szCs w:val="24"/>
          <w:rtl/>
          <w:lang w:bidi="ar-EG"/>
        </w:rPr>
        <w:t xml:space="preserve">     </w:t>
      </w:r>
    </w:p>
    <w:p w14:paraId="3CF3616C">
      <w:pPr>
        <w:pStyle w:val="45"/>
        <w:numPr>
          <w:ilvl w:val="0"/>
          <w:numId w:val="33"/>
        </w:numPr>
        <w:tabs>
          <w:tab w:val="left" w:pos="491"/>
          <w:tab w:val="left" w:pos="941"/>
        </w:tabs>
        <w:spacing w:after="0" w:line="240" w:lineRule="auto"/>
        <w:ind w:hanging="65"/>
        <w:rPr>
          <w:rFonts w:ascii="Times New Roman" w:hAnsi="Times New Roman" w:cs="Times New Roman"/>
          <w:b/>
          <w:bCs/>
          <w:rtl/>
          <w:lang w:bidi="ar-EG"/>
        </w:rPr>
      </w:pPr>
      <w:r>
        <w:rPr>
          <w:rFonts w:ascii="Times New Roman" w:hAnsi="Times New Roman" w:cs="Times New Roman"/>
          <w:b/>
          <w:bCs/>
          <w:sz w:val="24"/>
          <w:szCs w:val="24"/>
          <w:rtl/>
          <w:lang w:bidi="ar-EG"/>
        </w:rPr>
        <w:t xml:space="preserve"> مصدر التمويل الرئيسى للخطة :  </w:t>
      </w:r>
      <w:r>
        <w:rPr>
          <w:rFonts w:hint="cs" w:ascii="Times New Roman" w:hAnsi="Times New Roman" w:cs="Times New Roman"/>
          <w:b/>
          <w:bCs/>
          <w:sz w:val="24"/>
          <w:szCs w:val="24"/>
          <w:rtl/>
          <w:lang w:bidi="ar-EG"/>
        </w:rPr>
        <w:t xml:space="preserve">     1ـ </w:t>
      </w:r>
      <w:r>
        <w:rPr>
          <w:rFonts w:ascii="Times New Roman" w:hAnsi="Times New Roman" w:cs="Times New Roman"/>
          <w:b/>
          <w:bCs/>
          <w:sz w:val="24"/>
          <w:szCs w:val="24"/>
          <w:rtl/>
          <w:lang w:bidi="ar-EG"/>
        </w:rPr>
        <w:t xml:space="preserve">الميزانية السنوية التقديرية المخصصة للكلية من الجامعة                </w:t>
      </w:r>
      <w:r>
        <w:rPr>
          <w:rFonts w:hint="cs" w:ascii="Times New Roman" w:hAnsi="Times New Roman" w:cs="Times New Roman"/>
          <w:b/>
          <w:bCs/>
          <w:sz w:val="24"/>
          <w:szCs w:val="24"/>
          <w:rtl/>
          <w:lang w:bidi="ar-EG"/>
        </w:rPr>
        <w:t>2</w:t>
      </w:r>
      <w:r>
        <w:rPr>
          <w:rFonts w:ascii="Times New Roman" w:hAnsi="Times New Roman" w:cs="Times New Roman"/>
          <w:b/>
          <w:bCs/>
          <w:sz w:val="24"/>
          <w:szCs w:val="24"/>
          <w:rtl/>
          <w:lang w:bidi="ar-EG"/>
        </w:rPr>
        <w:t xml:space="preserve"> ـ الميزانية العامة المركزية بالجامعة</w:t>
      </w:r>
    </w:p>
    <w:tbl>
      <w:tblPr>
        <w:tblStyle w:val="12"/>
        <w:bidiVisual/>
        <w:tblW w:w="14850"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51"/>
        <w:gridCol w:w="7830"/>
        <w:gridCol w:w="1956"/>
        <w:gridCol w:w="1413"/>
      </w:tblGrid>
      <w:tr w14:paraId="65823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 w:hRule="atLeast"/>
          <w:jc w:val="right"/>
        </w:trPr>
        <w:tc>
          <w:tcPr>
            <w:tcW w:w="3651" w:type="dxa"/>
            <w:shd w:val="clear" w:color="auto" w:fill="D9E2F3"/>
            <w:vAlign w:val="center"/>
          </w:tcPr>
          <w:p w14:paraId="5FED36B6">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الغايات     </w:t>
            </w:r>
          </w:p>
        </w:tc>
        <w:tc>
          <w:tcPr>
            <w:tcW w:w="7830" w:type="dxa"/>
            <w:shd w:val="clear" w:color="auto" w:fill="D9E2F3"/>
            <w:vAlign w:val="center"/>
          </w:tcPr>
          <w:p w14:paraId="2A58D316">
            <w:pPr>
              <w:pStyle w:val="45"/>
              <w:tabs>
                <w:tab w:val="left" w:pos="252"/>
              </w:tabs>
              <w:spacing w:after="0" w:line="240" w:lineRule="auto"/>
              <w:ind w:left="0" w:hanging="425"/>
              <w:contextualSpacing w:val="0"/>
              <w:jc w:val="center"/>
              <w:rPr>
                <w:rFonts w:ascii="Times New Roman" w:hAnsi="Times New Roman" w:cs="Times New Roman"/>
                <w:b/>
                <w:bCs/>
              </w:rPr>
            </w:pPr>
            <w:r>
              <w:rPr>
                <w:rFonts w:ascii="Times New Roman" w:hAnsi="Times New Roman" w:cs="Times New Roman"/>
                <w:b/>
                <w:bCs/>
                <w:rtl/>
              </w:rPr>
              <w:t>الأهداف الإستراتيجية</w:t>
            </w:r>
          </w:p>
        </w:tc>
        <w:tc>
          <w:tcPr>
            <w:tcW w:w="1956" w:type="dxa"/>
            <w:shd w:val="clear" w:color="auto" w:fill="D9E2F3"/>
            <w:vAlign w:val="center"/>
          </w:tcPr>
          <w:p w14:paraId="2CA6CD35">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التكلفة المالية</w:t>
            </w:r>
          </w:p>
          <w:p w14:paraId="161B3868">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 xml:space="preserve"> بالجنيه المصري</w:t>
            </w:r>
          </w:p>
        </w:tc>
        <w:tc>
          <w:tcPr>
            <w:tcW w:w="1413" w:type="dxa"/>
            <w:shd w:val="clear" w:color="auto" w:fill="D9E2F3"/>
            <w:vAlign w:val="center"/>
          </w:tcPr>
          <w:p w14:paraId="2D4FB291">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عدد الأنشطة</w:t>
            </w:r>
          </w:p>
        </w:tc>
      </w:tr>
      <w:tr w14:paraId="1260C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 w:hRule="atLeast"/>
          <w:jc w:val="right"/>
        </w:trPr>
        <w:tc>
          <w:tcPr>
            <w:tcW w:w="3651" w:type="dxa"/>
            <w:vMerge w:val="restart"/>
          </w:tcPr>
          <w:p w14:paraId="4F2F7070">
            <w:pPr>
              <w:pStyle w:val="27"/>
              <w:shd w:val="clear" w:color="auto" w:fill="FFFFFF"/>
              <w:bidi/>
              <w:jc w:val="center"/>
              <w:rPr>
                <w:rFonts w:ascii="Times New Roman" w:hAnsi="Times New Roman" w:cs="Times New Roman"/>
                <w:b/>
                <w:bCs/>
                <w:color w:val="C00000"/>
                <w:sz w:val="22"/>
                <w:szCs w:val="22"/>
                <w:rtl/>
              </w:rPr>
            </w:pPr>
            <w:r>
              <w:rPr>
                <w:rFonts w:ascii="Times New Roman" w:hAnsi="Times New Roman" w:cs="Times New Roman"/>
                <w:b/>
                <w:bCs/>
                <w:color w:val="C00000"/>
                <w:sz w:val="22"/>
                <w:szCs w:val="22"/>
                <w:rtl/>
                <w:lang w:bidi="ar-EG"/>
              </w:rPr>
              <w:t>الغاية الأولى:</w:t>
            </w:r>
          </w:p>
          <w:p w14:paraId="69F950BA">
            <w:pPr>
              <w:spacing w:after="0" w:line="240" w:lineRule="auto"/>
              <w:jc w:val="center"/>
              <w:rPr>
                <w:rFonts w:ascii="Times New Roman" w:hAnsi="Times New Roman" w:cs="Times New Roman"/>
                <w:color w:val="C00000"/>
              </w:rPr>
            </w:pPr>
            <w:r>
              <w:rPr>
                <w:rFonts w:hint="cs" w:ascii="Times New Roman" w:hAnsi="Times New Roman" w:cs="Times New Roman"/>
                <w:b/>
                <w:bCs/>
                <w:color w:val="C00000"/>
                <w:rtl/>
              </w:rPr>
              <w:t>تعزيز</w:t>
            </w:r>
            <w:r>
              <w:rPr>
                <w:rFonts w:ascii="Times New Roman" w:hAnsi="Times New Roman" w:cs="Times New Roman"/>
                <w:b/>
                <w:bCs/>
                <w:color w:val="C00000"/>
                <w:rtl/>
              </w:rPr>
              <w:t xml:space="preserve"> </w:t>
            </w:r>
            <w:r>
              <w:rPr>
                <w:rFonts w:hint="cs" w:ascii="Times New Roman" w:hAnsi="Times New Roman" w:cs="Times New Roman"/>
                <w:b/>
                <w:bCs/>
                <w:color w:val="C00000"/>
                <w:rtl/>
              </w:rPr>
              <w:t>البئية</w:t>
            </w:r>
            <w:r>
              <w:rPr>
                <w:rFonts w:ascii="Times New Roman" w:hAnsi="Times New Roman" w:cs="Times New Roman"/>
                <w:b/>
                <w:bCs/>
                <w:color w:val="C00000"/>
                <w:rtl/>
              </w:rPr>
              <w:t xml:space="preserve"> </w:t>
            </w:r>
            <w:r>
              <w:rPr>
                <w:rFonts w:hint="cs" w:ascii="Times New Roman" w:hAnsi="Times New Roman" w:cs="Times New Roman"/>
                <w:b/>
                <w:bCs/>
                <w:color w:val="C00000"/>
                <w:rtl/>
              </w:rPr>
              <w:t>التعليمية</w:t>
            </w:r>
            <w:r>
              <w:rPr>
                <w:rFonts w:ascii="Times New Roman" w:hAnsi="Times New Roman" w:cs="Times New Roman"/>
                <w:b/>
                <w:bCs/>
                <w:color w:val="C00000"/>
                <w:rtl/>
              </w:rPr>
              <w:t xml:space="preserve"> </w:t>
            </w:r>
            <w:r>
              <w:rPr>
                <w:rFonts w:hint="cs" w:ascii="Times New Roman" w:hAnsi="Times New Roman" w:cs="Times New Roman"/>
                <w:b/>
                <w:bCs/>
                <w:color w:val="C00000"/>
                <w:rtl/>
              </w:rPr>
              <w:t>بالكلية</w:t>
            </w:r>
            <w:r>
              <w:rPr>
                <w:rFonts w:ascii="Times New Roman" w:hAnsi="Times New Roman" w:cs="Times New Roman"/>
                <w:b/>
                <w:bCs/>
                <w:color w:val="C00000"/>
                <w:rtl/>
              </w:rPr>
              <w:t xml:space="preserve"> </w:t>
            </w:r>
            <w:r>
              <w:rPr>
                <w:rFonts w:hint="cs" w:ascii="Times New Roman" w:hAnsi="Times New Roman" w:cs="Times New Roman"/>
                <w:b/>
                <w:bCs/>
                <w:color w:val="C00000"/>
                <w:rtl/>
              </w:rPr>
              <w:t>لإكساب</w:t>
            </w:r>
            <w:r>
              <w:rPr>
                <w:rFonts w:ascii="Times New Roman" w:hAnsi="Times New Roman" w:cs="Times New Roman"/>
                <w:b/>
                <w:bCs/>
                <w:color w:val="C00000"/>
                <w:rtl/>
              </w:rPr>
              <w:t xml:space="preserve"> </w:t>
            </w:r>
            <w:r>
              <w:rPr>
                <w:rFonts w:hint="cs" w:ascii="Times New Roman" w:hAnsi="Times New Roman" w:cs="Times New Roman"/>
                <w:b/>
                <w:bCs/>
                <w:color w:val="C00000"/>
                <w:rtl/>
              </w:rPr>
              <w:t>الطلاب</w:t>
            </w:r>
            <w:r>
              <w:rPr>
                <w:rFonts w:ascii="Times New Roman" w:hAnsi="Times New Roman" w:cs="Times New Roman"/>
                <w:b/>
                <w:bCs/>
                <w:color w:val="C00000"/>
                <w:rtl/>
              </w:rPr>
              <w:t xml:space="preserve"> </w:t>
            </w:r>
            <w:r>
              <w:rPr>
                <w:rFonts w:hint="cs" w:ascii="Times New Roman" w:hAnsi="Times New Roman" w:cs="Times New Roman"/>
                <w:b/>
                <w:bCs/>
                <w:color w:val="C00000"/>
                <w:rtl/>
              </w:rPr>
              <w:t>القدرات</w:t>
            </w:r>
            <w:r>
              <w:rPr>
                <w:rFonts w:ascii="Times New Roman" w:hAnsi="Times New Roman" w:cs="Times New Roman"/>
                <w:b/>
                <w:bCs/>
                <w:color w:val="C00000"/>
                <w:rtl/>
              </w:rPr>
              <w:t xml:space="preserve"> </w:t>
            </w:r>
            <w:r>
              <w:rPr>
                <w:rFonts w:hint="cs" w:ascii="Times New Roman" w:hAnsi="Times New Roman" w:cs="Times New Roman"/>
                <w:b/>
                <w:bCs/>
                <w:color w:val="C00000"/>
                <w:rtl/>
              </w:rPr>
              <w:t>المعرفية</w:t>
            </w:r>
            <w:r>
              <w:rPr>
                <w:rFonts w:ascii="Times New Roman" w:hAnsi="Times New Roman" w:cs="Times New Roman"/>
                <w:b/>
                <w:bCs/>
                <w:color w:val="C00000"/>
                <w:rtl/>
              </w:rPr>
              <w:t xml:space="preserve"> </w:t>
            </w:r>
            <w:r>
              <w:rPr>
                <w:rFonts w:hint="cs" w:ascii="Times New Roman" w:hAnsi="Times New Roman" w:cs="Times New Roman"/>
                <w:b/>
                <w:bCs/>
                <w:color w:val="C00000"/>
                <w:rtl/>
              </w:rPr>
              <w:t>والمهنية</w:t>
            </w:r>
            <w:r>
              <w:rPr>
                <w:rFonts w:ascii="Times New Roman" w:hAnsi="Times New Roman" w:cs="Times New Roman"/>
                <w:b/>
                <w:bCs/>
                <w:color w:val="C00000"/>
                <w:rtl/>
              </w:rPr>
              <w:t xml:space="preserve"> </w:t>
            </w:r>
            <w:r>
              <w:rPr>
                <w:rFonts w:hint="cs" w:ascii="Times New Roman" w:hAnsi="Times New Roman" w:cs="Times New Roman"/>
                <w:b/>
                <w:bCs/>
                <w:color w:val="C00000"/>
                <w:rtl/>
              </w:rPr>
              <w:t>المتميزة</w:t>
            </w:r>
            <w:r>
              <w:rPr>
                <w:rFonts w:ascii="Times New Roman" w:hAnsi="Times New Roman" w:cs="Times New Roman"/>
                <w:b/>
                <w:bCs/>
                <w:color w:val="C00000"/>
                <w:rtl/>
              </w:rPr>
              <w:t xml:space="preserve"> </w:t>
            </w:r>
            <w:r>
              <w:rPr>
                <w:rFonts w:hint="cs" w:ascii="Times New Roman" w:hAnsi="Times New Roman" w:cs="Times New Roman"/>
                <w:b/>
                <w:bCs/>
                <w:color w:val="C00000"/>
                <w:rtl/>
              </w:rPr>
              <w:t>في</w:t>
            </w:r>
            <w:r>
              <w:rPr>
                <w:rFonts w:ascii="Times New Roman" w:hAnsi="Times New Roman" w:cs="Times New Roman"/>
                <w:b/>
                <w:bCs/>
                <w:color w:val="C00000"/>
                <w:rtl/>
              </w:rPr>
              <w:t xml:space="preserve"> </w:t>
            </w:r>
            <w:r>
              <w:rPr>
                <w:rFonts w:hint="cs" w:ascii="Times New Roman" w:hAnsi="Times New Roman" w:cs="Times New Roman"/>
                <w:b/>
                <w:bCs/>
                <w:color w:val="C00000"/>
                <w:rtl/>
              </w:rPr>
              <w:t>طب</w:t>
            </w:r>
            <w:r>
              <w:rPr>
                <w:rFonts w:ascii="Times New Roman" w:hAnsi="Times New Roman" w:cs="Times New Roman"/>
                <w:b/>
                <w:bCs/>
                <w:color w:val="C00000"/>
                <w:rtl/>
              </w:rPr>
              <w:t xml:space="preserve"> </w:t>
            </w:r>
            <w:r>
              <w:rPr>
                <w:rFonts w:hint="cs" w:ascii="Times New Roman" w:hAnsi="Times New Roman" w:cs="Times New Roman"/>
                <w:b/>
                <w:bCs/>
                <w:color w:val="C00000"/>
                <w:rtl/>
              </w:rPr>
              <w:t>الأسنان</w:t>
            </w:r>
            <w:r>
              <w:rPr>
                <w:rFonts w:ascii="Times New Roman" w:hAnsi="Times New Roman" w:cs="Times New Roman"/>
                <w:b/>
                <w:bCs/>
                <w:color w:val="C00000"/>
                <w:rtl/>
              </w:rPr>
              <w:t xml:space="preserve"> </w:t>
            </w:r>
            <w:r>
              <w:rPr>
                <w:rFonts w:hint="cs" w:ascii="Times New Roman" w:hAnsi="Times New Roman" w:cs="Times New Roman"/>
                <w:b/>
                <w:bCs/>
                <w:color w:val="C00000"/>
                <w:rtl/>
              </w:rPr>
              <w:t>لتمنحه</w:t>
            </w:r>
            <w:r>
              <w:rPr>
                <w:rFonts w:ascii="Times New Roman" w:hAnsi="Times New Roman" w:cs="Times New Roman"/>
                <w:b/>
                <w:bCs/>
                <w:color w:val="C00000"/>
                <w:rtl/>
              </w:rPr>
              <w:t xml:space="preserve"> </w:t>
            </w:r>
            <w:r>
              <w:rPr>
                <w:rFonts w:hint="cs" w:ascii="Times New Roman" w:hAnsi="Times New Roman" w:cs="Times New Roman"/>
                <w:b/>
                <w:bCs/>
                <w:color w:val="C00000"/>
                <w:rtl/>
              </w:rPr>
              <w:t>أفضلية</w:t>
            </w:r>
            <w:r>
              <w:rPr>
                <w:rFonts w:ascii="Times New Roman" w:hAnsi="Times New Roman" w:cs="Times New Roman"/>
                <w:b/>
                <w:bCs/>
                <w:color w:val="C00000"/>
                <w:rtl/>
              </w:rPr>
              <w:t xml:space="preserve"> </w:t>
            </w:r>
            <w:r>
              <w:rPr>
                <w:rFonts w:hint="cs" w:ascii="Times New Roman" w:hAnsi="Times New Roman" w:cs="Times New Roman"/>
                <w:b/>
                <w:bCs/>
                <w:color w:val="C00000"/>
                <w:rtl/>
              </w:rPr>
              <w:t>تنافسية</w:t>
            </w:r>
            <w:r>
              <w:rPr>
                <w:rFonts w:ascii="Times New Roman" w:hAnsi="Times New Roman" w:cs="Times New Roman"/>
                <w:b/>
                <w:bCs/>
                <w:color w:val="C00000"/>
                <w:rtl/>
              </w:rPr>
              <w:t xml:space="preserve"> </w:t>
            </w:r>
            <w:r>
              <w:rPr>
                <w:rFonts w:hint="cs" w:ascii="Times New Roman" w:hAnsi="Times New Roman" w:cs="Times New Roman"/>
                <w:b/>
                <w:bCs/>
                <w:color w:val="C00000"/>
                <w:rtl/>
              </w:rPr>
              <w:t>في</w:t>
            </w:r>
            <w:r>
              <w:rPr>
                <w:rFonts w:ascii="Times New Roman" w:hAnsi="Times New Roman" w:cs="Times New Roman"/>
                <w:b/>
                <w:bCs/>
                <w:color w:val="C00000"/>
                <w:rtl/>
              </w:rPr>
              <w:t xml:space="preserve"> </w:t>
            </w:r>
            <w:r>
              <w:rPr>
                <w:rFonts w:hint="cs" w:ascii="Times New Roman" w:hAnsi="Times New Roman" w:cs="Times New Roman"/>
                <w:b/>
                <w:bCs/>
                <w:color w:val="C00000"/>
                <w:rtl/>
              </w:rPr>
              <w:t>أسواق</w:t>
            </w:r>
            <w:r>
              <w:rPr>
                <w:rFonts w:ascii="Times New Roman" w:hAnsi="Times New Roman" w:cs="Times New Roman"/>
                <w:b/>
                <w:bCs/>
                <w:color w:val="C00000"/>
                <w:rtl/>
              </w:rPr>
              <w:t xml:space="preserve"> </w:t>
            </w:r>
            <w:r>
              <w:rPr>
                <w:rFonts w:hint="cs" w:ascii="Times New Roman" w:hAnsi="Times New Roman" w:cs="Times New Roman"/>
                <w:b/>
                <w:bCs/>
                <w:color w:val="C00000"/>
                <w:rtl/>
              </w:rPr>
              <w:t>العمل</w:t>
            </w:r>
            <w:r>
              <w:rPr>
                <w:rFonts w:ascii="Times New Roman" w:hAnsi="Times New Roman" w:cs="Times New Roman"/>
                <w:b/>
                <w:bCs/>
                <w:color w:val="C00000"/>
                <w:rtl/>
              </w:rPr>
              <w:t xml:space="preserve"> </w:t>
            </w:r>
            <w:r>
              <w:rPr>
                <w:rFonts w:hint="cs" w:ascii="Times New Roman" w:hAnsi="Times New Roman" w:cs="Times New Roman"/>
                <w:b/>
                <w:bCs/>
                <w:color w:val="C00000"/>
                <w:rtl/>
              </w:rPr>
              <w:t>المحلية</w:t>
            </w:r>
            <w:r>
              <w:rPr>
                <w:rFonts w:ascii="Times New Roman" w:hAnsi="Times New Roman" w:cs="Times New Roman"/>
                <w:b/>
                <w:bCs/>
                <w:color w:val="C00000"/>
                <w:rtl/>
              </w:rPr>
              <w:t xml:space="preserve"> </w:t>
            </w:r>
            <w:r>
              <w:rPr>
                <w:rFonts w:hint="cs" w:ascii="Times New Roman" w:hAnsi="Times New Roman" w:cs="Times New Roman"/>
                <w:b/>
                <w:bCs/>
                <w:color w:val="C00000"/>
                <w:rtl/>
              </w:rPr>
              <w:t>والدولية</w:t>
            </w:r>
            <w:r>
              <w:rPr>
                <w:rFonts w:ascii="Times New Roman" w:hAnsi="Times New Roman" w:cs="Times New Roman"/>
                <w:b/>
                <w:bCs/>
                <w:color w:val="C00000"/>
                <w:rtl/>
              </w:rPr>
              <w:t xml:space="preserve"> </w:t>
            </w:r>
            <w:r>
              <w:rPr>
                <w:rFonts w:hint="cs" w:ascii="Times New Roman" w:hAnsi="Times New Roman" w:cs="Times New Roman"/>
                <w:b/>
                <w:bCs/>
                <w:color w:val="C00000"/>
                <w:rtl/>
              </w:rPr>
              <w:t>وترسخ</w:t>
            </w:r>
            <w:r>
              <w:rPr>
                <w:rFonts w:ascii="Times New Roman" w:hAnsi="Times New Roman" w:cs="Times New Roman"/>
                <w:b/>
                <w:bCs/>
                <w:color w:val="C00000"/>
                <w:rtl/>
              </w:rPr>
              <w:t xml:space="preserve"> </w:t>
            </w:r>
            <w:r>
              <w:rPr>
                <w:rFonts w:hint="cs" w:ascii="Times New Roman" w:hAnsi="Times New Roman" w:cs="Times New Roman"/>
                <w:b/>
                <w:bCs/>
                <w:color w:val="C00000"/>
                <w:rtl/>
              </w:rPr>
              <w:t>انتمائهم</w:t>
            </w:r>
            <w:r>
              <w:rPr>
                <w:rFonts w:ascii="Times New Roman" w:hAnsi="Times New Roman" w:cs="Times New Roman"/>
                <w:b/>
                <w:bCs/>
                <w:color w:val="C00000"/>
                <w:rtl/>
              </w:rPr>
              <w:t xml:space="preserve"> </w:t>
            </w:r>
            <w:r>
              <w:rPr>
                <w:rFonts w:hint="cs" w:ascii="Times New Roman" w:hAnsi="Times New Roman" w:cs="Times New Roman"/>
                <w:b/>
                <w:bCs/>
                <w:color w:val="C00000"/>
                <w:rtl/>
              </w:rPr>
              <w:t>للجامعة</w:t>
            </w:r>
            <w:r>
              <w:rPr>
                <w:rFonts w:ascii="Times New Roman" w:hAnsi="Times New Roman" w:cs="Times New Roman"/>
                <w:b/>
                <w:bCs/>
                <w:color w:val="C00000"/>
                <w:rtl/>
              </w:rPr>
              <w:t xml:space="preserve"> </w:t>
            </w:r>
            <w:r>
              <w:rPr>
                <w:rFonts w:hint="cs" w:ascii="Times New Roman" w:hAnsi="Times New Roman" w:cs="Times New Roman"/>
                <w:b/>
                <w:bCs/>
                <w:color w:val="C00000"/>
                <w:rtl/>
              </w:rPr>
              <w:t>والمجتمع</w:t>
            </w:r>
          </w:p>
        </w:tc>
        <w:tc>
          <w:tcPr>
            <w:tcW w:w="7830" w:type="dxa"/>
            <w:vAlign w:val="center"/>
          </w:tcPr>
          <w:p w14:paraId="1C9AD9D2">
            <w:pPr>
              <w:spacing w:after="0" w:line="240" w:lineRule="auto"/>
              <w:rPr>
                <w:rFonts w:ascii="Times New Roman" w:hAnsi="Times New Roman" w:cs="Times New Roman"/>
                <w:sz w:val="24"/>
                <w:szCs w:val="24"/>
                <w:rtl/>
              </w:rPr>
            </w:pPr>
            <w:r>
              <w:rPr>
                <w:rFonts w:ascii="Times New Roman" w:hAnsi="Times New Roman" w:cs="Times New Roman"/>
                <w:b/>
                <w:bCs/>
                <w:sz w:val="24"/>
                <w:szCs w:val="24"/>
                <w:rtl/>
                <w:lang w:bidi="ar-EG"/>
              </w:rPr>
              <w:t>الهدف الأول :</w:t>
            </w:r>
            <w:r>
              <w:rPr>
                <w:rFonts w:ascii="Times New Roman" w:hAnsi="Times New Roman" w:cs="Times New Roman"/>
                <w:sz w:val="24"/>
                <w:szCs w:val="24"/>
                <w:rtl/>
                <w:lang w:bidi="ar-EG"/>
              </w:rPr>
              <w:t xml:space="preserve"> </w:t>
            </w:r>
            <w:r>
              <w:rPr>
                <w:rFonts w:ascii="Times New Roman" w:hAnsi="Times New Roman" w:cs="Times New Roman"/>
                <w:sz w:val="24"/>
                <w:szCs w:val="24"/>
                <w:rtl/>
              </w:rPr>
              <w:t xml:space="preserve">تطوير </w:t>
            </w:r>
            <w:r>
              <w:rPr>
                <w:rFonts w:ascii="Times New Roman" w:hAnsi="Times New Roman" w:cs="Times New Roman"/>
                <w:b/>
                <w:bCs/>
                <w:sz w:val="24"/>
                <w:szCs w:val="24"/>
                <w:rtl/>
              </w:rPr>
              <w:t xml:space="preserve">وتحسين البيئة التعليمية </w:t>
            </w:r>
            <w:r>
              <w:rPr>
                <w:rFonts w:hint="cs" w:ascii="Times New Roman" w:hAnsi="Times New Roman" w:cs="Times New Roman"/>
                <w:b/>
                <w:bCs/>
                <w:sz w:val="24"/>
                <w:szCs w:val="24"/>
                <w:rtl/>
              </w:rPr>
              <w:t>وعيادات</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الأسنان</w:t>
            </w:r>
            <w:r>
              <w:rPr>
                <w:rFonts w:ascii="Times New Roman" w:hAnsi="Times New Roman" w:cs="Times New Roman"/>
                <w:b/>
                <w:bCs/>
                <w:sz w:val="24"/>
                <w:szCs w:val="24"/>
                <w:rtl/>
              </w:rPr>
              <w:t xml:space="preserve"> </w:t>
            </w:r>
            <w:r>
              <w:rPr>
                <w:rFonts w:hint="cs" w:ascii="Times New Roman" w:hAnsi="Times New Roman" w:cs="Times New Roman"/>
                <w:b/>
                <w:bCs/>
                <w:sz w:val="24"/>
                <w:szCs w:val="24"/>
                <w:rtl/>
              </w:rPr>
              <w:t>بالكلية</w:t>
            </w:r>
          </w:p>
        </w:tc>
        <w:tc>
          <w:tcPr>
            <w:tcW w:w="1956" w:type="dxa"/>
            <w:tcBorders>
              <w:bottom w:val="single" w:color="auto" w:sz="4" w:space="0"/>
            </w:tcBorders>
            <w:vAlign w:val="center"/>
          </w:tcPr>
          <w:p w14:paraId="7BA3167E">
            <w:pPr>
              <w:pStyle w:val="45"/>
              <w:tabs>
                <w:tab w:val="left" w:pos="252"/>
              </w:tabs>
              <w:bidi w:val="0"/>
              <w:spacing w:after="0" w:line="240" w:lineRule="auto"/>
              <w:ind w:left="0"/>
              <w:contextualSpacing w:val="0"/>
              <w:jc w:val="center"/>
              <w:rPr>
                <w:rFonts w:ascii="Times New Roman" w:hAnsi="Times New Roman" w:cs="Times New Roman"/>
                <w:sz w:val="24"/>
                <w:szCs w:val="24"/>
              </w:rPr>
            </w:pPr>
            <w:r>
              <w:rPr>
                <w:rFonts w:hint="cs" w:ascii="Times New Roman" w:hAnsi="Times New Roman" w:cs="Times New Roman"/>
                <w:b/>
                <w:bCs/>
                <w:color w:val="002060"/>
                <w:sz w:val="24"/>
                <w:szCs w:val="24"/>
                <w:rtl/>
                <w:lang w:bidi="ar-EG"/>
              </w:rPr>
              <w:t>14</w:t>
            </w:r>
            <w:r>
              <w:rPr>
                <w:rFonts w:hint="cs" w:ascii="Times New Roman" w:hAnsi="Times New Roman"/>
                <w:b/>
                <w:bCs/>
                <w:color w:val="002060"/>
                <w:sz w:val="24"/>
                <w:szCs w:val="24"/>
                <w:rtl/>
                <w:lang w:bidi="ar-EG"/>
              </w:rPr>
              <w:t>,</w:t>
            </w:r>
            <w:r>
              <w:rPr>
                <w:rFonts w:hint="cs" w:ascii="Times New Roman" w:hAnsi="Times New Roman" w:cs="Times New Roman"/>
                <w:b/>
                <w:bCs/>
                <w:color w:val="002060"/>
                <w:sz w:val="24"/>
                <w:szCs w:val="24"/>
                <w:rtl/>
                <w:lang w:bidi="ar-EG"/>
              </w:rPr>
              <w:t>700</w:t>
            </w:r>
            <w:r>
              <w:rPr>
                <w:rFonts w:hint="cs" w:ascii="Times New Roman" w:hAnsi="Times New Roman"/>
                <w:b/>
                <w:bCs/>
                <w:color w:val="002060"/>
                <w:sz w:val="24"/>
                <w:szCs w:val="24"/>
                <w:rtl/>
                <w:lang w:bidi="ar-EG"/>
              </w:rPr>
              <w:t>.</w:t>
            </w:r>
            <w:r>
              <w:rPr>
                <w:rFonts w:hint="cs" w:ascii="Times New Roman" w:hAnsi="Times New Roman" w:cs="Times New Roman"/>
                <w:b/>
                <w:bCs/>
                <w:color w:val="002060"/>
                <w:sz w:val="24"/>
                <w:szCs w:val="24"/>
                <w:rtl/>
                <w:lang w:bidi="ar-EG"/>
              </w:rPr>
              <w:t>000</w:t>
            </w:r>
          </w:p>
        </w:tc>
        <w:tc>
          <w:tcPr>
            <w:tcW w:w="1413" w:type="dxa"/>
            <w:vAlign w:val="center"/>
          </w:tcPr>
          <w:p w14:paraId="3AA2CB5F">
            <w:pPr>
              <w:pStyle w:val="45"/>
              <w:tabs>
                <w:tab w:val="left" w:pos="252"/>
              </w:tabs>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tl/>
                <w:lang w:bidi="ar-EG"/>
              </w:rPr>
              <w:t>(8) نشاط</w:t>
            </w:r>
          </w:p>
        </w:tc>
      </w:tr>
      <w:tr w14:paraId="194DB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 w:hRule="atLeast"/>
          <w:jc w:val="right"/>
        </w:trPr>
        <w:tc>
          <w:tcPr>
            <w:tcW w:w="3651" w:type="dxa"/>
            <w:vMerge w:val="continue"/>
          </w:tcPr>
          <w:p w14:paraId="26F43A3B">
            <w:pPr>
              <w:spacing w:after="0" w:line="240" w:lineRule="auto"/>
              <w:jc w:val="center"/>
              <w:rPr>
                <w:rFonts w:ascii="Times New Roman" w:hAnsi="Times New Roman" w:cs="Times New Roman"/>
              </w:rPr>
            </w:pPr>
          </w:p>
        </w:tc>
        <w:tc>
          <w:tcPr>
            <w:tcW w:w="7830" w:type="dxa"/>
          </w:tcPr>
          <w:p w14:paraId="026AC3BA">
            <w:pPr>
              <w:pStyle w:val="27"/>
              <w:shd w:val="clear" w:color="auto" w:fill="FFFFFF"/>
              <w:bidi/>
              <w:contextualSpacing/>
              <w:rPr>
                <w:rFonts w:ascii="Times New Roman" w:hAnsi="Times New Roman" w:cs="Times New Roman"/>
                <w:sz w:val="24"/>
                <w:szCs w:val="24"/>
                <w:shd w:val="clear" w:color="auto" w:fill="FFFFFF"/>
              </w:rPr>
            </w:pPr>
            <w:r>
              <w:rPr>
                <w:rFonts w:ascii="Times New Roman" w:hAnsi="Times New Roman" w:cs="Times New Roman"/>
                <w:b/>
                <w:bCs/>
                <w:sz w:val="24"/>
                <w:szCs w:val="24"/>
                <w:rtl/>
                <w:lang w:bidi="ar-EG"/>
              </w:rPr>
              <w:t>الهدف الثانى :</w:t>
            </w:r>
            <w:r>
              <w:rPr>
                <w:rFonts w:ascii="Times New Roman" w:hAnsi="Times New Roman" w:cs="Times New Roman"/>
                <w:b/>
                <w:bCs/>
                <w:sz w:val="24"/>
                <w:szCs w:val="24"/>
                <w:rtl/>
              </w:rPr>
              <w:t xml:space="preserve"> </w:t>
            </w:r>
            <w:r>
              <w:rPr>
                <w:rFonts w:ascii="Times New Roman" w:hAnsi="Times New Roman" w:cs="Times New Roman"/>
                <w:sz w:val="24"/>
                <w:szCs w:val="24"/>
                <w:shd w:val="clear" w:color="auto" w:fill="FFFFFF"/>
                <w:rtl/>
              </w:rPr>
              <w:t>تطويرالبرنامج التعليمي وتطبيق أساليب التدريس الحديثة  لتواكب التطور العلمي التكنولوجي والتحول الرقمي</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tl/>
              </w:rPr>
              <w:t>في مجال طب الأسنان بما يرفع من قدرات الخريجين</w:t>
            </w:r>
          </w:p>
        </w:tc>
        <w:tc>
          <w:tcPr>
            <w:tcW w:w="1956" w:type="dxa"/>
            <w:tcBorders>
              <w:top w:val="single" w:color="auto" w:sz="4" w:space="0"/>
              <w:bottom w:val="single" w:color="auto" w:sz="4" w:space="0"/>
            </w:tcBorders>
            <w:vAlign w:val="center"/>
          </w:tcPr>
          <w:p w14:paraId="54E36553">
            <w:pPr>
              <w:pStyle w:val="45"/>
              <w:shd w:val="clear" w:color="auto" w:fill="FFFFFF"/>
              <w:bidi w:val="0"/>
              <w:spacing w:after="0" w:line="240" w:lineRule="auto"/>
              <w:ind w:left="0"/>
              <w:jc w:val="center"/>
              <w:rPr>
                <w:rFonts w:ascii="Times New Roman" w:hAnsi="Times New Roman" w:cs="Times New Roman"/>
                <w:sz w:val="24"/>
                <w:szCs w:val="24"/>
                <w:lang w:bidi="ar-EG"/>
              </w:rPr>
            </w:pPr>
            <w:r>
              <w:rPr>
                <w:rFonts w:hint="cs" w:ascii="Times New Roman" w:hAnsi="Times New Roman" w:cs="Times New Roman"/>
                <w:sz w:val="24"/>
                <w:szCs w:val="24"/>
                <w:rtl/>
                <w:lang w:bidi="ar-EG"/>
              </w:rPr>
              <w:t>3,310,000</w:t>
            </w:r>
          </w:p>
        </w:tc>
        <w:tc>
          <w:tcPr>
            <w:tcW w:w="1413" w:type="dxa"/>
            <w:vAlign w:val="center"/>
          </w:tcPr>
          <w:p w14:paraId="32B3082F">
            <w:pPr>
              <w:tabs>
                <w:tab w:val="left" w:pos="828"/>
                <w:tab w:val="left" w:pos="6047"/>
              </w:tabs>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rtl/>
                <w:lang w:bidi="ar-EG"/>
              </w:rPr>
              <w:t>(23) نشاط</w:t>
            </w:r>
          </w:p>
        </w:tc>
      </w:tr>
      <w:tr w14:paraId="4A184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 w:hRule="atLeast"/>
          <w:jc w:val="right"/>
        </w:trPr>
        <w:tc>
          <w:tcPr>
            <w:tcW w:w="3651" w:type="dxa"/>
            <w:vMerge w:val="continue"/>
          </w:tcPr>
          <w:p w14:paraId="5506695B">
            <w:pPr>
              <w:spacing w:after="0" w:line="240" w:lineRule="auto"/>
              <w:jc w:val="center"/>
              <w:rPr>
                <w:rFonts w:ascii="Times New Roman" w:hAnsi="Times New Roman" w:cs="Times New Roman"/>
              </w:rPr>
            </w:pPr>
          </w:p>
        </w:tc>
        <w:tc>
          <w:tcPr>
            <w:tcW w:w="7830" w:type="dxa"/>
          </w:tcPr>
          <w:p w14:paraId="7204B2AE">
            <w:pPr>
              <w:spacing w:after="0" w:line="240" w:lineRule="auto"/>
              <w:rPr>
                <w:rFonts w:ascii="Times New Roman" w:hAnsi="Times New Roman" w:cs="Times New Roman"/>
                <w:sz w:val="24"/>
                <w:szCs w:val="24"/>
                <w:rtl/>
                <w:lang w:bidi="ar-EG"/>
              </w:rPr>
            </w:pPr>
            <w:r>
              <w:rPr>
                <w:rFonts w:ascii="Times New Roman" w:hAnsi="Times New Roman" w:cs="Times New Roman"/>
                <w:b/>
                <w:bCs/>
                <w:sz w:val="24"/>
                <w:szCs w:val="24"/>
                <w:rtl/>
                <w:lang w:bidi="ar-EG"/>
              </w:rPr>
              <w:t>الهدف الثالث :</w:t>
            </w:r>
            <w:r>
              <w:rPr>
                <w:rFonts w:ascii="Times New Roman" w:hAnsi="Times New Roman" w:cs="Times New Roman"/>
                <w:sz w:val="24"/>
                <w:szCs w:val="24"/>
                <w:rtl/>
                <w:lang w:bidi="ar-EG"/>
              </w:rPr>
              <w:t xml:space="preserve"> </w:t>
            </w:r>
            <w:r>
              <w:rPr>
                <w:rFonts w:ascii="Times New Roman" w:hAnsi="Times New Roman" w:cs="Times New Roman"/>
                <w:sz w:val="24"/>
                <w:szCs w:val="24"/>
                <w:rtl/>
              </w:rPr>
              <w:t>تطبيق مفهوم مركزية دورالطالب في عملية التعليم والتعلم لترسيخ مبادئ المشاركة الفعالة وثقافة الابتكار بين الطلاب</w:t>
            </w:r>
          </w:p>
        </w:tc>
        <w:tc>
          <w:tcPr>
            <w:tcW w:w="1956" w:type="dxa"/>
            <w:tcBorders>
              <w:top w:val="single" w:color="auto" w:sz="4" w:space="0"/>
              <w:bottom w:val="single" w:color="auto" w:sz="4" w:space="0"/>
            </w:tcBorders>
            <w:vAlign w:val="center"/>
          </w:tcPr>
          <w:p w14:paraId="3947A942">
            <w:pPr>
              <w:tabs>
                <w:tab w:val="left" w:pos="828"/>
                <w:tab w:val="left" w:pos="6047"/>
              </w:tabs>
              <w:spacing w:after="0" w:line="240" w:lineRule="auto"/>
              <w:jc w:val="center"/>
              <w:rPr>
                <w:rFonts w:ascii="Times New Roman" w:hAnsi="Times New Roman" w:cs="Times New Roman"/>
                <w:sz w:val="24"/>
                <w:szCs w:val="24"/>
                <w:lang w:bidi="ar-EG"/>
              </w:rPr>
            </w:pPr>
            <w:r>
              <w:rPr>
                <w:rFonts w:hint="cs" w:ascii="Times New Roman" w:hAnsi="Times New Roman" w:cs="Times New Roman"/>
                <w:sz w:val="24"/>
                <w:szCs w:val="24"/>
                <w:rtl/>
              </w:rPr>
              <w:t>500,000</w:t>
            </w:r>
          </w:p>
        </w:tc>
        <w:tc>
          <w:tcPr>
            <w:tcW w:w="1413" w:type="dxa"/>
            <w:vAlign w:val="center"/>
          </w:tcPr>
          <w:p w14:paraId="0D351FF9">
            <w:pPr>
              <w:tabs>
                <w:tab w:val="left" w:pos="828"/>
                <w:tab w:val="left" w:pos="6047"/>
              </w:tabs>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(8) نشاط</w:t>
            </w:r>
          </w:p>
        </w:tc>
      </w:tr>
      <w:tr w14:paraId="7FCDB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 w:hRule="atLeast"/>
          <w:jc w:val="right"/>
        </w:trPr>
        <w:tc>
          <w:tcPr>
            <w:tcW w:w="3651" w:type="dxa"/>
            <w:vMerge w:val="continue"/>
          </w:tcPr>
          <w:p w14:paraId="1FBC7821">
            <w:pPr>
              <w:spacing w:after="0" w:line="240" w:lineRule="auto"/>
              <w:jc w:val="center"/>
              <w:rPr>
                <w:rFonts w:ascii="Times New Roman" w:hAnsi="Times New Roman" w:cs="Times New Roman"/>
              </w:rPr>
            </w:pPr>
          </w:p>
        </w:tc>
        <w:tc>
          <w:tcPr>
            <w:tcW w:w="7830" w:type="dxa"/>
          </w:tcPr>
          <w:p w14:paraId="1C5949FB">
            <w:pPr>
              <w:pStyle w:val="45"/>
              <w:spacing w:after="0" w:line="240" w:lineRule="auto"/>
              <w:ind w:left="0"/>
              <w:rPr>
                <w:rFonts w:ascii="Times New Roman" w:hAnsi="Times New Roman" w:cs="Times New Roman"/>
                <w:b/>
                <w:bCs/>
                <w:sz w:val="24"/>
                <w:szCs w:val="24"/>
                <w:rtl/>
              </w:rPr>
            </w:pPr>
            <w:r>
              <w:rPr>
                <w:rFonts w:ascii="Times New Roman" w:hAnsi="Times New Roman" w:cs="Times New Roman"/>
                <w:b/>
                <w:bCs/>
                <w:sz w:val="24"/>
                <w:szCs w:val="24"/>
                <w:rtl/>
                <w:lang w:bidi="ar-EG"/>
              </w:rPr>
              <w:t>الهدف الرابع :</w:t>
            </w:r>
            <w:r>
              <w:rPr>
                <w:rFonts w:ascii="Times New Roman" w:hAnsi="Times New Roman" w:cs="Times New Roman"/>
                <w:sz w:val="24"/>
                <w:szCs w:val="24"/>
                <w:rtl/>
              </w:rPr>
              <w:t xml:space="preserve"> تجديد الإعتماد من الهيئة القومية لضمان جودة التعليم</w:t>
            </w:r>
          </w:p>
        </w:tc>
        <w:tc>
          <w:tcPr>
            <w:tcW w:w="1956" w:type="dxa"/>
            <w:tcBorders>
              <w:top w:val="single" w:color="auto" w:sz="4" w:space="0"/>
              <w:bottom w:val="single" w:color="auto" w:sz="4" w:space="0"/>
            </w:tcBorders>
            <w:vAlign w:val="center"/>
          </w:tcPr>
          <w:p w14:paraId="2877DA4F">
            <w:pPr>
              <w:tabs>
                <w:tab w:val="left" w:pos="828"/>
                <w:tab w:val="left" w:pos="6047"/>
              </w:tabs>
              <w:spacing w:after="0" w:line="240" w:lineRule="auto"/>
              <w:jc w:val="center"/>
              <w:rPr>
                <w:rFonts w:ascii="Times New Roman" w:hAnsi="Times New Roman" w:cs="Times New Roman"/>
                <w:sz w:val="24"/>
                <w:szCs w:val="24"/>
                <w:lang w:bidi="ar-EG"/>
              </w:rPr>
            </w:pPr>
            <w:r>
              <w:rPr>
                <w:rFonts w:ascii="Times New Roman" w:hAnsi="Times New Roman" w:cs="Times New Roman"/>
                <w:sz w:val="24"/>
                <w:szCs w:val="24"/>
                <w:rtl/>
                <w:lang w:bidi="ar-EG"/>
              </w:rPr>
              <w:t xml:space="preserve">  </w:t>
            </w:r>
            <w:r>
              <w:rPr>
                <w:rFonts w:hint="cs" w:ascii="Times New Roman" w:hAnsi="Times New Roman" w:cs="Times New Roman"/>
                <w:sz w:val="24"/>
                <w:szCs w:val="24"/>
                <w:rtl/>
              </w:rPr>
              <w:t>625,</w:t>
            </w:r>
            <w:r>
              <w:rPr>
                <w:rFonts w:ascii="Times New Roman" w:hAnsi="Times New Roman" w:cs="Times New Roman"/>
                <w:sz w:val="24"/>
                <w:szCs w:val="24"/>
                <w:rtl/>
              </w:rPr>
              <w:t>000</w:t>
            </w:r>
          </w:p>
        </w:tc>
        <w:tc>
          <w:tcPr>
            <w:tcW w:w="1413" w:type="dxa"/>
            <w:vAlign w:val="center"/>
          </w:tcPr>
          <w:p w14:paraId="18FEBE0D">
            <w:pPr>
              <w:tabs>
                <w:tab w:val="left" w:pos="828"/>
                <w:tab w:val="left" w:pos="6047"/>
              </w:tabs>
              <w:spacing w:after="0" w:line="240" w:lineRule="auto"/>
              <w:jc w:val="center"/>
              <w:rPr>
                <w:rFonts w:ascii="Times New Roman" w:hAnsi="Times New Roman" w:cs="Times New Roman"/>
                <w:sz w:val="24"/>
                <w:szCs w:val="24"/>
                <w:rtl/>
                <w:lang w:bidi="ar-EG"/>
              </w:rPr>
            </w:pPr>
            <w:r>
              <w:rPr>
                <w:rFonts w:ascii="Times New Roman" w:hAnsi="Times New Roman" w:cs="Times New Roman"/>
                <w:sz w:val="24"/>
                <w:szCs w:val="24"/>
                <w:rtl/>
                <w:lang w:bidi="ar-EG"/>
              </w:rPr>
              <w:t>(7) نشاط</w:t>
            </w:r>
          </w:p>
        </w:tc>
      </w:tr>
      <w:tr w14:paraId="78F3B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11481" w:type="dxa"/>
            <w:gridSpan w:val="2"/>
            <w:shd w:val="clear" w:color="auto" w:fill="002060"/>
          </w:tcPr>
          <w:p w14:paraId="1236DC7A">
            <w:pPr>
              <w:tabs>
                <w:tab w:val="left" w:pos="828"/>
                <w:tab w:val="left" w:pos="6047"/>
              </w:tabs>
              <w:spacing w:after="0" w:line="240" w:lineRule="auto"/>
              <w:ind w:hanging="425"/>
              <w:jc w:val="center"/>
              <w:rPr>
                <w:rFonts w:ascii="Times New Roman" w:hAnsi="Times New Roman" w:cs="Times New Roman"/>
                <w:b/>
                <w:bCs/>
                <w:color w:val="FFFFFF"/>
                <w:rtl/>
              </w:rPr>
            </w:pPr>
            <w:r>
              <w:rPr>
                <w:rFonts w:ascii="Times New Roman" w:hAnsi="Times New Roman" w:cs="Times New Roman"/>
                <w:b/>
                <w:bCs/>
                <w:color w:val="FFFFFF"/>
                <w:rtl/>
                <w:lang w:bidi="ar-EG"/>
              </w:rPr>
              <w:t xml:space="preserve">أجمالى عدد الأنشطة وتكلفة تحقيق أهداف الغاية الأولى </w:t>
            </w:r>
          </w:p>
        </w:tc>
        <w:tc>
          <w:tcPr>
            <w:tcW w:w="1956" w:type="dxa"/>
            <w:tcBorders>
              <w:top w:val="single" w:color="auto" w:sz="4" w:space="0"/>
              <w:bottom w:val="single" w:color="auto" w:sz="4" w:space="0"/>
            </w:tcBorders>
            <w:shd w:val="clear" w:color="auto" w:fill="002060"/>
            <w:vAlign w:val="center"/>
          </w:tcPr>
          <w:p w14:paraId="5DB4E58C">
            <w:pPr>
              <w:tabs>
                <w:tab w:val="left" w:pos="828"/>
                <w:tab w:val="left" w:pos="6047"/>
              </w:tabs>
              <w:spacing w:after="0" w:line="240" w:lineRule="auto"/>
              <w:jc w:val="center"/>
              <w:rPr>
                <w:rFonts w:ascii="Times New Roman" w:hAnsi="Times New Roman" w:cs="Times New Roman"/>
                <w:b/>
                <w:bCs/>
                <w:color w:val="FFFFFF"/>
                <w:rtl/>
              </w:rPr>
            </w:pPr>
            <w:r>
              <w:rPr>
                <w:rFonts w:cs="Times New Roman"/>
                <w:b/>
                <w:bCs/>
                <w:color w:val="FFFFFF"/>
                <w:rtl/>
                <w:lang w:bidi="ar-EG"/>
              </w:rPr>
              <w:t>19,135,000</w:t>
            </w:r>
          </w:p>
        </w:tc>
        <w:tc>
          <w:tcPr>
            <w:tcW w:w="1413" w:type="dxa"/>
            <w:tcBorders>
              <w:bottom w:val="single" w:color="auto" w:sz="4" w:space="0"/>
            </w:tcBorders>
            <w:shd w:val="clear" w:color="auto" w:fill="002060"/>
            <w:vAlign w:val="center"/>
          </w:tcPr>
          <w:p w14:paraId="7FD712A8">
            <w:pPr>
              <w:tabs>
                <w:tab w:val="left" w:pos="828"/>
                <w:tab w:val="left" w:pos="6047"/>
              </w:tabs>
              <w:spacing w:after="0" w:line="240" w:lineRule="auto"/>
              <w:jc w:val="center"/>
              <w:rPr>
                <w:rFonts w:ascii="Times New Roman" w:hAnsi="Times New Roman" w:cs="Times New Roman"/>
                <w:b/>
                <w:bCs/>
                <w:color w:val="FFFFFF"/>
                <w:rtl/>
                <w:lang w:bidi="ar-EG"/>
              </w:rPr>
            </w:pPr>
            <w:r>
              <w:rPr>
                <w:rFonts w:ascii="Times New Roman" w:hAnsi="Times New Roman" w:cs="Times New Roman"/>
                <w:b/>
                <w:bCs/>
                <w:color w:val="FFFFFF"/>
                <w:rtl/>
                <w:lang w:bidi="ar-EG"/>
              </w:rPr>
              <w:t>(</w:t>
            </w:r>
            <w:r>
              <w:rPr>
                <w:rFonts w:hint="cs" w:ascii="Times New Roman" w:hAnsi="Times New Roman" w:cs="Times New Roman"/>
                <w:b/>
                <w:bCs/>
                <w:color w:val="FFFFFF"/>
                <w:rtl/>
                <w:lang w:bidi="ar-EG"/>
              </w:rPr>
              <w:t>46</w:t>
            </w:r>
            <w:r>
              <w:rPr>
                <w:rFonts w:ascii="Times New Roman" w:hAnsi="Times New Roman" w:cs="Times New Roman"/>
                <w:b/>
                <w:bCs/>
                <w:color w:val="FFFFFF"/>
                <w:rtl/>
                <w:lang w:bidi="ar-EG"/>
              </w:rPr>
              <w:t>) نشاط</w:t>
            </w:r>
          </w:p>
        </w:tc>
      </w:tr>
      <w:tr w14:paraId="3E74D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 w:hRule="atLeast"/>
          <w:jc w:val="right"/>
        </w:trPr>
        <w:tc>
          <w:tcPr>
            <w:tcW w:w="3651" w:type="dxa"/>
            <w:vMerge w:val="restart"/>
          </w:tcPr>
          <w:p w14:paraId="39FFBC94">
            <w:pPr>
              <w:tabs>
                <w:tab w:val="center" w:pos="1717"/>
                <w:tab w:val="right" w:pos="3435"/>
              </w:tabs>
              <w:spacing w:after="0" w:line="240" w:lineRule="auto"/>
              <w:rPr>
                <w:rFonts w:ascii="Times New Roman" w:hAnsi="Times New Roman" w:cs="Times New Roman"/>
                <w:b/>
                <w:bCs/>
                <w:color w:val="C00000"/>
                <w:rtl/>
              </w:rPr>
            </w:pPr>
            <w:r>
              <w:rPr>
                <w:rFonts w:ascii="Times New Roman" w:hAnsi="Times New Roman" w:cs="Times New Roman"/>
                <w:b/>
                <w:bCs/>
                <w:color w:val="C00000"/>
                <w:rtl/>
              </w:rPr>
              <w:tab/>
            </w:r>
            <w:r>
              <w:rPr>
                <w:rFonts w:ascii="Times New Roman" w:hAnsi="Times New Roman" w:cs="Times New Roman"/>
                <w:b/>
                <w:bCs/>
                <w:color w:val="C00000"/>
                <w:rtl/>
              </w:rPr>
              <w:t>الغالية الثانية:</w:t>
            </w:r>
            <w:r>
              <w:rPr>
                <w:rFonts w:ascii="Times New Roman" w:hAnsi="Times New Roman" w:cs="Times New Roman"/>
                <w:b/>
                <w:bCs/>
                <w:color w:val="C00000"/>
                <w:rtl/>
              </w:rPr>
              <w:tab/>
            </w:r>
          </w:p>
          <w:p w14:paraId="22F2431F">
            <w:pPr>
              <w:spacing w:after="0" w:line="240" w:lineRule="auto"/>
              <w:jc w:val="center"/>
              <w:rPr>
                <w:rFonts w:ascii="Times New Roman" w:hAnsi="Times New Roman" w:cs="Times New Roman"/>
              </w:rPr>
            </w:pPr>
            <w:r>
              <w:rPr>
                <w:rFonts w:ascii="Times New Roman" w:hAnsi="Times New Roman" w:cs="Times New Roman"/>
                <w:b/>
                <w:bCs/>
                <w:color w:val="C00000"/>
                <w:rtl/>
              </w:rPr>
              <w:t xml:space="preserve"> </w:t>
            </w:r>
            <w:r>
              <w:rPr>
                <w:rFonts w:ascii="Times New Roman" w:hAnsi="Times New Roman" w:cs="Times New Roman"/>
                <w:b/>
                <w:bCs/>
                <w:color w:val="C00000"/>
                <w:shd w:val="clear" w:color="auto" w:fill="FFFFFF"/>
                <w:rtl/>
              </w:rPr>
              <w:t>توسيع نطاق البحث العلمي بما يواكب التطور التكنولوجي والعملي في مجال طب الأسنان وتشجيع البحوث التطبيقية الداعمة للعملية التعليمية</w:t>
            </w:r>
          </w:p>
        </w:tc>
        <w:tc>
          <w:tcPr>
            <w:tcW w:w="7830" w:type="dxa"/>
            <w:vAlign w:val="center"/>
          </w:tcPr>
          <w:p w14:paraId="4305CF6F">
            <w:pPr>
              <w:spacing w:after="0" w:line="240" w:lineRule="auto"/>
              <w:rPr>
                <w:rFonts w:ascii="Times New Roman" w:hAnsi="Times New Roman" w:cs="Times New Roman"/>
                <w:shd w:val="clear" w:color="auto" w:fill="FFFFFF"/>
                <w:rtl/>
              </w:rPr>
            </w:pPr>
            <w:r>
              <w:rPr>
                <w:rFonts w:ascii="Times New Roman" w:hAnsi="Times New Roman" w:cs="Times New Roman"/>
                <w:b/>
                <w:bCs/>
                <w:rtl/>
              </w:rPr>
              <w:t>الهدف الأول:</w:t>
            </w:r>
            <w:r>
              <w:rPr>
                <w:rFonts w:ascii="Times New Roman" w:hAnsi="Times New Roman" w:cs="Times New Roman"/>
                <w:rtl/>
              </w:rPr>
              <w:t xml:space="preserve"> </w:t>
            </w:r>
            <w:r>
              <w:rPr>
                <w:rFonts w:ascii="Times New Roman" w:hAnsi="Times New Roman" w:cs="Times New Roman"/>
                <w:shd w:val="clear" w:color="auto" w:fill="FFFFFF"/>
                <w:rtl/>
              </w:rPr>
              <w:t>: إنتاج أبحاث علمية متميزة ذات تأثير قومي وعالمى تواكب التطور العلمي التكنولوجي والتحول الرقمي في مجال طب الأسنان</w:t>
            </w:r>
          </w:p>
        </w:tc>
        <w:tc>
          <w:tcPr>
            <w:tcW w:w="1956" w:type="dxa"/>
            <w:tcBorders>
              <w:top w:val="single" w:color="auto" w:sz="4" w:space="0"/>
              <w:bottom w:val="single" w:color="auto" w:sz="4" w:space="0"/>
            </w:tcBorders>
            <w:vAlign w:val="center"/>
          </w:tcPr>
          <w:p w14:paraId="50F3A0A0">
            <w:pPr>
              <w:tabs>
                <w:tab w:val="left" w:pos="136"/>
                <w:tab w:val="left" w:pos="6047"/>
              </w:tabs>
              <w:spacing w:after="0" w:line="240" w:lineRule="auto"/>
              <w:jc w:val="center"/>
              <w:rPr>
                <w:rFonts w:ascii="Times New Roman" w:hAnsi="Times New Roman" w:cs="Times New Roman"/>
                <w:rtl/>
                <w:lang w:bidi="ar-EG"/>
              </w:rPr>
            </w:pPr>
            <w:r>
              <w:rPr>
                <w:rFonts w:cs="Times New Roman"/>
                <w:b/>
                <w:bCs/>
                <w:rtl/>
                <w:lang w:bidi="ar-EG"/>
              </w:rPr>
              <w:t>3,800,000</w:t>
            </w:r>
          </w:p>
        </w:tc>
        <w:tc>
          <w:tcPr>
            <w:tcW w:w="1413" w:type="dxa"/>
            <w:tcBorders>
              <w:top w:val="single" w:color="auto" w:sz="4" w:space="0"/>
            </w:tcBorders>
            <w:vAlign w:val="center"/>
          </w:tcPr>
          <w:p w14:paraId="2D660905">
            <w:pPr>
              <w:pStyle w:val="45"/>
              <w:tabs>
                <w:tab w:val="left" w:pos="252"/>
              </w:tabs>
              <w:spacing w:after="0" w:line="240" w:lineRule="auto"/>
              <w:ind w:left="0"/>
              <w:contextualSpacing w:val="0"/>
              <w:jc w:val="center"/>
              <w:rPr>
                <w:rFonts w:ascii="Times New Roman" w:hAnsi="Times New Roman" w:cs="Times New Roman"/>
              </w:rPr>
            </w:pPr>
            <w:r>
              <w:rPr>
                <w:rFonts w:hint="cs" w:ascii="Times New Roman" w:hAnsi="Times New Roman" w:cs="Times New Roman"/>
                <w:rtl/>
                <w:lang w:bidi="ar-EG"/>
              </w:rPr>
              <w:t xml:space="preserve"> (15</w:t>
            </w:r>
            <w:r>
              <w:rPr>
                <w:rFonts w:ascii="Times New Roman" w:hAnsi="Times New Roman" w:cs="Times New Roman"/>
                <w:rtl/>
                <w:lang w:bidi="ar-EG"/>
              </w:rPr>
              <w:t>) نشاط</w:t>
            </w:r>
          </w:p>
        </w:tc>
      </w:tr>
      <w:tr w14:paraId="1E1A7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 w:hRule="atLeast"/>
          <w:jc w:val="right"/>
        </w:trPr>
        <w:tc>
          <w:tcPr>
            <w:tcW w:w="3651" w:type="dxa"/>
            <w:vMerge w:val="continue"/>
          </w:tcPr>
          <w:p w14:paraId="2391B016">
            <w:pPr>
              <w:spacing w:after="0" w:line="240" w:lineRule="auto"/>
              <w:rPr>
                <w:rFonts w:ascii="Times New Roman" w:hAnsi="Times New Roman" w:cs="Times New Roman"/>
                <w:b/>
                <w:bCs/>
              </w:rPr>
            </w:pPr>
          </w:p>
        </w:tc>
        <w:tc>
          <w:tcPr>
            <w:tcW w:w="7830" w:type="dxa"/>
          </w:tcPr>
          <w:p w14:paraId="271D0067">
            <w:pPr>
              <w:spacing w:after="0" w:line="240" w:lineRule="auto"/>
              <w:rPr>
                <w:rFonts w:ascii="Times New Roman" w:hAnsi="Times New Roman" w:cs="Times New Roman"/>
              </w:rPr>
            </w:pPr>
            <w:r>
              <w:rPr>
                <w:rFonts w:ascii="Times New Roman" w:hAnsi="Times New Roman" w:cs="Times New Roman"/>
                <w:b/>
                <w:bCs/>
                <w:rtl/>
                <w:lang w:bidi="ar-EG"/>
              </w:rPr>
              <w:t>الهدف الثانى :</w:t>
            </w:r>
            <w:r>
              <w:rPr>
                <w:rFonts w:ascii="Times New Roman" w:hAnsi="Times New Roman" w:cs="Times New Roman"/>
                <w:rtl/>
              </w:rPr>
              <w:t xml:space="preserve"> </w:t>
            </w:r>
            <w:r>
              <w:rPr>
                <w:rFonts w:ascii="Times New Roman" w:hAnsi="Times New Roman" w:cs="Times New Roman"/>
                <w:rtl/>
                <w:lang w:bidi="ar-EG"/>
              </w:rPr>
              <w:t>تنمية المهارات والقدرات البحثية لأعضاء هيئة التدريس لإجراء البحوث العلمية</w:t>
            </w:r>
          </w:p>
        </w:tc>
        <w:tc>
          <w:tcPr>
            <w:tcW w:w="1956" w:type="dxa"/>
            <w:tcBorders>
              <w:top w:val="single" w:color="auto" w:sz="4" w:space="0"/>
              <w:bottom w:val="single" w:color="auto" w:sz="4" w:space="0"/>
            </w:tcBorders>
            <w:vAlign w:val="center"/>
          </w:tcPr>
          <w:p w14:paraId="1EA5430A">
            <w:pPr>
              <w:tabs>
                <w:tab w:val="left" w:pos="136"/>
                <w:tab w:val="left" w:pos="6047"/>
              </w:tabs>
              <w:spacing w:after="0" w:line="240" w:lineRule="auto"/>
              <w:jc w:val="center"/>
              <w:rPr>
                <w:rFonts w:ascii="Times New Roman" w:hAnsi="Times New Roman" w:cs="Times New Roman"/>
                <w:rtl/>
              </w:rPr>
            </w:pPr>
            <w:r>
              <w:rPr>
                <w:rFonts w:hint="cs" w:ascii="Times New Roman" w:hAnsi="Times New Roman" w:cs="Times New Roman"/>
                <w:b/>
                <w:bCs/>
                <w:rtl/>
                <w:lang w:bidi="ar-EG"/>
              </w:rPr>
              <w:t>210,000</w:t>
            </w:r>
          </w:p>
        </w:tc>
        <w:tc>
          <w:tcPr>
            <w:tcW w:w="1413" w:type="dxa"/>
            <w:vAlign w:val="center"/>
          </w:tcPr>
          <w:p w14:paraId="4509A562">
            <w:pPr>
              <w:tabs>
                <w:tab w:val="left" w:pos="828"/>
                <w:tab w:val="left" w:pos="6047"/>
              </w:tabs>
              <w:spacing w:after="0" w:line="240" w:lineRule="auto"/>
              <w:jc w:val="center"/>
              <w:rPr>
                <w:rFonts w:ascii="Times New Roman" w:hAnsi="Times New Roman" w:cs="Times New Roman"/>
                <w:lang w:bidi="ar-EG"/>
              </w:rPr>
            </w:pPr>
            <w:r>
              <w:rPr>
                <w:rFonts w:ascii="Times New Roman" w:hAnsi="Times New Roman" w:cs="Times New Roman"/>
                <w:rtl/>
                <w:lang w:bidi="ar-EG"/>
              </w:rPr>
              <w:t>(5) نشاط</w:t>
            </w:r>
          </w:p>
        </w:tc>
      </w:tr>
      <w:tr w14:paraId="3C085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jc w:val="right"/>
        </w:trPr>
        <w:tc>
          <w:tcPr>
            <w:tcW w:w="3651" w:type="dxa"/>
            <w:vMerge w:val="continue"/>
          </w:tcPr>
          <w:p w14:paraId="784B390E">
            <w:pPr>
              <w:spacing w:after="0" w:line="240" w:lineRule="auto"/>
              <w:jc w:val="center"/>
              <w:rPr>
                <w:rFonts w:ascii="Times New Roman" w:hAnsi="Times New Roman" w:cs="Times New Roman"/>
              </w:rPr>
            </w:pPr>
          </w:p>
        </w:tc>
        <w:tc>
          <w:tcPr>
            <w:tcW w:w="7830" w:type="dxa"/>
          </w:tcPr>
          <w:p w14:paraId="78D8D7F3">
            <w:pPr>
              <w:spacing w:after="0" w:line="240" w:lineRule="auto"/>
              <w:rPr>
                <w:rFonts w:ascii="Times New Roman" w:hAnsi="Times New Roman" w:cs="Times New Roman"/>
                <w:rtl/>
              </w:rPr>
            </w:pPr>
            <w:r>
              <w:rPr>
                <w:rFonts w:ascii="Times New Roman" w:hAnsi="Times New Roman" w:cs="Times New Roman"/>
                <w:b/>
                <w:bCs/>
                <w:rtl/>
              </w:rPr>
              <w:t xml:space="preserve">الهدف الثالث </w:t>
            </w:r>
            <w:r>
              <w:rPr>
                <w:rFonts w:ascii="Times New Roman" w:hAnsi="Times New Roman" w:cs="Times New Roman"/>
                <w:rtl/>
              </w:rPr>
              <w:t xml:space="preserve"> </w:t>
            </w:r>
            <w:r>
              <w:rPr>
                <w:rFonts w:ascii="Times New Roman" w:hAnsi="Times New Roman" w:cs="Times New Roman"/>
                <w:b/>
                <w:bCs/>
                <w:rtl/>
              </w:rPr>
              <w:t xml:space="preserve">: </w:t>
            </w:r>
            <w:r>
              <w:rPr>
                <w:rFonts w:ascii="Times New Roman" w:hAnsi="Times New Roman" w:cs="Times New Roman"/>
                <w:rtl/>
              </w:rPr>
              <w:t>دعم أنشطة البحث العلمي المشتركة بين أعضاء هيئة التدريس  والطلاب بالتعاون مع المؤسسات البحثية المصرية والدولية</w:t>
            </w:r>
          </w:p>
        </w:tc>
        <w:tc>
          <w:tcPr>
            <w:tcW w:w="1956" w:type="dxa"/>
            <w:tcBorders>
              <w:top w:val="single" w:color="auto" w:sz="4" w:space="0"/>
              <w:bottom w:val="single" w:color="auto" w:sz="4" w:space="0"/>
            </w:tcBorders>
            <w:vAlign w:val="center"/>
          </w:tcPr>
          <w:p w14:paraId="31E18DDF">
            <w:pPr>
              <w:pStyle w:val="45"/>
              <w:tabs>
                <w:tab w:val="left" w:pos="136"/>
              </w:tabs>
              <w:spacing w:after="0" w:line="240" w:lineRule="auto"/>
              <w:ind w:left="0"/>
              <w:jc w:val="center"/>
              <w:rPr>
                <w:rFonts w:ascii="Times New Roman" w:hAnsi="Times New Roman" w:cs="Times New Roman"/>
                <w:lang w:bidi="ar-EG"/>
              </w:rPr>
            </w:pPr>
            <w:r>
              <w:rPr>
                <w:rFonts w:hint="cs" w:ascii="Times New Roman" w:hAnsi="Times New Roman" w:cs="Times New Roman"/>
                <w:b/>
                <w:bCs/>
                <w:rtl/>
                <w:lang w:bidi="ar-EG"/>
              </w:rPr>
              <w:t>5,790,000</w:t>
            </w:r>
          </w:p>
        </w:tc>
        <w:tc>
          <w:tcPr>
            <w:tcW w:w="1413" w:type="dxa"/>
            <w:vAlign w:val="center"/>
          </w:tcPr>
          <w:p w14:paraId="350C82F2">
            <w:pPr>
              <w:tabs>
                <w:tab w:val="left" w:pos="828"/>
                <w:tab w:val="left" w:pos="6047"/>
              </w:tabs>
              <w:spacing w:after="0" w:line="240" w:lineRule="auto"/>
              <w:jc w:val="center"/>
              <w:rPr>
                <w:rFonts w:ascii="Times New Roman" w:hAnsi="Times New Roman" w:cs="Times New Roman"/>
                <w:rtl/>
                <w:lang w:bidi="ar-EG"/>
              </w:rPr>
            </w:pPr>
            <w:r>
              <w:rPr>
                <w:rFonts w:ascii="Times New Roman" w:hAnsi="Times New Roman" w:cs="Times New Roman"/>
                <w:rtl/>
                <w:lang w:bidi="ar-EG"/>
              </w:rPr>
              <w:t>(10) نشاط</w:t>
            </w:r>
          </w:p>
        </w:tc>
      </w:tr>
      <w:tr w14:paraId="4C145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 w:hRule="atLeast"/>
          <w:jc w:val="right"/>
        </w:trPr>
        <w:tc>
          <w:tcPr>
            <w:tcW w:w="3651" w:type="dxa"/>
            <w:vMerge w:val="continue"/>
          </w:tcPr>
          <w:p w14:paraId="27E76F9B">
            <w:pPr>
              <w:spacing w:after="0" w:line="240" w:lineRule="auto"/>
              <w:jc w:val="center"/>
              <w:rPr>
                <w:rFonts w:ascii="Times New Roman" w:hAnsi="Times New Roman" w:cs="Times New Roman"/>
              </w:rPr>
            </w:pPr>
          </w:p>
        </w:tc>
        <w:tc>
          <w:tcPr>
            <w:tcW w:w="7830" w:type="dxa"/>
          </w:tcPr>
          <w:p w14:paraId="74B14EA5">
            <w:pPr>
              <w:spacing w:after="0" w:line="240" w:lineRule="auto"/>
              <w:contextualSpacing/>
              <w:rPr>
                <w:rFonts w:ascii="Times New Roman" w:hAnsi="Times New Roman" w:cs="Times New Roman"/>
                <w:b/>
                <w:bCs/>
                <w:rtl/>
              </w:rPr>
            </w:pPr>
            <w:r>
              <w:rPr>
                <w:rFonts w:ascii="Times New Roman" w:hAnsi="Times New Roman" w:cs="Times New Roman"/>
                <w:b/>
                <w:bCs/>
                <w:rtl/>
              </w:rPr>
              <w:t>الهدف الرابع :</w:t>
            </w:r>
            <w:r>
              <w:rPr>
                <w:rFonts w:ascii="Times New Roman" w:hAnsi="Times New Roman" w:cs="Times New Roman"/>
                <w:rtl/>
              </w:rPr>
              <w:t xml:space="preserve"> التوسع في تنوع برامج الدراسات العليا بالكلية</w:t>
            </w:r>
            <w:r>
              <w:rPr>
                <w:rFonts w:ascii="Times New Roman" w:hAnsi="Times New Roman" w:cs="Times New Roman"/>
              </w:rPr>
              <w:t>.</w:t>
            </w:r>
          </w:p>
        </w:tc>
        <w:tc>
          <w:tcPr>
            <w:tcW w:w="1956" w:type="dxa"/>
            <w:tcBorders>
              <w:top w:val="single" w:color="auto" w:sz="4" w:space="0"/>
              <w:bottom w:val="single" w:color="auto" w:sz="4" w:space="0"/>
            </w:tcBorders>
            <w:vAlign w:val="center"/>
          </w:tcPr>
          <w:p w14:paraId="5122F8C4">
            <w:pPr>
              <w:pStyle w:val="45"/>
              <w:tabs>
                <w:tab w:val="left" w:pos="136"/>
              </w:tabs>
              <w:bidi w:val="0"/>
              <w:spacing w:after="0" w:line="240" w:lineRule="auto"/>
              <w:ind w:left="0"/>
              <w:jc w:val="center"/>
              <w:rPr>
                <w:rFonts w:ascii="Times New Roman" w:hAnsi="Times New Roman" w:cs="Times New Roman"/>
                <w:rtl/>
                <w:lang w:bidi="ar-EG"/>
              </w:rPr>
            </w:pPr>
            <w:r>
              <w:rPr>
                <w:rFonts w:ascii="Times New Roman" w:hAnsi="Times New Roman" w:cs="Times New Roman"/>
                <w:rtl/>
                <w:lang w:bidi="ar-EG"/>
              </w:rPr>
              <w:t xml:space="preserve">  </w:t>
            </w:r>
            <w:r>
              <w:rPr>
                <w:rFonts w:hint="cs" w:ascii="Times New Roman" w:hAnsi="Times New Roman"/>
                <w:b/>
                <w:bCs/>
                <w:rtl/>
                <w:lang w:bidi="ar-EG"/>
              </w:rPr>
              <w:t>1</w:t>
            </w:r>
            <w:r>
              <w:rPr>
                <w:rFonts w:hint="cs" w:ascii="Times New Roman" w:hAnsi="Times New Roman" w:cs="Times New Roman"/>
                <w:b/>
                <w:bCs/>
                <w:rtl/>
                <w:lang w:bidi="ar-EG"/>
              </w:rPr>
              <w:t>74,</w:t>
            </w:r>
            <w:r>
              <w:rPr>
                <w:rFonts w:ascii="Times New Roman" w:hAnsi="Times New Roman" w:cs="Times New Roman"/>
                <w:b/>
                <w:bCs/>
                <w:rtl/>
                <w:lang w:bidi="ar-EG"/>
              </w:rPr>
              <w:t xml:space="preserve">000  </w:t>
            </w:r>
          </w:p>
        </w:tc>
        <w:tc>
          <w:tcPr>
            <w:tcW w:w="1413" w:type="dxa"/>
            <w:vAlign w:val="center"/>
          </w:tcPr>
          <w:p w14:paraId="45AE558A">
            <w:pPr>
              <w:tabs>
                <w:tab w:val="left" w:pos="828"/>
                <w:tab w:val="left" w:pos="6047"/>
              </w:tabs>
              <w:spacing w:after="0" w:line="240" w:lineRule="auto"/>
              <w:jc w:val="center"/>
              <w:rPr>
                <w:rFonts w:ascii="Times New Roman" w:hAnsi="Times New Roman" w:cs="Times New Roman"/>
                <w:rtl/>
                <w:lang w:bidi="ar-EG"/>
              </w:rPr>
            </w:pPr>
            <w:r>
              <w:rPr>
                <w:rFonts w:ascii="Times New Roman" w:hAnsi="Times New Roman" w:cs="Times New Roman"/>
                <w:rtl/>
                <w:lang w:bidi="ar-EG"/>
              </w:rPr>
              <w:t>(</w:t>
            </w:r>
            <w:r>
              <w:rPr>
                <w:rFonts w:hint="cs" w:ascii="Times New Roman" w:hAnsi="Times New Roman" w:cs="Times New Roman"/>
                <w:rtl/>
                <w:lang w:bidi="ar-EG"/>
              </w:rPr>
              <w:t>9</w:t>
            </w:r>
            <w:r>
              <w:rPr>
                <w:rFonts w:ascii="Times New Roman" w:hAnsi="Times New Roman" w:cs="Times New Roman"/>
                <w:rtl/>
                <w:lang w:bidi="ar-EG"/>
              </w:rPr>
              <w:t>) نشاط</w:t>
            </w:r>
          </w:p>
        </w:tc>
      </w:tr>
      <w:tr w14:paraId="3BB2B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 w:hRule="atLeast"/>
          <w:jc w:val="right"/>
        </w:trPr>
        <w:tc>
          <w:tcPr>
            <w:tcW w:w="11481" w:type="dxa"/>
            <w:gridSpan w:val="2"/>
            <w:shd w:val="clear" w:color="auto" w:fill="E10DA9"/>
          </w:tcPr>
          <w:p w14:paraId="443D1EF3">
            <w:pPr>
              <w:tabs>
                <w:tab w:val="left" w:pos="6047"/>
              </w:tabs>
              <w:spacing w:after="0" w:line="240" w:lineRule="auto"/>
              <w:ind w:hanging="425"/>
              <w:jc w:val="center"/>
              <w:rPr>
                <w:rFonts w:ascii="Times New Roman" w:hAnsi="Times New Roman" w:cs="Times New Roman"/>
                <w:b/>
                <w:bCs/>
                <w:color w:val="FFFFFF"/>
                <w:rtl/>
                <w:lang w:bidi="ar-EG"/>
              </w:rPr>
            </w:pPr>
            <w:r>
              <w:rPr>
                <w:rFonts w:ascii="Times New Roman" w:hAnsi="Times New Roman" w:cs="Times New Roman"/>
                <w:b/>
                <w:bCs/>
                <w:color w:val="FFFFFF"/>
                <w:rtl/>
                <w:lang w:bidi="ar-EG"/>
              </w:rPr>
              <w:t>أجمالى عدد الأنشطة وتكلفة تحقيق أهداف الغاية الثانية</w:t>
            </w:r>
          </w:p>
        </w:tc>
        <w:tc>
          <w:tcPr>
            <w:tcW w:w="1956" w:type="dxa"/>
            <w:tcBorders>
              <w:top w:val="single" w:color="auto" w:sz="4" w:space="0"/>
              <w:bottom w:val="single" w:color="auto" w:sz="4" w:space="0"/>
            </w:tcBorders>
            <w:shd w:val="clear" w:color="auto" w:fill="E10DA9"/>
            <w:vAlign w:val="center"/>
          </w:tcPr>
          <w:p w14:paraId="77D934FA">
            <w:pPr>
              <w:tabs>
                <w:tab w:val="left" w:pos="6047"/>
              </w:tabs>
              <w:spacing w:after="0" w:line="240" w:lineRule="auto"/>
              <w:jc w:val="center"/>
              <w:rPr>
                <w:rFonts w:ascii="Times New Roman" w:hAnsi="Times New Roman" w:cs="Times New Roman"/>
                <w:b/>
                <w:bCs/>
                <w:color w:val="FFFFFF"/>
                <w:rtl/>
                <w:lang w:bidi="ar-EG"/>
              </w:rPr>
            </w:pPr>
            <w:r>
              <w:rPr>
                <w:rFonts w:cs="Times New Roman"/>
                <w:b/>
                <w:bCs/>
                <w:color w:val="FFFFFF"/>
                <w:rtl/>
              </w:rPr>
              <w:t>9,974,000</w:t>
            </w:r>
          </w:p>
        </w:tc>
        <w:tc>
          <w:tcPr>
            <w:tcW w:w="1413" w:type="dxa"/>
            <w:shd w:val="clear" w:color="auto" w:fill="E10DA9"/>
            <w:vAlign w:val="center"/>
          </w:tcPr>
          <w:p w14:paraId="62D25FD1">
            <w:pPr>
              <w:spacing w:after="0" w:line="240" w:lineRule="auto"/>
              <w:jc w:val="center"/>
              <w:rPr>
                <w:rFonts w:ascii="Times New Roman" w:hAnsi="Times New Roman" w:cs="Times New Roman"/>
                <w:b/>
                <w:bCs/>
                <w:color w:val="FFFFFF"/>
                <w:rtl/>
                <w:lang w:bidi="ar-EG"/>
              </w:rPr>
            </w:pPr>
            <w:r>
              <w:rPr>
                <w:rFonts w:ascii="Times New Roman" w:hAnsi="Times New Roman" w:cs="Times New Roman"/>
                <w:b/>
                <w:bCs/>
                <w:color w:val="FFFFFF"/>
                <w:rtl/>
                <w:lang w:bidi="ar-EG"/>
              </w:rPr>
              <w:t>(</w:t>
            </w:r>
            <w:r>
              <w:rPr>
                <w:rFonts w:hint="cs" w:ascii="Times New Roman" w:hAnsi="Times New Roman" w:cs="Times New Roman"/>
                <w:b/>
                <w:bCs/>
                <w:color w:val="FFFFFF"/>
                <w:rtl/>
                <w:lang w:bidi="ar-EG"/>
              </w:rPr>
              <w:t>39</w:t>
            </w:r>
            <w:r>
              <w:rPr>
                <w:rFonts w:ascii="Times New Roman" w:hAnsi="Times New Roman" w:cs="Times New Roman"/>
                <w:b/>
                <w:bCs/>
                <w:color w:val="FFFFFF"/>
                <w:rtl/>
                <w:lang w:bidi="ar-EG"/>
              </w:rPr>
              <w:t>) نشاط</w:t>
            </w:r>
          </w:p>
        </w:tc>
      </w:tr>
      <w:tr w14:paraId="17487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 w:hRule="atLeast"/>
          <w:jc w:val="right"/>
        </w:trPr>
        <w:tc>
          <w:tcPr>
            <w:tcW w:w="3651" w:type="dxa"/>
            <w:vMerge w:val="restart"/>
          </w:tcPr>
          <w:p w14:paraId="5348CB75">
            <w:pPr>
              <w:tabs>
                <w:tab w:val="left" w:pos="6047"/>
              </w:tabs>
              <w:spacing w:after="0" w:line="240" w:lineRule="auto"/>
              <w:jc w:val="center"/>
              <w:rPr>
                <w:rFonts w:ascii="Times New Roman" w:hAnsi="Times New Roman" w:cs="Times New Roman"/>
                <w:rtl/>
              </w:rPr>
            </w:pPr>
            <w:r>
              <w:rPr>
                <w:rFonts w:ascii="Times New Roman" w:hAnsi="Times New Roman" w:cs="Times New Roman"/>
                <w:b/>
                <w:bCs/>
                <w:color w:val="C00000"/>
                <w:rtl/>
                <w:lang w:bidi="ar-EG"/>
              </w:rPr>
              <w:t xml:space="preserve">الغاية الثالثة : </w:t>
            </w:r>
          </w:p>
          <w:p w14:paraId="2AB22996">
            <w:pPr>
              <w:tabs>
                <w:tab w:val="left" w:pos="6047"/>
              </w:tabs>
              <w:spacing w:after="0" w:line="240" w:lineRule="auto"/>
              <w:jc w:val="center"/>
              <w:rPr>
                <w:rFonts w:ascii="Times New Roman" w:hAnsi="Times New Roman" w:cs="Times New Roman"/>
                <w:b/>
                <w:bCs/>
                <w:color w:val="C00000"/>
                <w:lang w:bidi="ar-EG"/>
              </w:rPr>
            </w:pPr>
            <w:r>
              <w:rPr>
                <w:rFonts w:ascii="Times New Roman" w:hAnsi="Times New Roman" w:cs="Times New Roman"/>
                <w:rtl/>
              </w:rPr>
              <w:t xml:space="preserve"> </w:t>
            </w:r>
            <w:r>
              <w:rPr>
                <w:rFonts w:ascii="Times New Roman" w:hAnsi="Times New Roman" w:cs="Times New Roman"/>
                <w:b/>
                <w:bCs/>
                <w:color w:val="C00000"/>
                <w:rtl/>
                <w:lang w:bidi="ar-EG"/>
              </w:rPr>
              <w:t>تعزيز الخدمات المجتمعية المقدمة من الكلية بمشاركة الطلاب للرعاية الصحية والعلاجية ونشر الوعى الصحى للفم والأسنان للمساهمة فى تحقيق التنمية المستدامة</w:t>
            </w:r>
          </w:p>
        </w:tc>
        <w:tc>
          <w:tcPr>
            <w:tcW w:w="7830" w:type="dxa"/>
            <w:vAlign w:val="center"/>
          </w:tcPr>
          <w:p w14:paraId="0FF2306B">
            <w:pPr>
              <w:tabs>
                <w:tab w:val="right" w:pos="1098"/>
              </w:tabs>
              <w:spacing w:after="0" w:line="240" w:lineRule="auto"/>
              <w:jc w:val="both"/>
              <w:rPr>
                <w:rFonts w:ascii="Times New Roman" w:hAnsi="Times New Roman" w:cs="Times New Roman"/>
                <w:b/>
                <w:bCs/>
                <w:rtl/>
                <w:lang w:bidi="ar-EG"/>
              </w:rPr>
            </w:pPr>
            <w:r>
              <w:rPr>
                <w:rFonts w:ascii="Times New Roman" w:hAnsi="Times New Roman" w:cs="Times New Roman"/>
                <w:b/>
                <w:bCs/>
                <w:rtl/>
              </w:rPr>
              <w:t>الهدف الأول:</w:t>
            </w:r>
            <w:r>
              <w:rPr>
                <w:rFonts w:ascii="Times New Roman" w:hAnsi="Times New Roman" w:cs="Times New Roman"/>
                <w:rtl/>
                <w:lang w:bidi="ar-EG"/>
              </w:rPr>
              <w:t xml:space="preserve"> تطويرخدمات الرعاية الصحية والعلاجية بصحة الفم والأسنان لتلبى إحتياجات المجتمع  </w:t>
            </w:r>
          </w:p>
        </w:tc>
        <w:tc>
          <w:tcPr>
            <w:tcW w:w="1956" w:type="dxa"/>
            <w:tcBorders>
              <w:top w:val="single" w:color="auto" w:sz="4" w:space="0"/>
              <w:bottom w:val="single" w:color="auto" w:sz="4" w:space="0"/>
            </w:tcBorders>
            <w:vAlign w:val="center"/>
          </w:tcPr>
          <w:p w14:paraId="593832F0">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b/>
                <w:bCs/>
                <w:color w:val="002060"/>
                <w:rtl/>
                <w:lang w:bidi="ar-EG"/>
              </w:rPr>
              <w:t>5,057,000</w:t>
            </w:r>
            <w:r>
              <w:rPr>
                <w:rFonts w:ascii="Times New Roman" w:hAnsi="Times New Roman" w:cs="Times New Roman"/>
                <w:b/>
                <w:bCs/>
                <w:rtl/>
                <w:lang w:bidi="ar-EG"/>
              </w:rPr>
              <w:t xml:space="preserve">  </w:t>
            </w:r>
          </w:p>
        </w:tc>
        <w:tc>
          <w:tcPr>
            <w:tcW w:w="1413" w:type="dxa"/>
            <w:vAlign w:val="center"/>
          </w:tcPr>
          <w:p w14:paraId="5C07189F">
            <w:pPr>
              <w:pStyle w:val="45"/>
              <w:tabs>
                <w:tab w:val="left" w:pos="252"/>
              </w:tabs>
              <w:spacing w:after="0" w:line="240" w:lineRule="auto"/>
              <w:ind w:left="0"/>
              <w:contextualSpacing w:val="0"/>
              <w:jc w:val="center"/>
              <w:rPr>
                <w:rFonts w:ascii="Times New Roman" w:hAnsi="Times New Roman" w:cs="Times New Roman"/>
              </w:rPr>
            </w:pPr>
            <w:r>
              <w:rPr>
                <w:rFonts w:ascii="Times New Roman" w:hAnsi="Times New Roman" w:cs="Times New Roman"/>
                <w:rtl/>
                <w:lang w:bidi="ar-EG"/>
              </w:rPr>
              <w:t>(11) نشاط</w:t>
            </w:r>
          </w:p>
        </w:tc>
      </w:tr>
      <w:tr w14:paraId="3C1EB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jc w:val="right"/>
        </w:trPr>
        <w:tc>
          <w:tcPr>
            <w:tcW w:w="3651" w:type="dxa"/>
            <w:vMerge w:val="continue"/>
          </w:tcPr>
          <w:p w14:paraId="5282332E">
            <w:pPr>
              <w:spacing w:after="0" w:line="240" w:lineRule="auto"/>
              <w:jc w:val="center"/>
              <w:rPr>
                <w:rFonts w:ascii="Times New Roman" w:hAnsi="Times New Roman" w:cs="Times New Roman"/>
              </w:rPr>
            </w:pPr>
          </w:p>
        </w:tc>
        <w:tc>
          <w:tcPr>
            <w:tcW w:w="7830" w:type="dxa"/>
          </w:tcPr>
          <w:p w14:paraId="67F25AD4">
            <w:pPr>
              <w:spacing w:after="0" w:line="240" w:lineRule="auto"/>
              <w:rPr>
                <w:rFonts w:ascii="Times New Roman" w:hAnsi="Times New Roman" w:cs="Times New Roman"/>
                <w:b/>
                <w:bCs/>
                <w:rtl/>
              </w:rPr>
            </w:pPr>
            <w:r>
              <w:rPr>
                <w:rFonts w:ascii="Times New Roman" w:hAnsi="Times New Roman" w:cs="Times New Roman"/>
                <w:b/>
                <w:bCs/>
                <w:rtl/>
              </w:rPr>
              <w:t xml:space="preserve">الهدف الثانى: </w:t>
            </w:r>
            <w:r>
              <w:rPr>
                <w:rFonts w:ascii="Times New Roman" w:hAnsi="Times New Roman" w:cs="Times New Roman"/>
                <w:rtl/>
              </w:rPr>
              <w:t>التعاون مع شركاء التنمية المجتمعية لتقديم خدمات للعناية بصحة الفم والأسنان للمجتمع عبر القوافل الطبية والمشاركة مع برنامج حياة كريمة للمساهمة فى تحقيق رؤية مصر 2030.</w:t>
            </w:r>
          </w:p>
        </w:tc>
        <w:tc>
          <w:tcPr>
            <w:tcW w:w="1956" w:type="dxa"/>
            <w:tcBorders>
              <w:top w:val="single" w:color="auto" w:sz="4" w:space="0"/>
              <w:bottom w:val="single" w:color="auto" w:sz="4" w:space="0"/>
            </w:tcBorders>
            <w:vAlign w:val="center"/>
          </w:tcPr>
          <w:p w14:paraId="57935F2A">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b/>
                <w:bCs/>
                <w:rtl/>
                <w:lang w:bidi="ar-EG"/>
              </w:rPr>
              <w:t>3,150,000</w:t>
            </w:r>
          </w:p>
        </w:tc>
        <w:tc>
          <w:tcPr>
            <w:tcW w:w="1413" w:type="dxa"/>
            <w:vAlign w:val="center"/>
          </w:tcPr>
          <w:p w14:paraId="4BB6BA87">
            <w:pPr>
              <w:tabs>
                <w:tab w:val="left" w:pos="828"/>
                <w:tab w:val="left" w:pos="6047"/>
              </w:tabs>
              <w:spacing w:after="0" w:line="240" w:lineRule="auto"/>
              <w:jc w:val="center"/>
              <w:rPr>
                <w:rFonts w:ascii="Times New Roman" w:hAnsi="Times New Roman" w:cs="Times New Roman"/>
                <w:lang w:bidi="ar-EG"/>
              </w:rPr>
            </w:pPr>
            <w:r>
              <w:rPr>
                <w:rFonts w:ascii="Times New Roman" w:hAnsi="Times New Roman" w:cs="Times New Roman"/>
                <w:rtl/>
                <w:lang w:bidi="ar-EG"/>
              </w:rPr>
              <w:t>(8) نشاط</w:t>
            </w:r>
          </w:p>
        </w:tc>
      </w:tr>
      <w:tr w14:paraId="01E33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 w:hRule="atLeast"/>
          <w:jc w:val="right"/>
        </w:trPr>
        <w:tc>
          <w:tcPr>
            <w:tcW w:w="3651" w:type="dxa"/>
            <w:vMerge w:val="continue"/>
          </w:tcPr>
          <w:p w14:paraId="01A9BE9C">
            <w:pPr>
              <w:spacing w:after="0" w:line="240" w:lineRule="auto"/>
              <w:jc w:val="center"/>
              <w:rPr>
                <w:rFonts w:ascii="Times New Roman" w:hAnsi="Times New Roman" w:cs="Times New Roman"/>
              </w:rPr>
            </w:pPr>
          </w:p>
        </w:tc>
        <w:tc>
          <w:tcPr>
            <w:tcW w:w="7830" w:type="dxa"/>
          </w:tcPr>
          <w:p w14:paraId="68021DF8">
            <w:pPr>
              <w:tabs>
                <w:tab w:val="left" w:pos="6047"/>
              </w:tabs>
              <w:spacing w:after="0" w:line="240" w:lineRule="auto"/>
              <w:rPr>
                <w:rFonts w:ascii="Times New Roman" w:hAnsi="Times New Roman" w:cs="Times New Roman"/>
                <w:b/>
                <w:bCs/>
                <w:rtl/>
                <w:lang w:bidi="ar-EG"/>
              </w:rPr>
            </w:pPr>
            <w:r>
              <w:rPr>
                <w:rFonts w:ascii="Times New Roman" w:hAnsi="Times New Roman" w:cs="Times New Roman"/>
                <w:b/>
                <w:bCs/>
                <w:rtl/>
                <w:lang w:bidi="ar-EG"/>
              </w:rPr>
              <w:t xml:space="preserve">الهدف الثالث :  </w:t>
            </w:r>
            <w:r>
              <w:rPr>
                <w:rFonts w:ascii="Times New Roman" w:hAnsi="Times New Roman" w:cs="Times New Roman"/>
                <w:rtl/>
              </w:rPr>
              <w:t>تطبيق التنمية المستدامة في الكلية ودمج أهدافها في المقررات الدراسية لطب الأسنان</w:t>
            </w:r>
          </w:p>
        </w:tc>
        <w:tc>
          <w:tcPr>
            <w:tcW w:w="1956" w:type="dxa"/>
            <w:tcBorders>
              <w:top w:val="single" w:color="auto" w:sz="4" w:space="0"/>
              <w:bottom w:val="single" w:color="auto" w:sz="4" w:space="0"/>
            </w:tcBorders>
            <w:vAlign w:val="center"/>
          </w:tcPr>
          <w:p w14:paraId="34448EE2">
            <w:pPr>
              <w:tabs>
                <w:tab w:val="left" w:pos="6047"/>
              </w:tabs>
              <w:spacing w:after="0" w:line="240" w:lineRule="auto"/>
              <w:jc w:val="center"/>
              <w:rPr>
                <w:rFonts w:ascii="Times New Roman" w:hAnsi="Times New Roman" w:cs="Times New Roman"/>
                <w:rtl/>
                <w:lang w:bidi="ar-EG"/>
              </w:rPr>
            </w:pPr>
            <w:r>
              <w:rPr>
                <w:rFonts w:hint="cs" w:ascii="Times New Roman" w:hAnsi="Times New Roman" w:cs="Times New Roman"/>
                <w:b/>
                <w:bCs/>
                <w:rtl/>
                <w:lang w:bidi="ar-EG"/>
              </w:rPr>
              <w:t>55,000</w:t>
            </w:r>
          </w:p>
        </w:tc>
        <w:tc>
          <w:tcPr>
            <w:tcW w:w="1413" w:type="dxa"/>
            <w:vAlign w:val="center"/>
          </w:tcPr>
          <w:p w14:paraId="452A4699">
            <w:pPr>
              <w:tabs>
                <w:tab w:val="left" w:pos="828"/>
                <w:tab w:val="left" w:pos="6047"/>
              </w:tabs>
              <w:spacing w:after="0" w:line="240" w:lineRule="auto"/>
              <w:jc w:val="center"/>
              <w:rPr>
                <w:rFonts w:ascii="Times New Roman" w:hAnsi="Times New Roman" w:cs="Times New Roman"/>
                <w:rtl/>
                <w:lang w:bidi="ar-EG"/>
              </w:rPr>
            </w:pPr>
            <w:r>
              <w:rPr>
                <w:rFonts w:ascii="Times New Roman" w:hAnsi="Times New Roman" w:cs="Times New Roman"/>
                <w:rtl/>
                <w:lang w:bidi="ar-EG"/>
              </w:rPr>
              <w:t>(4) نشاط</w:t>
            </w:r>
          </w:p>
        </w:tc>
      </w:tr>
      <w:tr w14:paraId="6DDDC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 w:hRule="atLeast"/>
          <w:jc w:val="right"/>
        </w:trPr>
        <w:tc>
          <w:tcPr>
            <w:tcW w:w="11481" w:type="dxa"/>
            <w:gridSpan w:val="2"/>
            <w:shd w:val="clear" w:color="auto" w:fill="00B050"/>
            <w:vAlign w:val="center"/>
          </w:tcPr>
          <w:p w14:paraId="047122D1">
            <w:pPr>
              <w:tabs>
                <w:tab w:val="left" w:pos="6047"/>
              </w:tabs>
              <w:spacing w:after="0" w:line="240" w:lineRule="auto"/>
              <w:ind w:hanging="425"/>
              <w:jc w:val="center"/>
              <w:rPr>
                <w:rFonts w:ascii="Times New Roman" w:hAnsi="Times New Roman" w:cs="Times New Roman"/>
                <w:b/>
                <w:bCs/>
                <w:color w:val="FFFFFF"/>
                <w:rtl/>
                <w:lang w:bidi="ar-EG"/>
              </w:rPr>
            </w:pPr>
            <w:r>
              <w:rPr>
                <w:rFonts w:ascii="Times New Roman" w:hAnsi="Times New Roman" w:cs="Times New Roman"/>
                <w:b/>
                <w:bCs/>
                <w:color w:val="FFFFFF"/>
                <w:rtl/>
                <w:lang w:bidi="ar-EG"/>
              </w:rPr>
              <w:t>أجمالى عدد الأنشطة وتكلفة تحقيق أهداف الغاية الثالثة</w:t>
            </w:r>
          </w:p>
        </w:tc>
        <w:tc>
          <w:tcPr>
            <w:tcW w:w="1956" w:type="dxa"/>
            <w:tcBorders>
              <w:top w:val="single" w:color="auto" w:sz="4" w:space="0"/>
              <w:bottom w:val="single" w:color="auto" w:sz="4" w:space="0"/>
            </w:tcBorders>
            <w:shd w:val="clear" w:color="auto" w:fill="00B050"/>
            <w:vAlign w:val="center"/>
          </w:tcPr>
          <w:p w14:paraId="03515571">
            <w:pPr>
              <w:tabs>
                <w:tab w:val="left" w:pos="6047"/>
              </w:tabs>
              <w:spacing w:after="0" w:line="240" w:lineRule="auto"/>
              <w:jc w:val="center"/>
              <w:rPr>
                <w:rFonts w:ascii="Times New Roman" w:hAnsi="Times New Roman" w:cs="Times New Roman"/>
                <w:b/>
                <w:bCs/>
                <w:color w:val="FFFFFF"/>
                <w:rtl/>
                <w:lang w:bidi="ar-EG"/>
              </w:rPr>
            </w:pPr>
            <w:r>
              <w:rPr>
                <w:rFonts w:hint="cs" w:ascii="Times New Roman" w:hAnsi="Times New Roman" w:cs="Times New Roman"/>
                <w:b/>
                <w:bCs/>
                <w:color w:val="FFFFFF"/>
                <w:sz w:val="24"/>
                <w:szCs w:val="24"/>
                <w:rtl/>
              </w:rPr>
              <w:t>8,262,000</w:t>
            </w:r>
          </w:p>
        </w:tc>
        <w:tc>
          <w:tcPr>
            <w:tcW w:w="1413" w:type="dxa"/>
            <w:shd w:val="clear" w:color="auto" w:fill="00B050"/>
            <w:vAlign w:val="center"/>
          </w:tcPr>
          <w:p w14:paraId="62478C49">
            <w:pPr>
              <w:spacing w:after="0" w:line="240" w:lineRule="auto"/>
              <w:jc w:val="center"/>
              <w:rPr>
                <w:rFonts w:ascii="Times New Roman" w:hAnsi="Times New Roman" w:cs="Times New Roman"/>
                <w:b/>
                <w:bCs/>
                <w:color w:val="FFFFFF"/>
                <w:rtl/>
                <w:lang w:bidi="ar-EG"/>
              </w:rPr>
            </w:pPr>
            <w:r>
              <w:rPr>
                <w:rFonts w:ascii="Times New Roman" w:hAnsi="Times New Roman" w:cs="Times New Roman"/>
                <w:b/>
                <w:bCs/>
                <w:color w:val="FFFFFF"/>
                <w:rtl/>
                <w:lang w:bidi="ar-EG"/>
              </w:rPr>
              <w:t>(23) نشاط</w:t>
            </w:r>
          </w:p>
        </w:tc>
      </w:tr>
      <w:tr w14:paraId="644C8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 w:hRule="atLeast"/>
          <w:jc w:val="right"/>
        </w:trPr>
        <w:tc>
          <w:tcPr>
            <w:tcW w:w="11481" w:type="dxa"/>
            <w:gridSpan w:val="2"/>
            <w:shd w:val="clear" w:color="auto" w:fill="FFFFFF"/>
            <w:vAlign w:val="center"/>
          </w:tcPr>
          <w:p w14:paraId="7018926D">
            <w:pPr>
              <w:tabs>
                <w:tab w:val="left" w:pos="6047"/>
              </w:tabs>
              <w:spacing w:after="0" w:line="240" w:lineRule="auto"/>
              <w:ind w:hanging="425"/>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 xml:space="preserve">أجمالى عدد أنشطة أهداف الخطة </w:t>
            </w:r>
          </w:p>
        </w:tc>
        <w:tc>
          <w:tcPr>
            <w:tcW w:w="3369" w:type="dxa"/>
            <w:gridSpan w:val="2"/>
            <w:tcBorders>
              <w:top w:val="single" w:color="auto" w:sz="4" w:space="0"/>
              <w:bottom w:val="single" w:color="auto" w:sz="4" w:space="0"/>
            </w:tcBorders>
            <w:shd w:val="clear" w:color="auto" w:fill="FFFFFF"/>
            <w:vAlign w:val="center"/>
          </w:tcPr>
          <w:p w14:paraId="79B65E4C">
            <w:pPr>
              <w:spacing w:after="0" w:line="240" w:lineRule="auto"/>
              <w:jc w:val="center"/>
              <w:rPr>
                <w:rFonts w:ascii="Times New Roman" w:hAnsi="Times New Roman" w:cs="Times New Roman"/>
                <w:b/>
                <w:bCs/>
                <w:color w:val="002060"/>
                <w:rtl/>
                <w:lang w:bidi="ar-EG"/>
              </w:rPr>
            </w:pPr>
            <w:r>
              <w:rPr>
                <w:rFonts w:ascii="Times New Roman" w:hAnsi="Times New Roman" w:cs="Times New Roman"/>
                <w:b/>
                <w:bCs/>
                <w:color w:val="002060"/>
                <w:rtl/>
                <w:lang w:bidi="ar-EG"/>
              </w:rPr>
              <w:t xml:space="preserve">  </w:t>
            </w:r>
            <w:r>
              <w:rPr>
                <w:rFonts w:hint="cs" w:ascii="Times New Roman" w:hAnsi="Times New Roman" w:cs="Times New Roman"/>
                <w:b/>
                <w:bCs/>
                <w:color w:val="002060"/>
                <w:rtl/>
                <w:lang w:bidi="ar-EG"/>
              </w:rPr>
              <w:t>108</w:t>
            </w:r>
            <w:r>
              <w:rPr>
                <w:rFonts w:ascii="Times New Roman" w:hAnsi="Times New Roman" w:cs="Times New Roman"/>
                <w:b/>
                <w:bCs/>
                <w:color w:val="002060"/>
                <w:rtl/>
                <w:lang w:bidi="ar-EG"/>
              </w:rPr>
              <w:t xml:space="preserve">  نشاط</w:t>
            </w:r>
          </w:p>
        </w:tc>
      </w:tr>
      <w:tr w14:paraId="63E5E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 w:hRule="atLeast"/>
          <w:jc w:val="right"/>
        </w:trPr>
        <w:tc>
          <w:tcPr>
            <w:tcW w:w="11481" w:type="dxa"/>
            <w:gridSpan w:val="2"/>
            <w:shd w:val="clear" w:color="auto" w:fill="7030A0"/>
            <w:vAlign w:val="center"/>
          </w:tcPr>
          <w:p w14:paraId="6835B7F6">
            <w:pPr>
              <w:pStyle w:val="45"/>
              <w:tabs>
                <w:tab w:val="left" w:pos="252"/>
                <w:tab w:val="left" w:pos="4078"/>
                <w:tab w:val="center" w:pos="5366"/>
              </w:tabs>
              <w:spacing w:after="0" w:line="240" w:lineRule="auto"/>
              <w:ind w:left="0" w:hanging="425"/>
              <w:contextualSpacing w:val="0"/>
              <w:jc w:val="center"/>
              <w:rPr>
                <w:rFonts w:ascii="Times New Roman" w:hAnsi="Times New Roman" w:cs="Times New Roman"/>
                <w:b/>
                <w:bCs/>
                <w:color w:val="FFFFFF"/>
                <w:lang w:bidi="ar-EG"/>
              </w:rPr>
            </w:pPr>
            <w:r>
              <w:rPr>
                <w:rFonts w:ascii="Times New Roman" w:hAnsi="Times New Roman" w:cs="Times New Roman"/>
                <w:b/>
                <w:bCs/>
                <w:color w:val="FFFFFF"/>
                <w:rtl/>
                <w:lang w:bidi="ar-EG"/>
              </w:rPr>
              <w:t>إجمالى الميزانية التقديرية للخطة التنفيذية الخمسية لإستراتيجية الكلية 2023ـ2028</w:t>
            </w:r>
          </w:p>
        </w:tc>
        <w:tc>
          <w:tcPr>
            <w:tcW w:w="3369" w:type="dxa"/>
            <w:gridSpan w:val="2"/>
            <w:tcBorders>
              <w:top w:val="single" w:color="auto" w:sz="4" w:space="0"/>
              <w:bottom w:val="single" w:color="auto" w:sz="4" w:space="0"/>
            </w:tcBorders>
            <w:shd w:val="clear" w:color="auto" w:fill="7030A0"/>
            <w:vAlign w:val="center"/>
          </w:tcPr>
          <w:p w14:paraId="6FDF484F">
            <w:pPr>
              <w:tabs>
                <w:tab w:val="left" w:pos="828"/>
                <w:tab w:val="left" w:pos="6047"/>
              </w:tabs>
              <w:spacing w:after="0" w:line="240" w:lineRule="auto"/>
              <w:jc w:val="center"/>
              <w:rPr>
                <w:rFonts w:ascii="Times New Roman" w:hAnsi="Times New Roman" w:cs="Times New Roman"/>
                <w:color w:val="FFFFFF"/>
                <w:rtl/>
                <w:lang w:bidi="ar-EG"/>
              </w:rPr>
            </w:pPr>
            <w:r>
              <w:rPr>
                <w:rFonts w:hint="cs" w:ascii="Times New Roman" w:hAnsi="Times New Roman" w:cs="Times New Roman"/>
                <w:b/>
                <w:bCs/>
                <w:color w:val="FFFFFF"/>
                <w:sz w:val="24"/>
                <w:szCs w:val="24"/>
                <w:rtl/>
                <w:lang w:bidi="ar-EG"/>
              </w:rPr>
              <w:t>37,371,</w:t>
            </w:r>
            <w:r>
              <w:rPr>
                <w:rFonts w:ascii="Times New Roman" w:hAnsi="Times New Roman" w:cs="Times New Roman"/>
                <w:b/>
                <w:bCs/>
                <w:color w:val="FFFFFF"/>
                <w:sz w:val="24"/>
                <w:szCs w:val="24"/>
                <w:rtl/>
                <w:lang w:bidi="ar-EG"/>
              </w:rPr>
              <w:t>000</w:t>
            </w:r>
          </w:p>
        </w:tc>
      </w:tr>
    </w:tbl>
    <w:p w14:paraId="05D31F50">
      <w:pPr>
        <w:spacing w:after="0" w:line="240" w:lineRule="auto"/>
        <w:jc w:val="center"/>
        <w:rPr>
          <w:b/>
          <w:bCs/>
          <w:color w:val="C00000"/>
          <w:rtl/>
          <w:lang w:bidi="ar-EG"/>
        </w:rPr>
      </w:pPr>
    </w:p>
    <w:p w14:paraId="2D7E36B7">
      <w:pPr>
        <w:spacing w:after="0" w:line="240" w:lineRule="auto"/>
        <w:jc w:val="center"/>
        <w:rPr>
          <w:rFonts w:ascii="Times New Roman" w:hAnsi="Times New Roman" w:cs="Times New Roman"/>
          <w:b/>
          <w:bCs/>
          <w:color w:val="C00000"/>
          <w:rtl/>
          <w:lang w:bidi="ar-EG"/>
        </w:rPr>
      </w:pPr>
      <w:r>
        <w:rPr>
          <w:rFonts w:hint="cs" w:ascii="Times New Roman" w:hAnsi="Times New Roman" w:cs="Times New Roman"/>
          <w:b/>
          <w:bCs/>
          <w:color w:val="C00000"/>
          <w:rtl/>
          <w:lang w:bidi="ar-EG"/>
        </w:rPr>
        <w:t>النسبة التقديرية لغايات الكلية الثلاث وأهدافها الإستراتيجية</w:t>
      </w:r>
      <w:r>
        <w:rPr>
          <w:rFonts w:hint="cs"/>
          <w:b/>
          <w:bCs/>
          <w:color w:val="C00000"/>
          <w:rtl/>
          <w:lang w:bidi="ar-EG"/>
        </w:rPr>
        <w:t xml:space="preserve"> </w:t>
      </w:r>
    </w:p>
    <w:tbl>
      <w:tblPr>
        <w:tblStyle w:val="12"/>
        <w:tblpPr w:leftFromText="180" w:rightFromText="180" w:vertAnchor="text" w:horzAnchor="margin" w:tblpXSpec="center" w:tblpY="74"/>
        <w:tblOverlap w:val="never"/>
        <w:bidiVisual/>
        <w:tblW w:w="12166" w:type="dxa"/>
        <w:tblInd w:w="3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95"/>
        <w:gridCol w:w="3265"/>
        <w:gridCol w:w="3109"/>
        <w:gridCol w:w="3097"/>
      </w:tblGrid>
      <w:tr w14:paraId="0E489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5" w:type="dxa"/>
            <w:shd w:val="clear" w:color="auto" w:fill="002060"/>
          </w:tcPr>
          <w:p w14:paraId="5E05C5AC">
            <w:pPr>
              <w:spacing w:after="0" w:line="24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اجمالى الميزانية التقديرية</w:t>
            </w:r>
          </w:p>
        </w:tc>
        <w:tc>
          <w:tcPr>
            <w:tcW w:w="3265" w:type="dxa"/>
            <w:shd w:val="clear" w:color="auto" w:fill="002060"/>
          </w:tcPr>
          <w:p w14:paraId="1E7D445C">
            <w:pPr>
              <w:spacing w:after="0" w:line="24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br w:type="page"/>
            </w:r>
            <w:r>
              <w:rPr>
                <w:rFonts w:ascii="Times New Roman" w:hAnsi="Times New Roman" w:cs="Times New Roman"/>
                <w:b/>
                <w:bCs/>
                <w:color w:val="FFFFFF"/>
                <w:sz w:val="24"/>
                <w:szCs w:val="24"/>
                <w:rtl/>
                <w:lang w:bidi="ar-EG"/>
              </w:rPr>
              <w:t>تكلفة الغاية الأولى</w:t>
            </w:r>
          </w:p>
        </w:tc>
        <w:tc>
          <w:tcPr>
            <w:tcW w:w="3109" w:type="dxa"/>
            <w:shd w:val="clear" w:color="auto" w:fill="002060"/>
          </w:tcPr>
          <w:p w14:paraId="46B42DFA">
            <w:pPr>
              <w:spacing w:after="0" w:line="24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الغاية الثانية</w:t>
            </w:r>
          </w:p>
        </w:tc>
        <w:tc>
          <w:tcPr>
            <w:tcW w:w="3097" w:type="dxa"/>
            <w:shd w:val="clear" w:color="auto" w:fill="002060"/>
          </w:tcPr>
          <w:p w14:paraId="09549E46">
            <w:pPr>
              <w:spacing w:after="0" w:line="240" w:lineRule="auto"/>
              <w:jc w:val="center"/>
              <w:rPr>
                <w:rFonts w:ascii="Times New Roman" w:hAnsi="Times New Roman" w:cs="Times New Roman"/>
                <w:b/>
                <w:bCs/>
                <w:color w:val="FFFFFF"/>
                <w:sz w:val="24"/>
                <w:szCs w:val="24"/>
                <w:rtl/>
                <w:lang w:bidi="ar-EG"/>
              </w:rPr>
            </w:pPr>
            <w:r>
              <w:rPr>
                <w:rFonts w:ascii="Times New Roman" w:hAnsi="Times New Roman" w:cs="Times New Roman"/>
                <w:b/>
                <w:bCs/>
                <w:color w:val="FFFFFF"/>
                <w:sz w:val="24"/>
                <w:szCs w:val="24"/>
                <w:rtl/>
                <w:lang w:bidi="ar-EG"/>
              </w:rPr>
              <w:t>الغاية الثالثة</w:t>
            </w:r>
          </w:p>
        </w:tc>
      </w:tr>
      <w:tr w14:paraId="1B6EB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 w:hRule="atLeast"/>
        </w:trPr>
        <w:tc>
          <w:tcPr>
            <w:tcW w:w="2695" w:type="dxa"/>
          </w:tcPr>
          <w:p w14:paraId="12D7A830">
            <w:pPr>
              <w:spacing w:after="0" w:line="240" w:lineRule="auto"/>
              <w:jc w:val="center"/>
              <w:rPr>
                <w:rFonts w:ascii="Times New Roman" w:hAnsi="Times New Roman" w:cs="Times New Roman"/>
                <w:b/>
                <w:bCs/>
                <w:color w:val="002060"/>
                <w:sz w:val="24"/>
                <w:szCs w:val="24"/>
                <w:rtl/>
                <w:lang w:bidi="ar-EG"/>
              </w:rPr>
            </w:pPr>
            <w:r>
              <w:rPr>
                <w:rFonts w:cs="Times New Roman"/>
                <w:b/>
                <w:bCs/>
                <w:color w:val="002060"/>
                <w:rtl/>
                <w:lang w:bidi="ar-EG"/>
              </w:rPr>
              <w:t>37,371,000</w:t>
            </w:r>
          </w:p>
        </w:tc>
        <w:tc>
          <w:tcPr>
            <w:tcW w:w="3265" w:type="dxa"/>
          </w:tcPr>
          <w:p w14:paraId="765BF514">
            <w:pPr>
              <w:spacing w:after="0" w:line="240" w:lineRule="auto"/>
              <w:jc w:val="center"/>
              <w:rPr>
                <w:rFonts w:ascii="Times New Roman" w:hAnsi="Times New Roman" w:cs="Times New Roman"/>
                <w:b/>
                <w:bCs/>
                <w:color w:val="002060"/>
                <w:sz w:val="24"/>
                <w:szCs w:val="24"/>
                <w:rtl/>
                <w:lang w:bidi="ar-EG"/>
              </w:rPr>
            </w:pPr>
            <w:r>
              <w:rPr>
                <w:rFonts w:cs="Times New Roman"/>
                <w:b/>
                <w:bCs/>
                <w:color w:val="002060"/>
                <w:rtl/>
                <w:lang w:bidi="ar-EG"/>
              </w:rPr>
              <w:t>19,135,000</w:t>
            </w:r>
          </w:p>
        </w:tc>
        <w:tc>
          <w:tcPr>
            <w:tcW w:w="3109" w:type="dxa"/>
          </w:tcPr>
          <w:p w14:paraId="40D5F095">
            <w:pPr>
              <w:spacing w:after="0" w:line="240" w:lineRule="auto"/>
              <w:jc w:val="center"/>
              <w:rPr>
                <w:rFonts w:ascii="Times New Roman" w:hAnsi="Times New Roman" w:cs="Times New Roman"/>
                <w:b/>
                <w:bCs/>
                <w:color w:val="002060"/>
                <w:sz w:val="24"/>
                <w:szCs w:val="24"/>
                <w:rtl/>
                <w:lang w:bidi="ar-EG"/>
              </w:rPr>
            </w:pPr>
            <w:r>
              <w:rPr>
                <w:rFonts w:cs="Times New Roman"/>
                <w:b/>
                <w:bCs/>
                <w:color w:val="002060"/>
                <w:rtl/>
              </w:rPr>
              <w:t>9,974,000</w:t>
            </w:r>
          </w:p>
        </w:tc>
        <w:tc>
          <w:tcPr>
            <w:tcW w:w="3097" w:type="dxa"/>
          </w:tcPr>
          <w:p w14:paraId="6A7B68C1">
            <w:pPr>
              <w:spacing w:after="0" w:line="240" w:lineRule="auto"/>
              <w:jc w:val="center"/>
              <w:rPr>
                <w:rFonts w:ascii="Times New Roman" w:hAnsi="Times New Roman" w:cs="Times New Roman"/>
                <w:b/>
                <w:bCs/>
                <w:color w:val="002060"/>
                <w:sz w:val="24"/>
                <w:szCs w:val="24"/>
                <w:rtl/>
                <w:lang w:bidi="ar-EG"/>
              </w:rPr>
            </w:pPr>
            <w:r>
              <w:rPr>
                <w:rFonts w:cs="Times New Roman"/>
                <w:b/>
                <w:bCs/>
                <w:color w:val="002060"/>
                <w:rtl/>
              </w:rPr>
              <w:t>8,262,000</w:t>
            </w:r>
          </w:p>
        </w:tc>
      </w:tr>
      <w:tr w14:paraId="7D749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trPr>
        <w:tc>
          <w:tcPr>
            <w:tcW w:w="2695" w:type="dxa"/>
          </w:tcPr>
          <w:p w14:paraId="00B4FCDA">
            <w:pPr>
              <w:spacing w:after="0" w:line="240" w:lineRule="auto"/>
              <w:jc w:val="center"/>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النسبة</w:t>
            </w:r>
          </w:p>
        </w:tc>
        <w:tc>
          <w:tcPr>
            <w:tcW w:w="3265" w:type="dxa"/>
          </w:tcPr>
          <w:p w14:paraId="3A54EEA5">
            <w:pPr>
              <w:spacing w:after="0" w:line="240" w:lineRule="auto"/>
              <w:jc w:val="center"/>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5</w:t>
            </w:r>
            <w:r>
              <w:rPr>
                <w:rFonts w:hint="cs"/>
                <w:b/>
                <w:bCs/>
                <w:color w:val="002060"/>
                <w:rtl/>
                <w:lang w:bidi="ar-EG"/>
              </w:rPr>
              <w:t>1</w:t>
            </w:r>
            <w:r>
              <w:rPr>
                <w:rFonts w:hint="cs" w:ascii="Times New Roman" w:hAnsi="Times New Roman" w:cs="Times New Roman"/>
                <w:b/>
                <w:bCs/>
                <w:color w:val="002060"/>
                <w:sz w:val="24"/>
                <w:szCs w:val="24"/>
                <w:rtl/>
                <w:lang w:bidi="ar-EG"/>
              </w:rPr>
              <w:t>,</w:t>
            </w:r>
            <w:r>
              <w:rPr>
                <w:rFonts w:hint="cs"/>
                <w:b/>
                <w:bCs/>
                <w:color w:val="002060"/>
                <w:rtl/>
                <w:lang w:bidi="ar-EG"/>
              </w:rPr>
              <w:t>2</w:t>
            </w:r>
            <w:r>
              <w:rPr>
                <w:rFonts w:ascii="Times New Roman" w:hAnsi="Times New Roman" w:cs="Times New Roman"/>
                <w:b/>
                <w:bCs/>
                <w:color w:val="002060"/>
                <w:sz w:val="24"/>
                <w:szCs w:val="24"/>
                <w:rtl/>
                <w:lang w:bidi="ar-EG"/>
              </w:rPr>
              <w:t>%</w:t>
            </w:r>
          </w:p>
        </w:tc>
        <w:tc>
          <w:tcPr>
            <w:tcW w:w="3109" w:type="dxa"/>
          </w:tcPr>
          <w:p w14:paraId="6753F34D">
            <w:pPr>
              <w:spacing w:after="0" w:line="240" w:lineRule="auto"/>
              <w:jc w:val="center"/>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2</w:t>
            </w:r>
            <w:r>
              <w:rPr>
                <w:rFonts w:hint="cs"/>
                <w:b/>
                <w:bCs/>
                <w:color w:val="002060"/>
                <w:rtl/>
                <w:lang w:bidi="ar-EG"/>
              </w:rPr>
              <w:t>6</w:t>
            </w:r>
            <w:r>
              <w:rPr>
                <w:rFonts w:hint="cs" w:ascii="Times New Roman" w:hAnsi="Times New Roman" w:cs="Times New Roman"/>
                <w:b/>
                <w:bCs/>
                <w:color w:val="002060"/>
                <w:sz w:val="24"/>
                <w:szCs w:val="24"/>
                <w:rtl/>
                <w:lang w:bidi="ar-EG"/>
              </w:rPr>
              <w:t>,</w:t>
            </w:r>
            <w:r>
              <w:rPr>
                <w:rFonts w:hint="cs"/>
                <w:b/>
                <w:bCs/>
                <w:color w:val="002060"/>
                <w:rtl/>
                <w:lang w:bidi="ar-EG"/>
              </w:rPr>
              <w:t>7</w:t>
            </w:r>
            <w:r>
              <w:rPr>
                <w:rFonts w:ascii="Times New Roman" w:hAnsi="Times New Roman" w:cs="Times New Roman"/>
                <w:b/>
                <w:bCs/>
                <w:color w:val="002060"/>
                <w:sz w:val="24"/>
                <w:szCs w:val="24"/>
                <w:rtl/>
                <w:lang w:bidi="ar-EG"/>
              </w:rPr>
              <w:t>%</w:t>
            </w:r>
          </w:p>
        </w:tc>
        <w:tc>
          <w:tcPr>
            <w:tcW w:w="3097" w:type="dxa"/>
          </w:tcPr>
          <w:p w14:paraId="1AA9C198">
            <w:pPr>
              <w:spacing w:after="0" w:line="240" w:lineRule="auto"/>
              <w:jc w:val="center"/>
              <w:rPr>
                <w:rFonts w:ascii="Times New Roman" w:hAnsi="Times New Roman" w:cs="Times New Roman"/>
                <w:b/>
                <w:bCs/>
                <w:color w:val="002060"/>
                <w:sz w:val="24"/>
                <w:szCs w:val="24"/>
                <w:rtl/>
                <w:lang w:bidi="ar-EG"/>
              </w:rPr>
            </w:pPr>
            <w:r>
              <w:rPr>
                <w:rFonts w:hint="cs"/>
                <w:b/>
                <w:bCs/>
                <w:color w:val="002060"/>
                <w:rtl/>
                <w:lang w:bidi="ar-EG"/>
              </w:rPr>
              <w:t>22,1</w:t>
            </w:r>
            <w:r>
              <w:rPr>
                <w:rFonts w:ascii="Times New Roman" w:hAnsi="Times New Roman" w:cs="Times New Roman"/>
                <w:b/>
                <w:bCs/>
                <w:color w:val="002060"/>
                <w:sz w:val="24"/>
                <w:szCs w:val="24"/>
                <w:rtl/>
                <w:lang w:bidi="ar-EG"/>
              </w:rPr>
              <w:t xml:space="preserve"> %</w:t>
            </w:r>
          </w:p>
        </w:tc>
      </w:tr>
    </w:tbl>
    <w:p w14:paraId="09D61ACC">
      <w:pPr>
        <w:spacing w:after="0" w:line="240" w:lineRule="auto"/>
        <w:jc w:val="center"/>
        <w:rPr>
          <w:rFonts w:ascii="Times New Roman" w:hAnsi="Times New Roman" w:cs="Times New Roman"/>
          <w:b/>
          <w:bCs/>
          <w:color w:val="002060"/>
          <w:sz w:val="28"/>
          <w:szCs w:val="28"/>
          <w:lang w:bidi="ar-EG"/>
        </w:rPr>
      </w:pPr>
      <w:r>
        <w:rPr>
          <w:rFonts w:ascii="Times New Roman" w:hAnsi="Times New Roman" w:cs="Times New Roman"/>
          <w:b/>
          <w:bCs/>
          <w:color w:val="C00000"/>
          <w:rtl/>
          <w:lang w:bidi="ar-EG"/>
        </w:rPr>
        <w:br w:type="page"/>
      </w:r>
      <w:r>
        <w:rPr>
          <w:rFonts w:ascii="Times New Roman" w:hAnsi="Times New Roman" w:cs="Times New Roman"/>
          <w:b/>
          <w:bCs/>
          <w:color w:val="002060"/>
          <w:sz w:val="28"/>
          <w:szCs w:val="28"/>
          <w:lang w:bidi="ar-EG"/>
        </w:rPr>
        <w:t xml:space="preserve"> </w:t>
      </w:r>
    </w:p>
    <w:p w14:paraId="71389C87">
      <w:pPr>
        <w:jc w:val="center"/>
        <w:rPr>
          <w:rFonts w:ascii="Times New Roman" w:hAnsi="Times New Roman" w:cs="Times New Roman"/>
          <w:b/>
          <w:bCs/>
          <w:color w:val="002060"/>
          <w:sz w:val="28"/>
          <w:szCs w:val="28"/>
          <w:lang w:bidi="ar-EG"/>
        </w:rPr>
      </w:pPr>
      <w:r>
        <w:rPr>
          <w:rFonts w:ascii="Times New Roman" w:hAnsi="Times New Roman" w:cs="Times New Roman"/>
          <w:b/>
          <w:bCs/>
          <w:color w:val="002060"/>
          <w:sz w:val="28"/>
          <w:szCs w:val="28"/>
          <w:rtl/>
          <w:lang w:bidi="ar-EG"/>
        </w:rPr>
        <w:t xml:space="preserve">مصفوفة الإطار الزمنى للمتابعة السنوية للخطة التنفيذية </w:t>
      </w:r>
      <w:r>
        <w:rPr>
          <w:rFonts w:hint="cs" w:ascii="Times New Roman" w:hAnsi="Times New Roman" w:cs="Times New Roman"/>
          <w:b/>
          <w:bCs/>
          <w:color w:val="002060"/>
          <w:sz w:val="28"/>
          <w:szCs w:val="28"/>
          <w:rtl/>
          <w:lang w:bidi="ar-EG"/>
        </w:rPr>
        <w:t>خلال خمس سنوات2023 ـ 2028</w:t>
      </w:r>
    </w:p>
    <w:p w14:paraId="23D9EBAB">
      <w:pPr>
        <w:spacing w:after="0" w:line="360" w:lineRule="auto"/>
        <w:rPr>
          <w:rFonts w:ascii="Times New Roman" w:hAnsi="Times New Roman" w:cs="Times New Roman"/>
          <w:b/>
          <w:bCs/>
          <w:lang w:bidi="ar-EG"/>
        </w:rPr>
      </w:pPr>
      <w:r>
        <w:rPr>
          <w:rFonts w:hint="cs" w:ascii="Times New Roman" w:hAnsi="Times New Roman" w:cs="Times New Roman"/>
          <w:b/>
          <w:bCs/>
          <w:rtl/>
          <w:lang w:bidi="ar-EG"/>
        </w:rPr>
        <w:t xml:space="preserve">يتتضمن الإطارالزمنى للخطة التنفيذية أنشطة وفقا للإطار الزمنى المحدد سنويا وأنشطة دورية سنوية </w:t>
      </w:r>
    </w:p>
    <w:tbl>
      <w:tblPr>
        <w:tblStyle w:val="12"/>
        <w:tblpPr w:leftFromText="180" w:rightFromText="180" w:vertAnchor="text" w:tblpXSpec="center" w:tblpY="1"/>
        <w:tblOverlap w:val="never"/>
        <w:bidiVisual/>
        <w:tblW w:w="15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4"/>
        <w:gridCol w:w="6433"/>
        <w:gridCol w:w="834"/>
        <w:gridCol w:w="835"/>
        <w:gridCol w:w="835"/>
        <w:gridCol w:w="835"/>
        <w:gridCol w:w="1001"/>
      </w:tblGrid>
      <w:tr w14:paraId="2606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304" w:type="dxa"/>
            <w:vAlign w:val="center"/>
          </w:tcPr>
          <w:p w14:paraId="7A32C613">
            <w:pPr>
              <w:spacing w:after="0" w:line="240" w:lineRule="auto"/>
              <w:jc w:val="center"/>
              <w:rPr>
                <w:rFonts w:ascii="Times New Roman" w:hAnsi="Times New Roman" w:cs="Times New Roman"/>
                <w:b/>
                <w:bCs/>
                <w:color w:val="002060"/>
                <w:rtl/>
                <w:lang w:bidi="ar-EG"/>
              </w:rPr>
            </w:pPr>
            <w:r>
              <w:rPr>
                <w:rFonts w:ascii="Times New Roman" w:hAnsi="Times New Roman" w:cs="Times New Roman"/>
                <w:b/>
                <w:bCs/>
                <w:rtl/>
                <w:lang w:bidi="ar-EG"/>
              </w:rPr>
              <w:t>الغايات</w:t>
            </w:r>
          </w:p>
        </w:tc>
        <w:tc>
          <w:tcPr>
            <w:tcW w:w="6433" w:type="dxa"/>
            <w:vAlign w:val="center"/>
          </w:tcPr>
          <w:p w14:paraId="08E5C7A2">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الاهداف الإستراتيجية</w:t>
            </w:r>
          </w:p>
        </w:tc>
        <w:tc>
          <w:tcPr>
            <w:tcW w:w="834" w:type="dxa"/>
            <w:vAlign w:val="center"/>
          </w:tcPr>
          <w:p w14:paraId="722847B9">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العام الأول</w:t>
            </w:r>
          </w:p>
        </w:tc>
        <w:tc>
          <w:tcPr>
            <w:tcW w:w="835" w:type="dxa"/>
            <w:vAlign w:val="center"/>
          </w:tcPr>
          <w:p w14:paraId="0E54750D">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العام الثانى</w:t>
            </w:r>
          </w:p>
        </w:tc>
        <w:tc>
          <w:tcPr>
            <w:tcW w:w="835" w:type="dxa"/>
            <w:vAlign w:val="center"/>
          </w:tcPr>
          <w:p w14:paraId="591B3C7A">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العام الثالث</w:t>
            </w:r>
          </w:p>
        </w:tc>
        <w:tc>
          <w:tcPr>
            <w:tcW w:w="835" w:type="dxa"/>
            <w:vAlign w:val="center"/>
          </w:tcPr>
          <w:p w14:paraId="04EBFC79">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العام الرابع</w:t>
            </w:r>
          </w:p>
        </w:tc>
        <w:tc>
          <w:tcPr>
            <w:tcW w:w="1001" w:type="dxa"/>
            <w:vAlign w:val="center"/>
          </w:tcPr>
          <w:p w14:paraId="6C4173DD">
            <w:pPr>
              <w:spacing w:after="0" w:line="240" w:lineRule="auto"/>
              <w:jc w:val="center"/>
              <w:rPr>
                <w:rFonts w:ascii="Times New Roman" w:hAnsi="Times New Roman" w:cs="Times New Roman"/>
                <w:b/>
                <w:bCs/>
                <w:rtl/>
                <w:lang w:bidi="ar-EG"/>
              </w:rPr>
            </w:pPr>
            <w:r>
              <w:rPr>
                <w:rFonts w:ascii="Times New Roman" w:hAnsi="Times New Roman" w:cs="Times New Roman"/>
                <w:b/>
                <w:bCs/>
                <w:rtl/>
                <w:lang w:bidi="ar-EG"/>
              </w:rPr>
              <w:t>العام الخامس</w:t>
            </w:r>
          </w:p>
        </w:tc>
      </w:tr>
      <w:tr w14:paraId="4A6A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04" w:type="dxa"/>
            <w:vMerge w:val="restart"/>
          </w:tcPr>
          <w:p w14:paraId="6E93C120">
            <w:pPr>
              <w:pStyle w:val="27"/>
              <w:shd w:val="clear" w:color="auto" w:fill="FFFFFF"/>
              <w:bidi/>
              <w:jc w:val="center"/>
              <w:rPr>
                <w:rFonts w:ascii="Times New Roman" w:hAnsi="Times New Roman" w:cs="Times New Roman"/>
                <w:b/>
                <w:bCs/>
                <w:color w:val="C00000"/>
                <w:sz w:val="22"/>
                <w:szCs w:val="22"/>
                <w:rtl/>
              </w:rPr>
            </w:pPr>
            <w:r>
              <w:rPr>
                <w:rFonts w:ascii="Times New Roman" w:hAnsi="Times New Roman" w:cs="Times New Roman"/>
                <w:b/>
                <w:bCs/>
                <w:color w:val="C00000"/>
                <w:sz w:val="22"/>
                <w:szCs w:val="22"/>
                <w:rtl/>
                <w:lang w:bidi="ar-EG"/>
              </w:rPr>
              <w:t>الغاية الأولى:</w:t>
            </w:r>
          </w:p>
          <w:p w14:paraId="7BD7783D">
            <w:pPr>
              <w:pStyle w:val="27"/>
              <w:shd w:val="clear" w:color="auto" w:fill="FFFFFF"/>
              <w:bidi/>
              <w:jc w:val="center"/>
              <w:rPr>
                <w:rFonts w:ascii="Times New Roman" w:hAnsi="Times New Roman" w:cs="Times New Roman"/>
                <w:b/>
                <w:bCs/>
                <w:color w:val="C00000"/>
                <w:sz w:val="22"/>
                <w:szCs w:val="22"/>
                <w:rtl/>
              </w:rPr>
            </w:pPr>
            <w:r>
              <w:rPr>
                <w:rFonts w:hint="cs" w:ascii="Times New Roman" w:hAnsi="Times New Roman" w:cs="Times New Roman"/>
                <w:b/>
                <w:bCs/>
                <w:color w:val="C00000"/>
                <w:sz w:val="22"/>
                <w:szCs w:val="22"/>
                <w:rtl/>
              </w:rPr>
              <w:t>تعزيز</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البئية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التعليمية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بالكلية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لإكساب</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الطلاب</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القدرات</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المعرفية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والمهنية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المتميزة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في</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طب</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الأسنان</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لتمنحه</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أفضلية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تنافسية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في</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أسواق</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العمل</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المحلية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والدولية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وترسخ</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انتمائهم</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للجامعة</w:t>
            </w:r>
            <w:r>
              <w:rPr>
                <w:rFonts w:ascii="Times New Roman" w:hAnsi="Times New Roman" w:cs="Times New Roman"/>
                <w:b/>
                <w:bCs/>
                <w:color w:val="C00000"/>
                <w:sz w:val="22"/>
                <w:szCs w:val="22"/>
                <w:rtl/>
              </w:rPr>
              <w:t xml:space="preserve"> </w:t>
            </w:r>
            <w:r>
              <w:rPr>
                <w:rFonts w:hint="cs" w:ascii="Times New Roman" w:hAnsi="Times New Roman" w:cs="Times New Roman"/>
                <w:b/>
                <w:bCs/>
                <w:color w:val="C00000"/>
                <w:sz w:val="22"/>
                <w:szCs w:val="22"/>
                <w:rtl/>
              </w:rPr>
              <w:t>والمجتمع</w:t>
            </w:r>
          </w:p>
          <w:p w14:paraId="142CB77F">
            <w:pPr>
              <w:spacing w:after="0" w:line="240" w:lineRule="auto"/>
              <w:rPr>
                <w:rFonts w:ascii="Times New Roman" w:hAnsi="Times New Roman" w:cs="Times New Roman"/>
                <w:color w:val="C00000"/>
              </w:rPr>
            </w:pPr>
          </w:p>
        </w:tc>
        <w:tc>
          <w:tcPr>
            <w:tcW w:w="6433" w:type="dxa"/>
            <w:vAlign w:val="center"/>
          </w:tcPr>
          <w:p w14:paraId="12883604">
            <w:pPr>
              <w:spacing w:after="0" w:line="240" w:lineRule="auto"/>
              <w:rPr>
                <w:rFonts w:ascii="Times New Roman" w:hAnsi="Times New Roman" w:cs="Times New Roman"/>
              </w:rPr>
            </w:pPr>
            <w:r>
              <w:rPr>
                <w:rFonts w:ascii="Times New Roman" w:hAnsi="Times New Roman" w:cs="Times New Roman"/>
                <w:b/>
                <w:bCs/>
                <w:rtl/>
                <w:lang w:bidi="ar-EG"/>
              </w:rPr>
              <w:t>الهدف الأول :</w:t>
            </w:r>
            <w:r>
              <w:rPr>
                <w:rFonts w:ascii="Times New Roman" w:hAnsi="Times New Roman" w:cs="Times New Roman"/>
                <w:rtl/>
                <w:lang w:bidi="ar-EG"/>
              </w:rPr>
              <w:t xml:space="preserve"> </w:t>
            </w:r>
            <w:r>
              <w:rPr>
                <w:rFonts w:ascii="Times New Roman" w:hAnsi="Times New Roman" w:cs="Times New Roman"/>
                <w:rtl/>
              </w:rPr>
              <w:t xml:space="preserve">تطوير وتحسين البيئة التعليمية  </w:t>
            </w:r>
            <w:r>
              <w:rPr>
                <w:rFonts w:hint="cs" w:ascii="Times New Roman" w:hAnsi="Times New Roman" w:cs="Times New Roman"/>
                <w:rtl/>
              </w:rPr>
              <w:t>وعيادات</w:t>
            </w:r>
            <w:r>
              <w:rPr>
                <w:rFonts w:ascii="Times New Roman" w:hAnsi="Times New Roman" w:cs="Times New Roman"/>
                <w:rtl/>
              </w:rPr>
              <w:t xml:space="preserve"> </w:t>
            </w:r>
            <w:r>
              <w:rPr>
                <w:rFonts w:hint="cs" w:ascii="Times New Roman" w:hAnsi="Times New Roman" w:cs="Times New Roman"/>
                <w:rtl/>
              </w:rPr>
              <w:t>الأسنان</w:t>
            </w:r>
            <w:r>
              <w:rPr>
                <w:rFonts w:ascii="Times New Roman" w:hAnsi="Times New Roman" w:cs="Times New Roman"/>
                <w:rtl/>
              </w:rPr>
              <w:t xml:space="preserve"> </w:t>
            </w:r>
            <w:r>
              <w:rPr>
                <w:rFonts w:hint="cs" w:ascii="Times New Roman" w:hAnsi="Times New Roman" w:cs="Times New Roman"/>
                <w:rtl/>
              </w:rPr>
              <w:t>بالكلية</w:t>
            </w:r>
          </w:p>
        </w:tc>
        <w:tc>
          <w:tcPr>
            <w:tcW w:w="834" w:type="dxa"/>
            <w:shd w:val="clear" w:color="auto" w:fill="D9E2F3"/>
          </w:tcPr>
          <w:p w14:paraId="0E8CF7BF">
            <w:pPr>
              <w:spacing w:after="0" w:line="240" w:lineRule="auto"/>
              <w:rPr>
                <w:rFonts w:ascii="Times New Roman" w:hAnsi="Times New Roman" w:cs="Times New Roman"/>
                <w:b/>
                <w:bCs/>
                <w:rtl/>
                <w:lang w:bidi="ar-EG"/>
              </w:rPr>
            </w:pPr>
          </w:p>
        </w:tc>
        <w:tc>
          <w:tcPr>
            <w:tcW w:w="835" w:type="dxa"/>
            <w:shd w:val="clear" w:color="auto" w:fill="D9E2F3"/>
          </w:tcPr>
          <w:p w14:paraId="51090804">
            <w:pPr>
              <w:spacing w:after="0" w:line="240" w:lineRule="auto"/>
              <w:rPr>
                <w:rFonts w:ascii="Times New Roman" w:hAnsi="Times New Roman" w:cs="Times New Roman"/>
                <w:b/>
                <w:bCs/>
                <w:rtl/>
                <w:lang w:bidi="ar-EG"/>
              </w:rPr>
            </w:pPr>
          </w:p>
        </w:tc>
        <w:tc>
          <w:tcPr>
            <w:tcW w:w="835" w:type="dxa"/>
            <w:shd w:val="clear" w:color="auto" w:fill="FFFFFF"/>
          </w:tcPr>
          <w:p w14:paraId="6285730B">
            <w:pPr>
              <w:spacing w:after="0" w:line="240" w:lineRule="auto"/>
              <w:rPr>
                <w:rFonts w:ascii="Times New Roman" w:hAnsi="Times New Roman" w:cs="Times New Roman"/>
                <w:b/>
                <w:bCs/>
                <w:rtl/>
                <w:lang w:bidi="ar-EG"/>
              </w:rPr>
            </w:pPr>
          </w:p>
        </w:tc>
        <w:tc>
          <w:tcPr>
            <w:tcW w:w="835" w:type="dxa"/>
            <w:shd w:val="clear" w:color="auto" w:fill="FFFFFF"/>
          </w:tcPr>
          <w:p w14:paraId="349B54EC">
            <w:pPr>
              <w:spacing w:after="0" w:line="240" w:lineRule="auto"/>
              <w:rPr>
                <w:rFonts w:ascii="Times New Roman" w:hAnsi="Times New Roman" w:cs="Times New Roman"/>
                <w:b/>
                <w:bCs/>
                <w:rtl/>
                <w:lang w:bidi="ar-EG"/>
              </w:rPr>
            </w:pPr>
          </w:p>
        </w:tc>
        <w:tc>
          <w:tcPr>
            <w:tcW w:w="1001" w:type="dxa"/>
            <w:shd w:val="clear" w:color="auto" w:fill="FFFFFF"/>
          </w:tcPr>
          <w:p w14:paraId="4615B91A">
            <w:pPr>
              <w:spacing w:after="0" w:line="240" w:lineRule="auto"/>
              <w:rPr>
                <w:rFonts w:ascii="Times New Roman" w:hAnsi="Times New Roman" w:cs="Times New Roman"/>
                <w:b/>
                <w:bCs/>
                <w:rtl/>
                <w:lang w:bidi="ar-EG"/>
              </w:rPr>
            </w:pPr>
          </w:p>
        </w:tc>
      </w:tr>
      <w:tr w14:paraId="1A38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continue"/>
          </w:tcPr>
          <w:p w14:paraId="02F9B3E7">
            <w:pPr>
              <w:spacing w:after="0" w:line="240" w:lineRule="auto"/>
              <w:jc w:val="center"/>
              <w:rPr>
                <w:rFonts w:ascii="Times New Roman" w:hAnsi="Times New Roman" w:cs="Times New Roman"/>
                <w:color w:val="002060"/>
              </w:rPr>
            </w:pPr>
          </w:p>
        </w:tc>
        <w:tc>
          <w:tcPr>
            <w:tcW w:w="6433" w:type="dxa"/>
          </w:tcPr>
          <w:p w14:paraId="407766C8">
            <w:pPr>
              <w:pStyle w:val="27"/>
              <w:shd w:val="clear" w:color="auto" w:fill="FFFFFF"/>
              <w:tabs>
                <w:tab w:val="clear" w:pos="10076"/>
              </w:tabs>
              <w:bidi/>
              <w:contextualSpacing/>
              <w:rPr>
                <w:rFonts w:ascii="Times New Roman" w:hAnsi="Times New Roman" w:cs="Times New Roman"/>
                <w:sz w:val="22"/>
                <w:szCs w:val="22"/>
                <w:shd w:val="clear" w:color="auto" w:fill="FFFFFF"/>
              </w:rPr>
            </w:pPr>
            <w:r>
              <w:rPr>
                <w:rFonts w:ascii="Times New Roman" w:hAnsi="Times New Roman" w:cs="Times New Roman"/>
                <w:b/>
                <w:bCs/>
                <w:sz w:val="22"/>
                <w:szCs w:val="22"/>
                <w:rtl/>
                <w:lang w:bidi="ar-EG"/>
              </w:rPr>
              <w:t>الهدف الثانى :</w:t>
            </w:r>
            <w:r>
              <w:rPr>
                <w:rFonts w:ascii="Times New Roman" w:hAnsi="Times New Roman" w:cs="Times New Roman"/>
                <w:b/>
                <w:bCs/>
                <w:sz w:val="22"/>
                <w:szCs w:val="22"/>
                <w:rtl/>
              </w:rPr>
              <w:t xml:space="preserve"> </w:t>
            </w:r>
            <w:r>
              <w:rPr>
                <w:rFonts w:ascii="Times New Roman" w:hAnsi="Times New Roman" w:cs="Times New Roman"/>
                <w:sz w:val="22"/>
                <w:szCs w:val="22"/>
                <w:shd w:val="clear" w:color="auto" w:fill="FFFFFF"/>
                <w:rtl/>
              </w:rPr>
              <w:t>تطويرالبرنامج التعليمي وتطبيق أساليب التدريس الحديثة  لتواكب التطور العلمي التكنولوجي والتحول الرقمي</w:t>
            </w:r>
            <w:r>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tl/>
              </w:rPr>
              <w:t>في مجال طب الأسنان بما يرفع من قدرات الخريجين</w:t>
            </w:r>
          </w:p>
        </w:tc>
        <w:tc>
          <w:tcPr>
            <w:tcW w:w="834" w:type="dxa"/>
            <w:shd w:val="clear" w:color="auto" w:fill="D9E2F3"/>
          </w:tcPr>
          <w:p w14:paraId="3FAED389">
            <w:pPr>
              <w:spacing w:after="0" w:line="240" w:lineRule="auto"/>
              <w:rPr>
                <w:rFonts w:ascii="Times New Roman" w:hAnsi="Times New Roman" w:cs="Times New Roman"/>
                <w:b/>
                <w:bCs/>
                <w:rtl/>
                <w:lang w:bidi="ar-EG"/>
              </w:rPr>
            </w:pPr>
          </w:p>
        </w:tc>
        <w:tc>
          <w:tcPr>
            <w:tcW w:w="835" w:type="dxa"/>
            <w:shd w:val="clear" w:color="auto" w:fill="D9E2F3"/>
          </w:tcPr>
          <w:p w14:paraId="30F60730">
            <w:pPr>
              <w:spacing w:after="0" w:line="240" w:lineRule="auto"/>
              <w:rPr>
                <w:rFonts w:ascii="Times New Roman" w:hAnsi="Times New Roman" w:cs="Times New Roman"/>
                <w:b/>
                <w:bCs/>
                <w:rtl/>
                <w:lang w:bidi="ar-EG"/>
              </w:rPr>
            </w:pPr>
          </w:p>
        </w:tc>
        <w:tc>
          <w:tcPr>
            <w:tcW w:w="835" w:type="dxa"/>
            <w:shd w:val="clear" w:color="auto" w:fill="D9E2F3"/>
          </w:tcPr>
          <w:p w14:paraId="697E7CCC">
            <w:pPr>
              <w:spacing w:after="0" w:line="240" w:lineRule="auto"/>
              <w:rPr>
                <w:rFonts w:ascii="Times New Roman" w:hAnsi="Times New Roman" w:cs="Times New Roman"/>
                <w:b/>
                <w:bCs/>
                <w:rtl/>
                <w:lang w:bidi="ar-EG"/>
              </w:rPr>
            </w:pPr>
          </w:p>
        </w:tc>
        <w:tc>
          <w:tcPr>
            <w:tcW w:w="835" w:type="dxa"/>
            <w:shd w:val="clear" w:color="auto" w:fill="D9E2F3"/>
          </w:tcPr>
          <w:p w14:paraId="34869F70">
            <w:pPr>
              <w:spacing w:after="0" w:line="240" w:lineRule="auto"/>
              <w:rPr>
                <w:rFonts w:ascii="Times New Roman" w:hAnsi="Times New Roman" w:cs="Times New Roman"/>
                <w:b/>
                <w:bCs/>
                <w:rtl/>
                <w:lang w:bidi="ar-EG"/>
              </w:rPr>
            </w:pPr>
          </w:p>
        </w:tc>
        <w:tc>
          <w:tcPr>
            <w:tcW w:w="1001" w:type="dxa"/>
            <w:shd w:val="clear" w:color="auto" w:fill="D9E2F3"/>
          </w:tcPr>
          <w:p w14:paraId="2B9F52CC">
            <w:pPr>
              <w:spacing w:after="0" w:line="240" w:lineRule="auto"/>
              <w:rPr>
                <w:rFonts w:ascii="Times New Roman" w:hAnsi="Times New Roman" w:cs="Times New Roman"/>
                <w:b/>
                <w:bCs/>
                <w:rtl/>
                <w:lang w:bidi="ar-EG"/>
              </w:rPr>
            </w:pPr>
          </w:p>
        </w:tc>
      </w:tr>
      <w:tr w14:paraId="6F66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continue"/>
          </w:tcPr>
          <w:p w14:paraId="75E58633">
            <w:pPr>
              <w:spacing w:after="0" w:line="240" w:lineRule="auto"/>
              <w:jc w:val="center"/>
              <w:rPr>
                <w:rFonts w:ascii="Times New Roman" w:hAnsi="Times New Roman" w:cs="Times New Roman"/>
                <w:color w:val="002060"/>
              </w:rPr>
            </w:pPr>
          </w:p>
        </w:tc>
        <w:tc>
          <w:tcPr>
            <w:tcW w:w="6433" w:type="dxa"/>
          </w:tcPr>
          <w:p w14:paraId="015A5C8D">
            <w:pPr>
              <w:spacing w:after="0" w:line="240" w:lineRule="auto"/>
              <w:rPr>
                <w:rFonts w:ascii="Times New Roman" w:hAnsi="Times New Roman" w:cs="Times New Roman"/>
                <w:rtl/>
                <w:lang w:bidi="ar-EG"/>
              </w:rPr>
            </w:pPr>
            <w:r>
              <w:rPr>
                <w:rFonts w:ascii="Times New Roman" w:hAnsi="Times New Roman" w:cs="Times New Roman"/>
                <w:b/>
                <w:bCs/>
                <w:rtl/>
                <w:lang w:bidi="ar-EG"/>
              </w:rPr>
              <w:t>الهدف الثالث :</w:t>
            </w:r>
            <w:r>
              <w:rPr>
                <w:rFonts w:ascii="Times New Roman" w:hAnsi="Times New Roman" w:cs="Times New Roman"/>
                <w:rtl/>
                <w:lang w:bidi="ar-EG"/>
              </w:rPr>
              <w:t xml:space="preserve"> </w:t>
            </w:r>
            <w:r>
              <w:rPr>
                <w:rFonts w:ascii="Times New Roman" w:hAnsi="Times New Roman" w:cs="Times New Roman"/>
                <w:rtl/>
              </w:rPr>
              <w:t>تطبيق مفهوم مركزية دورالطالب في عملية التعليم والتعلم لترسيخ مبادئ المشاركة الفعالة وثقافة الابتكار بين الطلاب</w:t>
            </w:r>
          </w:p>
        </w:tc>
        <w:tc>
          <w:tcPr>
            <w:tcW w:w="834" w:type="dxa"/>
            <w:shd w:val="clear" w:color="auto" w:fill="D9E2F3"/>
          </w:tcPr>
          <w:p w14:paraId="029D30D1">
            <w:pPr>
              <w:spacing w:after="0" w:line="240" w:lineRule="auto"/>
              <w:rPr>
                <w:rFonts w:ascii="Times New Roman" w:hAnsi="Times New Roman" w:cs="Times New Roman"/>
                <w:b/>
                <w:bCs/>
                <w:rtl/>
                <w:lang w:bidi="ar-EG"/>
              </w:rPr>
            </w:pPr>
          </w:p>
        </w:tc>
        <w:tc>
          <w:tcPr>
            <w:tcW w:w="835" w:type="dxa"/>
            <w:shd w:val="clear" w:color="auto" w:fill="D9E2F3"/>
          </w:tcPr>
          <w:p w14:paraId="6366801E">
            <w:pPr>
              <w:spacing w:after="0" w:line="240" w:lineRule="auto"/>
              <w:rPr>
                <w:rFonts w:ascii="Times New Roman" w:hAnsi="Times New Roman" w:cs="Times New Roman"/>
                <w:b/>
                <w:bCs/>
                <w:rtl/>
                <w:lang w:bidi="ar-EG"/>
              </w:rPr>
            </w:pPr>
          </w:p>
        </w:tc>
        <w:tc>
          <w:tcPr>
            <w:tcW w:w="835" w:type="dxa"/>
            <w:shd w:val="clear" w:color="auto" w:fill="D9E2F3"/>
          </w:tcPr>
          <w:p w14:paraId="6E4DDB18">
            <w:pPr>
              <w:spacing w:after="0" w:line="240" w:lineRule="auto"/>
              <w:rPr>
                <w:rFonts w:ascii="Times New Roman" w:hAnsi="Times New Roman" w:cs="Times New Roman"/>
                <w:b/>
                <w:bCs/>
                <w:rtl/>
                <w:lang w:bidi="ar-EG"/>
              </w:rPr>
            </w:pPr>
          </w:p>
        </w:tc>
        <w:tc>
          <w:tcPr>
            <w:tcW w:w="835" w:type="dxa"/>
            <w:shd w:val="clear" w:color="auto" w:fill="D9E2F3"/>
          </w:tcPr>
          <w:p w14:paraId="3BDB114B">
            <w:pPr>
              <w:spacing w:after="0" w:line="240" w:lineRule="auto"/>
              <w:rPr>
                <w:rFonts w:ascii="Times New Roman" w:hAnsi="Times New Roman" w:cs="Times New Roman"/>
                <w:b/>
                <w:bCs/>
                <w:rtl/>
                <w:lang w:bidi="ar-EG"/>
              </w:rPr>
            </w:pPr>
          </w:p>
        </w:tc>
        <w:tc>
          <w:tcPr>
            <w:tcW w:w="1001" w:type="dxa"/>
            <w:shd w:val="clear" w:color="auto" w:fill="D9E2F3"/>
          </w:tcPr>
          <w:p w14:paraId="5E334189">
            <w:pPr>
              <w:spacing w:after="0" w:line="240" w:lineRule="auto"/>
              <w:rPr>
                <w:rFonts w:ascii="Times New Roman" w:hAnsi="Times New Roman" w:cs="Times New Roman"/>
                <w:b/>
                <w:bCs/>
                <w:rtl/>
                <w:lang w:bidi="ar-EG"/>
              </w:rPr>
            </w:pPr>
          </w:p>
        </w:tc>
      </w:tr>
      <w:tr w14:paraId="462A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continue"/>
          </w:tcPr>
          <w:p w14:paraId="3A692FDE">
            <w:pPr>
              <w:spacing w:after="0" w:line="240" w:lineRule="auto"/>
              <w:jc w:val="center"/>
              <w:rPr>
                <w:rFonts w:ascii="Times New Roman" w:hAnsi="Times New Roman" w:cs="Times New Roman"/>
                <w:color w:val="002060"/>
              </w:rPr>
            </w:pPr>
          </w:p>
        </w:tc>
        <w:tc>
          <w:tcPr>
            <w:tcW w:w="6433" w:type="dxa"/>
          </w:tcPr>
          <w:p w14:paraId="705E1935">
            <w:pPr>
              <w:spacing w:after="0" w:line="240" w:lineRule="auto"/>
              <w:rPr>
                <w:rFonts w:ascii="Times New Roman" w:hAnsi="Times New Roman" w:cs="Times New Roman"/>
                <w:rtl/>
              </w:rPr>
            </w:pPr>
            <w:r>
              <w:rPr>
                <w:rFonts w:ascii="Times New Roman" w:hAnsi="Times New Roman" w:cs="Times New Roman"/>
                <w:b/>
                <w:bCs/>
                <w:rtl/>
                <w:lang w:bidi="ar-EG"/>
              </w:rPr>
              <w:t>الهدف الرابع :</w:t>
            </w:r>
            <w:r>
              <w:rPr>
                <w:rFonts w:ascii="Times New Roman" w:hAnsi="Times New Roman" w:cs="Times New Roman"/>
                <w:rtl/>
              </w:rPr>
              <w:t xml:space="preserve"> تجديد الإعتماد من الهيئة القومية لضمان جودة التعليم</w:t>
            </w:r>
          </w:p>
        </w:tc>
        <w:tc>
          <w:tcPr>
            <w:tcW w:w="834" w:type="dxa"/>
            <w:shd w:val="clear" w:color="auto" w:fill="FFFFFF"/>
          </w:tcPr>
          <w:p w14:paraId="64FA03FB">
            <w:pPr>
              <w:spacing w:after="0" w:line="240" w:lineRule="auto"/>
              <w:rPr>
                <w:rFonts w:ascii="Times New Roman" w:hAnsi="Times New Roman" w:cs="Times New Roman"/>
                <w:b/>
                <w:bCs/>
                <w:rtl/>
                <w:lang w:bidi="ar-EG"/>
              </w:rPr>
            </w:pPr>
          </w:p>
        </w:tc>
        <w:tc>
          <w:tcPr>
            <w:tcW w:w="835" w:type="dxa"/>
            <w:shd w:val="clear" w:color="auto" w:fill="D9E2F3"/>
          </w:tcPr>
          <w:p w14:paraId="6677AC97">
            <w:pPr>
              <w:spacing w:after="0" w:line="240" w:lineRule="auto"/>
              <w:rPr>
                <w:rFonts w:ascii="Times New Roman" w:hAnsi="Times New Roman" w:cs="Times New Roman"/>
                <w:b/>
                <w:bCs/>
                <w:rtl/>
                <w:lang w:bidi="ar-EG"/>
              </w:rPr>
            </w:pPr>
          </w:p>
        </w:tc>
        <w:tc>
          <w:tcPr>
            <w:tcW w:w="835" w:type="dxa"/>
            <w:shd w:val="clear" w:color="auto" w:fill="D9E2F3"/>
          </w:tcPr>
          <w:p w14:paraId="18251917">
            <w:pPr>
              <w:spacing w:after="0" w:line="240" w:lineRule="auto"/>
              <w:rPr>
                <w:rFonts w:ascii="Times New Roman" w:hAnsi="Times New Roman" w:cs="Times New Roman"/>
                <w:b/>
                <w:bCs/>
                <w:rtl/>
                <w:lang w:bidi="ar-EG"/>
              </w:rPr>
            </w:pPr>
          </w:p>
        </w:tc>
        <w:tc>
          <w:tcPr>
            <w:tcW w:w="835" w:type="dxa"/>
            <w:shd w:val="clear" w:color="auto" w:fill="FFFFFF"/>
          </w:tcPr>
          <w:p w14:paraId="624040F9">
            <w:pPr>
              <w:spacing w:after="0" w:line="240" w:lineRule="auto"/>
              <w:rPr>
                <w:rFonts w:ascii="Times New Roman" w:hAnsi="Times New Roman" w:cs="Times New Roman"/>
                <w:b/>
                <w:bCs/>
                <w:rtl/>
                <w:lang w:bidi="ar-EG"/>
              </w:rPr>
            </w:pPr>
          </w:p>
        </w:tc>
        <w:tc>
          <w:tcPr>
            <w:tcW w:w="1001" w:type="dxa"/>
            <w:shd w:val="clear" w:color="auto" w:fill="FFFFFF"/>
          </w:tcPr>
          <w:p w14:paraId="56098472">
            <w:pPr>
              <w:spacing w:after="0" w:line="240" w:lineRule="auto"/>
              <w:rPr>
                <w:rFonts w:ascii="Times New Roman" w:hAnsi="Times New Roman" w:cs="Times New Roman"/>
                <w:b/>
                <w:bCs/>
                <w:rtl/>
                <w:lang w:bidi="ar-EG"/>
              </w:rPr>
            </w:pPr>
          </w:p>
        </w:tc>
      </w:tr>
      <w:tr w14:paraId="739D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restart"/>
          </w:tcPr>
          <w:p w14:paraId="77657A62">
            <w:pPr>
              <w:spacing w:after="0" w:line="240" w:lineRule="auto"/>
              <w:jc w:val="center"/>
              <w:rPr>
                <w:rFonts w:ascii="Times New Roman" w:hAnsi="Times New Roman" w:cs="Times New Roman"/>
                <w:b/>
                <w:bCs/>
                <w:color w:val="C00000"/>
                <w:rtl/>
              </w:rPr>
            </w:pPr>
            <w:r>
              <w:rPr>
                <w:rFonts w:ascii="Times New Roman" w:hAnsi="Times New Roman" w:cs="Times New Roman"/>
                <w:b/>
                <w:bCs/>
                <w:color w:val="C00000"/>
                <w:rtl/>
              </w:rPr>
              <w:t>الغالية الثانية:</w:t>
            </w:r>
          </w:p>
          <w:p w14:paraId="0B1505DB">
            <w:pPr>
              <w:spacing w:after="0" w:line="240" w:lineRule="auto"/>
              <w:jc w:val="center"/>
              <w:rPr>
                <w:rFonts w:ascii="Times New Roman" w:hAnsi="Times New Roman" w:cs="Times New Roman"/>
              </w:rPr>
            </w:pPr>
            <w:r>
              <w:rPr>
                <w:rFonts w:ascii="Times New Roman" w:hAnsi="Times New Roman" w:cs="Times New Roman"/>
                <w:b/>
                <w:bCs/>
                <w:color w:val="C00000"/>
                <w:rtl/>
              </w:rPr>
              <w:t xml:space="preserve"> </w:t>
            </w:r>
            <w:r>
              <w:rPr>
                <w:rFonts w:ascii="Times New Roman" w:hAnsi="Times New Roman" w:cs="Times New Roman"/>
                <w:b/>
                <w:bCs/>
                <w:color w:val="C00000"/>
                <w:shd w:val="clear" w:color="auto" w:fill="FFFFFF"/>
                <w:rtl/>
              </w:rPr>
              <w:t>توسيع نطاق البحث العلمي بما يواكب التطور التكنولوجي والعملي في مجال طب الأسنان وتشجيع البحوث التطبيقية الداعمة للعملية التعليمية</w:t>
            </w:r>
          </w:p>
        </w:tc>
        <w:tc>
          <w:tcPr>
            <w:tcW w:w="6433" w:type="dxa"/>
            <w:vAlign w:val="center"/>
          </w:tcPr>
          <w:p w14:paraId="408E4699">
            <w:pPr>
              <w:spacing w:after="0" w:line="240" w:lineRule="auto"/>
              <w:rPr>
                <w:rFonts w:ascii="Times New Roman" w:hAnsi="Times New Roman" w:cs="Times New Roman"/>
                <w:shd w:val="clear" w:color="auto" w:fill="FFFFFF"/>
                <w:rtl/>
              </w:rPr>
            </w:pPr>
            <w:r>
              <w:rPr>
                <w:rFonts w:ascii="Times New Roman" w:hAnsi="Times New Roman" w:cs="Times New Roman"/>
                <w:b/>
                <w:bCs/>
                <w:rtl/>
              </w:rPr>
              <w:t>الهدف الأول:</w:t>
            </w:r>
            <w:r>
              <w:rPr>
                <w:rFonts w:ascii="Times New Roman" w:hAnsi="Times New Roman" w:cs="Times New Roman"/>
                <w:rtl/>
              </w:rPr>
              <w:t xml:space="preserve"> </w:t>
            </w:r>
            <w:r>
              <w:rPr>
                <w:rFonts w:ascii="Times New Roman" w:hAnsi="Times New Roman" w:cs="Times New Roman"/>
                <w:shd w:val="clear" w:color="auto" w:fill="FFFFFF"/>
                <w:rtl/>
              </w:rPr>
              <w:t>: إنتاج أبحاث علمية متميزة ذات تأثير قومي وعالمى تواكب التطور العلمي التكنولوجي والتحول الرقمي في مجال طب الأسنان</w:t>
            </w:r>
          </w:p>
        </w:tc>
        <w:tc>
          <w:tcPr>
            <w:tcW w:w="834" w:type="dxa"/>
            <w:shd w:val="clear" w:color="auto" w:fill="D9E2F3"/>
          </w:tcPr>
          <w:p w14:paraId="2D374395">
            <w:pPr>
              <w:spacing w:after="0" w:line="240" w:lineRule="auto"/>
              <w:rPr>
                <w:rFonts w:ascii="Times New Roman" w:hAnsi="Times New Roman" w:cs="Times New Roman"/>
                <w:b/>
                <w:bCs/>
                <w:rtl/>
                <w:lang w:bidi="ar-EG"/>
              </w:rPr>
            </w:pPr>
          </w:p>
        </w:tc>
        <w:tc>
          <w:tcPr>
            <w:tcW w:w="835" w:type="dxa"/>
            <w:shd w:val="clear" w:color="auto" w:fill="D9E2F3"/>
          </w:tcPr>
          <w:p w14:paraId="3C288977">
            <w:pPr>
              <w:spacing w:after="0" w:line="240" w:lineRule="auto"/>
              <w:rPr>
                <w:rFonts w:ascii="Times New Roman" w:hAnsi="Times New Roman" w:cs="Times New Roman"/>
                <w:b/>
                <w:bCs/>
                <w:rtl/>
                <w:lang w:bidi="ar-EG"/>
              </w:rPr>
            </w:pPr>
          </w:p>
        </w:tc>
        <w:tc>
          <w:tcPr>
            <w:tcW w:w="835" w:type="dxa"/>
            <w:shd w:val="clear" w:color="auto" w:fill="D9E2F3"/>
          </w:tcPr>
          <w:p w14:paraId="7A2E6801">
            <w:pPr>
              <w:spacing w:after="0" w:line="240" w:lineRule="auto"/>
              <w:rPr>
                <w:rFonts w:ascii="Times New Roman" w:hAnsi="Times New Roman" w:cs="Times New Roman"/>
                <w:b/>
                <w:bCs/>
                <w:rtl/>
                <w:lang w:bidi="ar-EG"/>
              </w:rPr>
            </w:pPr>
          </w:p>
        </w:tc>
        <w:tc>
          <w:tcPr>
            <w:tcW w:w="835" w:type="dxa"/>
            <w:shd w:val="clear" w:color="auto" w:fill="FFFFFF"/>
          </w:tcPr>
          <w:p w14:paraId="6158DD08">
            <w:pPr>
              <w:spacing w:after="0" w:line="240" w:lineRule="auto"/>
              <w:rPr>
                <w:rFonts w:ascii="Times New Roman" w:hAnsi="Times New Roman" w:cs="Times New Roman"/>
                <w:b/>
                <w:bCs/>
                <w:rtl/>
                <w:lang w:bidi="ar-EG"/>
              </w:rPr>
            </w:pPr>
          </w:p>
        </w:tc>
        <w:tc>
          <w:tcPr>
            <w:tcW w:w="1001" w:type="dxa"/>
            <w:shd w:val="clear" w:color="auto" w:fill="FFFFFF"/>
          </w:tcPr>
          <w:p w14:paraId="292460B0">
            <w:pPr>
              <w:spacing w:after="0" w:line="240" w:lineRule="auto"/>
              <w:rPr>
                <w:rFonts w:ascii="Times New Roman" w:hAnsi="Times New Roman" w:cs="Times New Roman"/>
                <w:b/>
                <w:bCs/>
                <w:rtl/>
                <w:lang w:bidi="ar-EG"/>
              </w:rPr>
            </w:pPr>
          </w:p>
        </w:tc>
      </w:tr>
      <w:tr w14:paraId="4BA9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continue"/>
          </w:tcPr>
          <w:p w14:paraId="0F5346E1">
            <w:pPr>
              <w:spacing w:after="0" w:line="240" w:lineRule="auto"/>
              <w:jc w:val="center"/>
              <w:rPr>
                <w:rFonts w:ascii="Times New Roman" w:hAnsi="Times New Roman" w:cs="Times New Roman"/>
                <w:color w:val="002060"/>
              </w:rPr>
            </w:pPr>
          </w:p>
        </w:tc>
        <w:tc>
          <w:tcPr>
            <w:tcW w:w="6433" w:type="dxa"/>
          </w:tcPr>
          <w:p w14:paraId="08D2DE03">
            <w:pPr>
              <w:spacing w:after="0" w:line="240" w:lineRule="auto"/>
              <w:rPr>
                <w:rFonts w:ascii="Times New Roman" w:hAnsi="Times New Roman" w:cs="Times New Roman"/>
              </w:rPr>
            </w:pPr>
            <w:r>
              <w:rPr>
                <w:rFonts w:ascii="Times New Roman" w:hAnsi="Times New Roman" w:cs="Times New Roman"/>
                <w:b/>
                <w:bCs/>
                <w:rtl/>
                <w:lang w:bidi="ar-EG"/>
              </w:rPr>
              <w:t>الهدف الثانى :</w:t>
            </w:r>
            <w:r>
              <w:rPr>
                <w:rFonts w:ascii="Times New Roman" w:hAnsi="Times New Roman" w:cs="Times New Roman"/>
                <w:rtl/>
              </w:rPr>
              <w:t xml:space="preserve"> </w:t>
            </w:r>
            <w:r>
              <w:rPr>
                <w:rFonts w:ascii="Times New Roman" w:hAnsi="Times New Roman" w:cs="Times New Roman"/>
                <w:color w:val="000000"/>
                <w:rtl/>
                <w:lang w:bidi="ar-EG"/>
              </w:rPr>
              <w:t>تنمية المهارات والقدرات البحثية لأعضاء هيئة التدريس لإجراء البحوث العلمية</w:t>
            </w:r>
          </w:p>
        </w:tc>
        <w:tc>
          <w:tcPr>
            <w:tcW w:w="834" w:type="dxa"/>
            <w:shd w:val="clear" w:color="auto" w:fill="D9E2F3"/>
          </w:tcPr>
          <w:p w14:paraId="1C9BDC61">
            <w:pPr>
              <w:spacing w:after="0" w:line="240" w:lineRule="auto"/>
              <w:rPr>
                <w:rFonts w:ascii="Times New Roman" w:hAnsi="Times New Roman" w:cs="Times New Roman"/>
                <w:b/>
                <w:bCs/>
                <w:rtl/>
                <w:lang w:bidi="ar-EG"/>
              </w:rPr>
            </w:pPr>
          </w:p>
        </w:tc>
        <w:tc>
          <w:tcPr>
            <w:tcW w:w="835" w:type="dxa"/>
            <w:shd w:val="clear" w:color="auto" w:fill="D9E2F3"/>
          </w:tcPr>
          <w:p w14:paraId="22622D10">
            <w:pPr>
              <w:spacing w:after="0" w:line="240" w:lineRule="auto"/>
              <w:rPr>
                <w:rFonts w:ascii="Times New Roman" w:hAnsi="Times New Roman" w:cs="Times New Roman"/>
                <w:b/>
                <w:bCs/>
                <w:rtl/>
                <w:lang w:bidi="ar-EG"/>
              </w:rPr>
            </w:pPr>
          </w:p>
        </w:tc>
        <w:tc>
          <w:tcPr>
            <w:tcW w:w="835" w:type="dxa"/>
            <w:shd w:val="clear" w:color="auto" w:fill="D9E2F3"/>
          </w:tcPr>
          <w:p w14:paraId="2B677EA7">
            <w:pPr>
              <w:spacing w:after="0" w:line="240" w:lineRule="auto"/>
              <w:rPr>
                <w:rFonts w:ascii="Times New Roman" w:hAnsi="Times New Roman" w:cs="Times New Roman"/>
                <w:b/>
                <w:bCs/>
                <w:rtl/>
                <w:lang w:bidi="ar-EG"/>
              </w:rPr>
            </w:pPr>
          </w:p>
        </w:tc>
        <w:tc>
          <w:tcPr>
            <w:tcW w:w="835" w:type="dxa"/>
            <w:shd w:val="clear" w:color="auto" w:fill="D9E2F3"/>
          </w:tcPr>
          <w:p w14:paraId="3C729D37">
            <w:pPr>
              <w:spacing w:after="0" w:line="240" w:lineRule="auto"/>
              <w:rPr>
                <w:rFonts w:ascii="Times New Roman" w:hAnsi="Times New Roman" w:cs="Times New Roman"/>
                <w:b/>
                <w:bCs/>
                <w:rtl/>
                <w:lang w:bidi="ar-EG"/>
              </w:rPr>
            </w:pPr>
          </w:p>
        </w:tc>
        <w:tc>
          <w:tcPr>
            <w:tcW w:w="1001" w:type="dxa"/>
            <w:shd w:val="clear" w:color="auto" w:fill="FFFFFF"/>
          </w:tcPr>
          <w:p w14:paraId="14062AF0">
            <w:pPr>
              <w:spacing w:after="0" w:line="240" w:lineRule="auto"/>
              <w:rPr>
                <w:rFonts w:ascii="Times New Roman" w:hAnsi="Times New Roman" w:cs="Times New Roman"/>
                <w:b/>
                <w:bCs/>
                <w:rtl/>
                <w:lang w:bidi="ar-EG"/>
              </w:rPr>
            </w:pPr>
          </w:p>
        </w:tc>
      </w:tr>
      <w:tr w14:paraId="4A07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continue"/>
          </w:tcPr>
          <w:p w14:paraId="52AF32FF">
            <w:pPr>
              <w:spacing w:after="0" w:line="240" w:lineRule="auto"/>
              <w:jc w:val="center"/>
              <w:rPr>
                <w:rFonts w:ascii="Times New Roman" w:hAnsi="Times New Roman" w:cs="Times New Roman"/>
                <w:color w:val="002060"/>
              </w:rPr>
            </w:pPr>
          </w:p>
        </w:tc>
        <w:tc>
          <w:tcPr>
            <w:tcW w:w="6433" w:type="dxa"/>
          </w:tcPr>
          <w:p w14:paraId="26443B14">
            <w:pPr>
              <w:spacing w:after="0" w:line="240" w:lineRule="auto"/>
              <w:rPr>
                <w:rFonts w:ascii="Times New Roman" w:hAnsi="Times New Roman" w:cs="Times New Roman"/>
                <w:rtl/>
              </w:rPr>
            </w:pPr>
            <w:r>
              <w:rPr>
                <w:rFonts w:ascii="Times New Roman" w:hAnsi="Times New Roman" w:cs="Times New Roman"/>
                <w:b/>
                <w:bCs/>
                <w:rtl/>
              </w:rPr>
              <w:t xml:space="preserve">الهدف الثالث </w:t>
            </w:r>
            <w:r>
              <w:rPr>
                <w:rFonts w:ascii="Times New Roman" w:hAnsi="Times New Roman" w:cs="Times New Roman"/>
                <w:rtl/>
              </w:rPr>
              <w:t xml:space="preserve"> </w:t>
            </w:r>
            <w:r>
              <w:rPr>
                <w:rFonts w:ascii="Times New Roman" w:hAnsi="Times New Roman" w:cs="Times New Roman"/>
                <w:b/>
                <w:bCs/>
                <w:rtl/>
              </w:rPr>
              <w:t xml:space="preserve">: </w:t>
            </w:r>
            <w:r>
              <w:rPr>
                <w:rFonts w:ascii="Times New Roman" w:hAnsi="Times New Roman" w:cs="Times New Roman"/>
                <w:rtl/>
              </w:rPr>
              <w:t>دعم أنشطة البحث العلمي المشتركة بين أعضاء هيئة التدريس  والطلاب بالتعاون مع المؤسسات البحثية المصرية والدولية</w:t>
            </w:r>
          </w:p>
        </w:tc>
        <w:tc>
          <w:tcPr>
            <w:tcW w:w="834" w:type="dxa"/>
            <w:shd w:val="clear" w:color="auto" w:fill="D9E2F3"/>
          </w:tcPr>
          <w:p w14:paraId="229B2AF6">
            <w:pPr>
              <w:spacing w:after="0" w:line="240" w:lineRule="auto"/>
              <w:rPr>
                <w:rFonts w:ascii="Times New Roman" w:hAnsi="Times New Roman" w:cs="Times New Roman"/>
                <w:b/>
                <w:bCs/>
                <w:rtl/>
                <w:lang w:bidi="ar-EG"/>
              </w:rPr>
            </w:pPr>
          </w:p>
        </w:tc>
        <w:tc>
          <w:tcPr>
            <w:tcW w:w="835" w:type="dxa"/>
            <w:shd w:val="clear" w:color="auto" w:fill="D9E2F3"/>
          </w:tcPr>
          <w:p w14:paraId="35CBD7CA">
            <w:pPr>
              <w:spacing w:after="0" w:line="240" w:lineRule="auto"/>
              <w:rPr>
                <w:rFonts w:ascii="Times New Roman" w:hAnsi="Times New Roman" w:cs="Times New Roman"/>
                <w:b/>
                <w:bCs/>
                <w:rtl/>
                <w:lang w:bidi="ar-EG"/>
              </w:rPr>
            </w:pPr>
          </w:p>
        </w:tc>
        <w:tc>
          <w:tcPr>
            <w:tcW w:w="835" w:type="dxa"/>
            <w:shd w:val="clear" w:color="auto" w:fill="D9E2F3"/>
          </w:tcPr>
          <w:p w14:paraId="6822319A">
            <w:pPr>
              <w:spacing w:after="0" w:line="240" w:lineRule="auto"/>
              <w:rPr>
                <w:rFonts w:ascii="Times New Roman" w:hAnsi="Times New Roman" w:cs="Times New Roman"/>
                <w:b/>
                <w:bCs/>
                <w:rtl/>
                <w:lang w:bidi="ar-EG"/>
              </w:rPr>
            </w:pPr>
          </w:p>
        </w:tc>
        <w:tc>
          <w:tcPr>
            <w:tcW w:w="835" w:type="dxa"/>
            <w:shd w:val="clear" w:color="auto" w:fill="D9E2F3"/>
          </w:tcPr>
          <w:p w14:paraId="02D5DD41">
            <w:pPr>
              <w:spacing w:after="0" w:line="240" w:lineRule="auto"/>
              <w:rPr>
                <w:rFonts w:ascii="Times New Roman" w:hAnsi="Times New Roman" w:cs="Times New Roman"/>
                <w:b/>
                <w:bCs/>
                <w:rtl/>
                <w:lang w:bidi="ar-EG"/>
              </w:rPr>
            </w:pPr>
          </w:p>
        </w:tc>
        <w:tc>
          <w:tcPr>
            <w:tcW w:w="1001" w:type="dxa"/>
            <w:shd w:val="clear" w:color="auto" w:fill="D9E2F3"/>
          </w:tcPr>
          <w:p w14:paraId="6195C733">
            <w:pPr>
              <w:spacing w:after="0" w:line="240" w:lineRule="auto"/>
              <w:rPr>
                <w:rFonts w:ascii="Times New Roman" w:hAnsi="Times New Roman" w:cs="Times New Roman"/>
                <w:b/>
                <w:bCs/>
                <w:rtl/>
                <w:lang w:bidi="ar-EG"/>
              </w:rPr>
            </w:pPr>
          </w:p>
        </w:tc>
      </w:tr>
      <w:tr w14:paraId="77A5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continue"/>
          </w:tcPr>
          <w:p w14:paraId="2B121DCE">
            <w:pPr>
              <w:spacing w:after="0" w:line="240" w:lineRule="auto"/>
              <w:jc w:val="center"/>
              <w:rPr>
                <w:rFonts w:ascii="Times New Roman" w:hAnsi="Times New Roman" w:cs="Times New Roman"/>
                <w:color w:val="002060"/>
              </w:rPr>
            </w:pPr>
          </w:p>
        </w:tc>
        <w:tc>
          <w:tcPr>
            <w:tcW w:w="6433" w:type="dxa"/>
          </w:tcPr>
          <w:p w14:paraId="710E21D4">
            <w:pPr>
              <w:spacing w:after="0" w:line="240" w:lineRule="auto"/>
              <w:contextualSpacing/>
              <w:rPr>
                <w:rFonts w:ascii="Times New Roman" w:hAnsi="Times New Roman" w:cs="Times New Roman"/>
                <w:b/>
                <w:bCs/>
                <w:rtl/>
              </w:rPr>
            </w:pPr>
            <w:r>
              <w:rPr>
                <w:rFonts w:ascii="Times New Roman" w:hAnsi="Times New Roman" w:cs="Times New Roman"/>
                <w:b/>
                <w:bCs/>
                <w:rtl/>
              </w:rPr>
              <w:t>الهدف الرابع :</w:t>
            </w:r>
            <w:r>
              <w:rPr>
                <w:rFonts w:ascii="Times New Roman" w:hAnsi="Times New Roman" w:cs="Times New Roman"/>
                <w:rtl/>
              </w:rPr>
              <w:t xml:space="preserve"> التوسع في تنوع برامج الدراسات العليا بالكلية</w:t>
            </w:r>
            <w:r>
              <w:rPr>
                <w:rFonts w:ascii="Times New Roman" w:hAnsi="Times New Roman" w:cs="Times New Roman"/>
              </w:rPr>
              <w:t>.</w:t>
            </w:r>
          </w:p>
        </w:tc>
        <w:tc>
          <w:tcPr>
            <w:tcW w:w="834" w:type="dxa"/>
            <w:shd w:val="clear" w:color="auto" w:fill="FFFFFF"/>
          </w:tcPr>
          <w:p w14:paraId="4634B27C">
            <w:pPr>
              <w:spacing w:after="0" w:line="240" w:lineRule="auto"/>
              <w:rPr>
                <w:rFonts w:ascii="Times New Roman" w:hAnsi="Times New Roman" w:cs="Times New Roman"/>
                <w:b/>
                <w:bCs/>
                <w:rtl/>
                <w:lang w:bidi="ar-EG"/>
              </w:rPr>
            </w:pPr>
          </w:p>
        </w:tc>
        <w:tc>
          <w:tcPr>
            <w:tcW w:w="835" w:type="dxa"/>
            <w:shd w:val="clear" w:color="auto" w:fill="FFFFFF"/>
          </w:tcPr>
          <w:p w14:paraId="6EB00B3F">
            <w:pPr>
              <w:spacing w:after="0" w:line="240" w:lineRule="auto"/>
              <w:rPr>
                <w:rFonts w:ascii="Times New Roman" w:hAnsi="Times New Roman" w:cs="Times New Roman"/>
                <w:b/>
                <w:bCs/>
                <w:rtl/>
                <w:lang w:bidi="ar-EG"/>
              </w:rPr>
            </w:pPr>
          </w:p>
        </w:tc>
        <w:tc>
          <w:tcPr>
            <w:tcW w:w="835" w:type="dxa"/>
            <w:shd w:val="clear" w:color="auto" w:fill="FFFFFF"/>
          </w:tcPr>
          <w:p w14:paraId="72AC65AC">
            <w:pPr>
              <w:spacing w:after="0" w:line="240" w:lineRule="auto"/>
              <w:rPr>
                <w:rFonts w:ascii="Times New Roman" w:hAnsi="Times New Roman" w:cs="Times New Roman"/>
                <w:b/>
                <w:bCs/>
                <w:rtl/>
                <w:lang w:bidi="ar-EG"/>
              </w:rPr>
            </w:pPr>
          </w:p>
        </w:tc>
        <w:tc>
          <w:tcPr>
            <w:tcW w:w="835" w:type="dxa"/>
            <w:shd w:val="clear" w:color="auto" w:fill="D9E2F3"/>
          </w:tcPr>
          <w:p w14:paraId="5AC56601">
            <w:pPr>
              <w:spacing w:after="0" w:line="240" w:lineRule="auto"/>
              <w:rPr>
                <w:rFonts w:ascii="Times New Roman" w:hAnsi="Times New Roman" w:cs="Times New Roman"/>
                <w:b/>
                <w:bCs/>
                <w:rtl/>
                <w:lang w:bidi="ar-EG"/>
              </w:rPr>
            </w:pPr>
          </w:p>
        </w:tc>
        <w:tc>
          <w:tcPr>
            <w:tcW w:w="1001" w:type="dxa"/>
            <w:shd w:val="clear" w:color="auto" w:fill="D9E2F3"/>
          </w:tcPr>
          <w:p w14:paraId="61E70B34">
            <w:pPr>
              <w:spacing w:after="0" w:line="240" w:lineRule="auto"/>
              <w:rPr>
                <w:rFonts w:ascii="Times New Roman" w:hAnsi="Times New Roman" w:cs="Times New Roman"/>
                <w:b/>
                <w:bCs/>
                <w:rtl/>
                <w:lang w:bidi="ar-EG"/>
              </w:rPr>
            </w:pPr>
          </w:p>
        </w:tc>
      </w:tr>
      <w:tr w14:paraId="1CCD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restart"/>
          </w:tcPr>
          <w:p w14:paraId="2B868C14">
            <w:pPr>
              <w:tabs>
                <w:tab w:val="left" w:pos="6047"/>
              </w:tabs>
              <w:spacing w:after="0" w:line="240" w:lineRule="auto"/>
              <w:jc w:val="center"/>
              <w:rPr>
                <w:rFonts w:ascii="Times New Roman" w:hAnsi="Times New Roman" w:cs="Times New Roman"/>
                <w:b/>
                <w:bCs/>
                <w:color w:val="C00000"/>
                <w:rtl/>
                <w:lang w:bidi="ar-EG"/>
              </w:rPr>
            </w:pPr>
            <w:r>
              <w:rPr>
                <w:rFonts w:ascii="Times New Roman" w:hAnsi="Times New Roman" w:cs="Times New Roman"/>
                <w:b/>
                <w:bCs/>
                <w:color w:val="C00000"/>
                <w:rtl/>
                <w:lang w:bidi="ar-EG"/>
              </w:rPr>
              <w:t xml:space="preserve">الغاية الثالثة : </w:t>
            </w:r>
            <w:r>
              <w:rPr>
                <w:rFonts w:ascii="Times New Roman" w:hAnsi="Times New Roman" w:cs="Times New Roman"/>
                <w:rtl/>
              </w:rPr>
              <w:t xml:space="preserve"> </w:t>
            </w:r>
          </w:p>
          <w:p w14:paraId="63B89A94">
            <w:pPr>
              <w:tabs>
                <w:tab w:val="left" w:pos="6047"/>
              </w:tabs>
              <w:spacing w:after="0" w:line="240" w:lineRule="auto"/>
              <w:jc w:val="center"/>
              <w:rPr>
                <w:rFonts w:ascii="Times New Roman" w:hAnsi="Times New Roman" w:cs="Times New Roman"/>
                <w:b/>
                <w:bCs/>
                <w:color w:val="C00000"/>
                <w:lang w:bidi="ar-EG"/>
              </w:rPr>
            </w:pPr>
            <w:r>
              <w:rPr>
                <w:rFonts w:ascii="Times New Roman" w:hAnsi="Times New Roman" w:cs="Times New Roman"/>
                <w:b/>
                <w:bCs/>
                <w:color w:val="C00000"/>
                <w:rtl/>
                <w:lang w:bidi="ar-EG"/>
              </w:rPr>
              <w:t>تعزيز الخدمات المجتمعية المقدمة من الكلية بمشاركة الطلاب للرعاية الصحية والعلاجية ونشر الوعى الصحى للفم والأسنان للمساهمة فى تحقيق التنمية المستدامة</w:t>
            </w:r>
          </w:p>
        </w:tc>
        <w:tc>
          <w:tcPr>
            <w:tcW w:w="6433" w:type="dxa"/>
            <w:vAlign w:val="center"/>
          </w:tcPr>
          <w:p w14:paraId="3C0F0C43">
            <w:pPr>
              <w:tabs>
                <w:tab w:val="right" w:pos="1098"/>
              </w:tabs>
              <w:spacing w:after="0" w:line="240" w:lineRule="auto"/>
              <w:jc w:val="both"/>
              <w:rPr>
                <w:rFonts w:ascii="Times New Roman" w:hAnsi="Times New Roman" w:cs="Times New Roman"/>
                <w:b/>
                <w:bCs/>
                <w:rtl/>
                <w:lang w:bidi="ar-EG"/>
              </w:rPr>
            </w:pPr>
            <w:r>
              <w:rPr>
                <w:rFonts w:ascii="Times New Roman" w:hAnsi="Times New Roman" w:cs="Times New Roman"/>
                <w:b/>
                <w:bCs/>
                <w:rtl/>
              </w:rPr>
              <w:t>الهدف الأول:</w:t>
            </w:r>
            <w:r>
              <w:rPr>
                <w:rFonts w:ascii="Times New Roman" w:hAnsi="Times New Roman" w:cs="Times New Roman"/>
                <w:rtl/>
                <w:lang w:bidi="ar-EG"/>
              </w:rPr>
              <w:t xml:space="preserve"> تطويرخدمات الرعاية الصحية والعلاجية بصحة الفم والأسنان لتلبى إحتياجات المجتمع  </w:t>
            </w:r>
          </w:p>
        </w:tc>
        <w:tc>
          <w:tcPr>
            <w:tcW w:w="834" w:type="dxa"/>
            <w:shd w:val="clear" w:color="auto" w:fill="D9E2F3"/>
          </w:tcPr>
          <w:p w14:paraId="285640C8">
            <w:pPr>
              <w:spacing w:after="0" w:line="240" w:lineRule="auto"/>
              <w:rPr>
                <w:rFonts w:ascii="Times New Roman" w:hAnsi="Times New Roman" w:cs="Times New Roman"/>
                <w:b/>
                <w:bCs/>
                <w:rtl/>
                <w:lang w:bidi="ar-EG"/>
              </w:rPr>
            </w:pPr>
          </w:p>
        </w:tc>
        <w:tc>
          <w:tcPr>
            <w:tcW w:w="835" w:type="dxa"/>
            <w:shd w:val="clear" w:color="auto" w:fill="D9E2F3"/>
          </w:tcPr>
          <w:p w14:paraId="0FFFF55A">
            <w:pPr>
              <w:spacing w:after="0" w:line="240" w:lineRule="auto"/>
              <w:rPr>
                <w:rFonts w:ascii="Times New Roman" w:hAnsi="Times New Roman" w:cs="Times New Roman"/>
                <w:b/>
                <w:bCs/>
                <w:rtl/>
                <w:lang w:bidi="ar-EG"/>
              </w:rPr>
            </w:pPr>
          </w:p>
        </w:tc>
        <w:tc>
          <w:tcPr>
            <w:tcW w:w="835" w:type="dxa"/>
            <w:shd w:val="clear" w:color="auto" w:fill="D9E2F3"/>
          </w:tcPr>
          <w:p w14:paraId="6974361D">
            <w:pPr>
              <w:spacing w:after="0" w:line="240" w:lineRule="auto"/>
              <w:rPr>
                <w:rFonts w:ascii="Times New Roman" w:hAnsi="Times New Roman" w:cs="Times New Roman"/>
                <w:b/>
                <w:bCs/>
                <w:rtl/>
                <w:lang w:bidi="ar-EG"/>
              </w:rPr>
            </w:pPr>
          </w:p>
        </w:tc>
        <w:tc>
          <w:tcPr>
            <w:tcW w:w="835" w:type="dxa"/>
            <w:shd w:val="clear" w:color="auto" w:fill="D9E2F3"/>
          </w:tcPr>
          <w:p w14:paraId="2A4CEE1F">
            <w:pPr>
              <w:spacing w:after="0" w:line="240" w:lineRule="auto"/>
              <w:rPr>
                <w:rFonts w:ascii="Times New Roman" w:hAnsi="Times New Roman" w:cs="Times New Roman"/>
                <w:b/>
                <w:bCs/>
                <w:rtl/>
                <w:lang w:bidi="ar-EG"/>
              </w:rPr>
            </w:pPr>
          </w:p>
        </w:tc>
        <w:tc>
          <w:tcPr>
            <w:tcW w:w="1001" w:type="dxa"/>
            <w:shd w:val="clear" w:color="auto" w:fill="D9E2F3"/>
          </w:tcPr>
          <w:p w14:paraId="6457F134">
            <w:pPr>
              <w:spacing w:after="0" w:line="240" w:lineRule="auto"/>
              <w:rPr>
                <w:rFonts w:ascii="Times New Roman" w:hAnsi="Times New Roman" w:cs="Times New Roman"/>
                <w:b/>
                <w:bCs/>
                <w:rtl/>
                <w:lang w:bidi="ar-EG"/>
              </w:rPr>
            </w:pPr>
          </w:p>
        </w:tc>
      </w:tr>
      <w:tr w14:paraId="4390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continue"/>
          </w:tcPr>
          <w:p w14:paraId="08F0ADFA">
            <w:pPr>
              <w:spacing w:after="0" w:line="240" w:lineRule="auto"/>
              <w:jc w:val="center"/>
              <w:rPr>
                <w:rFonts w:ascii="Times New Roman" w:hAnsi="Times New Roman" w:cs="Times New Roman"/>
              </w:rPr>
            </w:pPr>
          </w:p>
        </w:tc>
        <w:tc>
          <w:tcPr>
            <w:tcW w:w="6433" w:type="dxa"/>
          </w:tcPr>
          <w:p w14:paraId="144F0A91">
            <w:pPr>
              <w:spacing w:after="0" w:line="240" w:lineRule="auto"/>
              <w:rPr>
                <w:rFonts w:ascii="Times New Roman" w:hAnsi="Times New Roman" w:cs="Times New Roman"/>
                <w:b/>
                <w:bCs/>
                <w:rtl/>
              </w:rPr>
            </w:pPr>
            <w:r>
              <w:rPr>
                <w:rFonts w:ascii="Times New Roman" w:hAnsi="Times New Roman" w:cs="Times New Roman"/>
                <w:b/>
                <w:bCs/>
                <w:rtl/>
              </w:rPr>
              <w:t xml:space="preserve">الهدف الثانى: </w:t>
            </w:r>
            <w:r>
              <w:rPr>
                <w:rFonts w:ascii="Times New Roman" w:hAnsi="Times New Roman" w:cs="Times New Roman"/>
                <w:rtl/>
              </w:rPr>
              <w:t>التعاون مع شركاء التنمية المجتمعية لتقديم خدمات للعناية بصحة الفم والأسنان للمجتمع عبر القوافل الطبية والمشاركة مع برنامج حياة كريمة للمساهمة فى تحقيق رؤية مصر 2030.</w:t>
            </w:r>
          </w:p>
        </w:tc>
        <w:tc>
          <w:tcPr>
            <w:tcW w:w="834" w:type="dxa"/>
            <w:shd w:val="clear" w:color="auto" w:fill="D9E2F3"/>
          </w:tcPr>
          <w:p w14:paraId="37551FBD">
            <w:pPr>
              <w:spacing w:after="0" w:line="240" w:lineRule="auto"/>
              <w:rPr>
                <w:rFonts w:ascii="Times New Roman" w:hAnsi="Times New Roman" w:cs="Times New Roman"/>
                <w:b/>
                <w:bCs/>
                <w:rtl/>
                <w:lang w:bidi="ar-EG"/>
              </w:rPr>
            </w:pPr>
          </w:p>
        </w:tc>
        <w:tc>
          <w:tcPr>
            <w:tcW w:w="835" w:type="dxa"/>
            <w:shd w:val="clear" w:color="auto" w:fill="D9E2F3"/>
          </w:tcPr>
          <w:p w14:paraId="57AF5EF0">
            <w:pPr>
              <w:spacing w:after="0" w:line="240" w:lineRule="auto"/>
              <w:rPr>
                <w:rFonts w:ascii="Times New Roman" w:hAnsi="Times New Roman" w:cs="Times New Roman"/>
                <w:b/>
                <w:bCs/>
                <w:rtl/>
                <w:lang w:bidi="ar-EG"/>
              </w:rPr>
            </w:pPr>
          </w:p>
        </w:tc>
        <w:tc>
          <w:tcPr>
            <w:tcW w:w="835" w:type="dxa"/>
            <w:shd w:val="clear" w:color="auto" w:fill="D9E2F3"/>
          </w:tcPr>
          <w:p w14:paraId="7DDA0FC0">
            <w:pPr>
              <w:spacing w:after="0" w:line="240" w:lineRule="auto"/>
              <w:rPr>
                <w:rFonts w:ascii="Times New Roman" w:hAnsi="Times New Roman" w:cs="Times New Roman"/>
                <w:b/>
                <w:bCs/>
                <w:rtl/>
                <w:lang w:bidi="ar-EG"/>
              </w:rPr>
            </w:pPr>
          </w:p>
        </w:tc>
        <w:tc>
          <w:tcPr>
            <w:tcW w:w="835" w:type="dxa"/>
            <w:shd w:val="clear" w:color="auto" w:fill="D9E2F3"/>
          </w:tcPr>
          <w:p w14:paraId="319B2E8A">
            <w:pPr>
              <w:spacing w:after="0" w:line="240" w:lineRule="auto"/>
              <w:rPr>
                <w:rFonts w:ascii="Times New Roman" w:hAnsi="Times New Roman" w:cs="Times New Roman"/>
                <w:b/>
                <w:bCs/>
                <w:rtl/>
                <w:lang w:bidi="ar-EG"/>
              </w:rPr>
            </w:pPr>
          </w:p>
        </w:tc>
        <w:tc>
          <w:tcPr>
            <w:tcW w:w="1001" w:type="dxa"/>
            <w:shd w:val="clear" w:color="auto" w:fill="D9E2F3"/>
          </w:tcPr>
          <w:p w14:paraId="29552C4A">
            <w:pPr>
              <w:spacing w:after="0" w:line="240" w:lineRule="auto"/>
              <w:rPr>
                <w:rFonts w:ascii="Times New Roman" w:hAnsi="Times New Roman" w:cs="Times New Roman"/>
                <w:b/>
                <w:bCs/>
                <w:rtl/>
                <w:lang w:bidi="ar-EG"/>
              </w:rPr>
            </w:pPr>
          </w:p>
        </w:tc>
      </w:tr>
      <w:tr w14:paraId="06FC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4304" w:type="dxa"/>
            <w:vMerge w:val="continue"/>
          </w:tcPr>
          <w:p w14:paraId="29606C2F">
            <w:pPr>
              <w:spacing w:after="0" w:line="240" w:lineRule="auto"/>
              <w:jc w:val="center"/>
              <w:rPr>
                <w:rFonts w:ascii="Times New Roman" w:hAnsi="Times New Roman" w:cs="Times New Roman"/>
              </w:rPr>
            </w:pPr>
          </w:p>
        </w:tc>
        <w:tc>
          <w:tcPr>
            <w:tcW w:w="6433" w:type="dxa"/>
          </w:tcPr>
          <w:p w14:paraId="7323099C">
            <w:pPr>
              <w:tabs>
                <w:tab w:val="left" w:pos="6047"/>
              </w:tabs>
              <w:spacing w:after="0" w:line="240" w:lineRule="auto"/>
              <w:rPr>
                <w:rFonts w:ascii="Times New Roman" w:hAnsi="Times New Roman" w:cs="Times New Roman"/>
                <w:b/>
                <w:bCs/>
                <w:rtl/>
                <w:lang w:bidi="ar-EG"/>
              </w:rPr>
            </w:pPr>
            <w:r>
              <w:rPr>
                <w:rFonts w:ascii="Times New Roman" w:hAnsi="Times New Roman" w:cs="Times New Roman"/>
                <w:b/>
                <w:bCs/>
                <w:rtl/>
                <w:lang w:bidi="ar-EG"/>
              </w:rPr>
              <w:t xml:space="preserve">الهدف الثالث :  </w:t>
            </w:r>
            <w:r>
              <w:rPr>
                <w:rFonts w:ascii="Times New Roman" w:hAnsi="Times New Roman" w:cs="Times New Roman"/>
                <w:color w:val="000000"/>
                <w:rtl/>
              </w:rPr>
              <w:t>تطبيق التنمية المستدامة في الكلية ودمج أهدافها في المقررات الدراسية لطب الأسنان</w:t>
            </w:r>
          </w:p>
        </w:tc>
        <w:tc>
          <w:tcPr>
            <w:tcW w:w="834" w:type="dxa"/>
            <w:shd w:val="clear" w:color="auto" w:fill="D9E2F3"/>
          </w:tcPr>
          <w:p w14:paraId="22348AE7">
            <w:pPr>
              <w:spacing w:after="0" w:line="240" w:lineRule="auto"/>
              <w:rPr>
                <w:rFonts w:ascii="Times New Roman" w:hAnsi="Times New Roman" w:cs="Times New Roman"/>
                <w:b/>
                <w:bCs/>
                <w:rtl/>
                <w:lang w:bidi="ar-EG"/>
              </w:rPr>
            </w:pPr>
          </w:p>
        </w:tc>
        <w:tc>
          <w:tcPr>
            <w:tcW w:w="835" w:type="dxa"/>
            <w:shd w:val="clear" w:color="auto" w:fill="D9E2F3"/>
          </w:tcPr>
          <w:p w14:paraId="54C182AE">
            <w:pPr>
              <w:spacing w:after="0" w:line="240" w:lineRule="auto"/>
              <w:rPr>
                <w:rFonts w:ascii="Times New Roman" w:hAnsi="Times New Roman" w:cs="Times New Roman"/>
                <w:b/>
                <w:bCs/>
                <w:rtl/>
                <w:lang w:bidi="ar-EG"/>
              </w:rPr>
            </w:pPr>
          </w:p>
        </w:tc>
        <w:tc>
          <w:tcPr>
            <w:tcW w:w="835" w:type="dxa"/>
            <w:shd w:val="clear" w:color="auto" w:fill="D9E2F3"/>
          </w:tcPr>
          <w:p w14:paraId="1EBF20FC">
            <w:pPr>
              <w:spacing w:after="0" w:line="240" w:lineRule="auto"/>
              <w:rPr>
                <w:rFonts w:ascii="Times New Roman" w:hAnsi="Times New Roman" w:cs="Times New Roman"/>
                <w:b/>
                <w:bCs/>
                <w:rtl/>
                <w:lang w:bidi="ar-EG"/>
              </w:rPr>
            </w:pPr>
          </w:p>
        </w:tc>
        <w:tc>
          <w:tcPr>
            <w:tcW w:w="835" w:type="dxa"/>
            <w:shd w:val="clear" w:color="auto" w:fill="D9E2F3"/>
          </w:tcPr>
          <w:p w14:paraId="256119DF">
            <w:pPr>
              <w:spacing w:after="0" w:line="240" w:lineRule="auto"/>
              <w:rPr>
                <w:rFonts w:ascii="Times New Roman" w:hAnsi="Times New Roman" w:cs="Times New Roman"/>
                <w:b/>
                <w:bCs/>
                <w:rtl/>
                <w:lang w:bidi="ar-EG"/>
              </w:rPr>
            </w:pPr>
          </w:p>
        </w:tc>
        <w:tc>
          <w:tcPr>
            <w:tcW w:w="1001" w:type="dxa"/>
            <w:shd w:val="clear" w:color="auto" w:fill="D9E2F3"/>
          </w:tcPr>
          <w:p w14:paraId="192A4DF1">
            <w:pPr>
              <w:spacing w:after="0" w:line="240" w:lineRule="auto"/>
              <w:rPr>
                <w:rFonts w:ascii="Times New Roman" w:hAnsi="Times New Roman" w:cs="Times New Roman"/>
                <w:b/>
                <w:bCs/>
                <w:rtl/>
                <w:lang w:bidi="ar-EG"/>
              </w:rPr>
            </w:pPr>
          </w:p>
        </w:tc>
      </w:tr>
    </w:tbl>
    <w:p w14:paraId="2A55466D">
      <w:pPr>
        <w:jc w:val="center"/>
        <w:rPr>
          <w:rFonts w:ascii="Times New Roman" w:hAnsi="Times New Roman" w:cs="Times New Roman"/>
          <w:b/>
          <w:bCs/>
          <w:color w:val="002060"/>
          <w:sz w:val="24"/>
          <w:szCs w:val="24"/>
          <w:rtl/>
          <w:lang w:bidi="ar-EG"/>
        </w:rPr>
        <w:sectPr>
          <w:headerReference r:id="rId15" w:type="first"/>
          <w:headerReference r:id="rId14" w:type="default"/>
          <w:pgSz w:w="16840" w:h="11907" w:orient="landscape"/>
          <w:pgMar w:top="1017" w:right="720" w:bottom="720" w:left="720" w:header="850" w:footer="567" w:gutter="0"/>
          <w:cols w:space="708" w:num="1"/>
          <w:titlePg/>
          <w:bidi/>
          <w:rtlGutter w:val="1"/>
          <w:docGrid w:linePitch="360" w:charSpace="0"/>
        </w:sectPr>
      </w:pPr>
    </w:p>
    <w:p w14:paraId="247B7C9F">
      <w:pPr>
        <w:spacing w:after="0" w:line="240" w:lineRule="auto"/>
        <w:rPr>
          <w:rFonts w:ascii="Times New Roman" w:hAnsi="Times New Roman" w:cs="Times New Roman"/>
          <w:b/>
          <w:bCs/>
          <w:sz w:val="24"/>
          <w:szCs w:val="24"/>
          <w:lang w:bidi="ar-EG"/>
        </w:rPr>
      </w:pPr>
    </w:p>
    <w:p w14:paraId="30689C01">
      <w:pPr>
        <w:autoSpaceDE w:val="0"/>
        <w:autoSpaceDN w:val="0"/>
        <w:adjustRightInd w:val="0"/>
        <w:spacing w:line="360" w:lineRule="auto"/>
        <w:ind w:left="738" w:right="567" w:hanging="142"/>
        <w:jc w:val="center"/>
        <w:rPr>
          <w:rFonts w:ascii="Times New Roman" w:hAnsi="Times New Roman" w:cs="Times New Roman"/>
          <w:b/>
          <w:bCs/>
          <w:color w:val="002060"/>
          <w:sz w:val="28"/>
          <w:szCs w:val="28"/>
          <w:rtl/>
        </w:rPr>
      </w:pPr>
      <w:r>
        <w:rPr>
          <w:rFonts w:ascii="Times New Roman" w:hAnsi="Times New Roman" w:cs="Times New Roman"/>
          <w:b/>
          <w:bCs/>
          <w:color w:val="002060"/>
          <w:sz w:val="28"/>
          <w:szCs w:val="28"/>
          <w:rtl/>
        </w:rPr>
        <w:t>آليات التنفيذ والمتابعة والتقييم</w:t>
      </w:r>
    </w:p>
    <w:p w14:paraId="3835ADB4">
      <w:pPr>
        <w:tabs>
          <w:tab w:val="left" w:pos="1869"/>
        </w:tabs>
        <w:spacing w:line="360" w:lineRule="auto"/>
        <w:ind w:left="454" w:right="-851"/>
        <w:jc w:val="both"/>
        <w:rPr>
          <w:rFonts w:ascii="Times New Roman" w:hAnsi="Times New Roman" w:cs="Times New Roman"/>
          <w:color w:val="002060"/>
          <w:sz w:val="24"/>
          <w:szCs w:val="24"/>
          <w:u w:val="single"/>
          <w:lang w:bidi="ar-EG"/>
        </w:rPr>
      </w:pPr>
      <w:r>
        <w:rPr>
          <w:rFonts w:ascii="Times New Roman" w:hAnsi="Times New Roman" w:cs="Times New Roman"/>
          <w:b/>
          <w:bCs/>
          <w:color w:val="002060"/>
          <w:sz w:val="24"/>
          <w:szCs w:val="24"/>
          <w:u w:val="single"/>
          <w:rtl/>
        </w:rPr>
        <w:t>أولاً: آليات التنفيذ</w:t>
      </w:r>
    </w:p>
    <w:p w14:paraId="7E5595F9">
      <w:pPr>
        <w:pStyle w:val="45"/>
        <w:autoSpaceDE w:val="0"/>
        <w:autoSpaceDN w:val="0"/>
        <w:adjustRightInd w:val="0"/>
        <w:spacing w:after="0" w:line="360" w:lineRule="auto"/>
        <w:ind w:left="454" w:right="-851"/>
        <w:rPr>
          <w:rFonts w:ascii="Times New Roman" w:hAnsi="Times New Roman" w:cs="Times New Roman"/>
          <w:sz w:val="24"/>
          <w:szCs w:val="24"/>
        </w:rPr>
      </w:pPr>
      <w:r>
        <w:rPr>
          <w:rFonts w:ascii="Times New Roman" w:hAnsi="Times New Roman" w:cs="Times New Roman"/>
          <w:sz w:val="24"/>
          <w:szCs w:val="24"/>
          <w:rtl/>
        </w:rPr>
        <w:t>1ـ وضع مؤشرات لمتابعة تقييم الأداء الخاصة بكل نشاط علي حدة وبالخطة التنفيذية ككل.</w:t>
      </w:r>
    </w:p>
    <w:p w14:paraId="34676B84">
      <w:pPr>
        <w:pStyle w:val="45"/>
        <w:autoSpaceDE w:val="0"/>
        <w:autoSpaceDN w:val="0"/>
        <w:adjustRightInd w:val="0"/>
        <w:spacing w:after="0" w:line="360" w:lineRule="auto"/>
        <w:ind w:left="454" w:right="-851"/>
        <w:rPr>
          <w:rFonts w:ascii="Times New Roman" w:hAnsi="Times New Roman" w:cs="Times New Roman"/>
          <w:sz w:val="24"/>
          <w:szCs w:val="24"/>
        </w:rPr>
      </w:pPr>
      <w:r>
        <w:rPr>
          <w:rFonts w:ascii="Times New Roman" w:hAnsi="Times New Roman" w:cs="Times New Roman"/>
          <w:sz w:val="24"/>
          <w:szCs w:val="24"/>
          <w:rtl/>
        </w:rPr>
        <w:t>2ـ تشكيل الفرق التنفيذية للأعمال بما يسمح بمشاركة أكبر قدر ممكن من المتخصصين في مجال كل نشاط من الأنشطة التنفيذية.</w:t>
      </w:r>
    </w:p>
    <w:p w14:paraId="7E947CBE">
      <w:pPr>
        <w:pStyle w:val="45"/>
        <w:autoSpaceDE w:val="0"/>
        <w:autoSpaceDN w:val="0"/>
        <w:adjustRightInd w:val="0"/>
        <w:spacing w:after="0" w:line="360" w:lineRule="auto"/>
        <w:ind w:left="454" w:right="-851"/>
        <w:rPr>
          <w:rFonts w:ascii="Times New Roman" w:hAnsi="Times New Roman" w:cs="Times New Roman"/>
          <w:sz w:val="24"/>
          <w:szCs w:val="24"/>
        </w:rPr>
      </w:pPr>
      <w:r>
        <w:rPr>
          <w:rFonts w:ascii="Times New Roman" w:hAnsi="Times New Roman" w:cs="Times New Roman"/>
          <w:sz w:val="24"/>
          <w:szCs w:val="24"/>
          <w:rtl/>
        </w:rPr>
        <w:t>3ـ مراجعة وإعتماد الخطط التنفيذية الجزئية للخطة الإستراتيجية وتوفير الميزانيات المخصصة للأعمال.</w:t>
      </w:r>
    </w:p>
    <w:p w14:paraId="21828467">
      <w:pPr>
        <w:pStyle w:val="45"/>
        <w:autoSpaceDE w:val="0"/>
        <w:autoSpaceDN w:val="0"/>
        <w:adjustRightInd w:val="0"/>
        <w:spacing w:after="0" w:line="360" w:lineRule="auto"/>
        <w:ind w:left="454" w:right="-851"/>
        <w:rPr>
          <w:rFonts w:ascii="Times New Roman" w:hAnsi="Times New Roman" w:cs="Times New Roman"/>
          <w:sz w:val="24"/>
          <w:szCs w:val="24"/>
        </w:rPr>
      </w:pPr>
      <w:r>
        <w:rPr>
          <w:rFonts w:ascii="Times New Roman" w:hAnsi="Times New Roman" w:cs="Times New Roman"/>
          <w:sz w:val="24"/>
          <w:szCs w:val="24"/>
          <w:rtl/>
        </w:rPr>
        <w:t>4ـ إصدار الخطة التنفيذية للكلية وإعتمادها.</w:t>
      </w:r>
    </w:p>
    <w:p w14:paraId="271E352B">
      <w:pPr>
        <w:pStyle w:val="45"/>
        <w:autoSpaceDE w:val="0"/>
        <w:autoSpaceDN w:val="0"/>
        <w:adjustRightInd w:val="0"/>
        <w:spacing w:after="0" w:line="360" w:lineRule="auto"/>
        <w:ind w:left="454" w:right="-851"/>
        <w:rPr>
          <w:rFonts w:ascii="Times New Roman" w:hAnsi="Times New Roman" w:cs="Times New Roman"/>
          <w:sz w:val="24"/>
          <w:szCs w:val="24"/>
        </w:rPr>
      </w:pPr>
      <w:r>
        <w:rPr>
          <w:rFonts w:ascii="Times New Roman" w:hAnsi="Times New Roman" w:cs="Times New Roman"/>
          <w:sz w:val="24"/>
          <w:szCs w:val="24"/>
          <w:rtl/>
        </w:rPr>
        <w:t>5ـ تطبيق وتنفيذ نظام للمتابعة والمراقبة.</w:t>
      </w:r>
    </w:p>
    <w:p w14:paraId="4CEA6C9D">
      <w:pPr>
        <w:tabs>
          <w:tab w:val="left" w:pos="1869"/>
        </w:tabs>
        <w:spacing w:line="360" w:lineRule="auto"/>
        <w:ind w:left="454" w:right="-851"/>
        <w:jc w:val="both"/>
        <w:rPr>
          <w:rFonts w:ascii="Times New Roman" w:hAnsi="Times New Roman" w:cs="Times New Roman"/>
          <w:b/>
          <w:bCs/>
          <w:color w:val="002060"/>
          <w:sz w:val="24"/>
          <w:szCs w:val="24"/>
          <w:u w:val="single"/>
          <w:rtl/>
        </w:rPr>
      </w:pPr>
      <w:r>
        <w:rPr>
          <w:rFonts w:ascii="Times New Roman" w:hAnsi="Times New Roman" w:cs="Times New Roman"/>
          <w:b/>
          <w:bCs/>
          <w:color w:val="002060"/>
          <w:sz w:val="24"/>
          <w:szCs w:val="24"/>
          <w:u w:val="single"/>
          <w:rtl/>
        </w:rPr>
        <w:t xml:space="preserve">ثانياً: المتابعة </w:t>
      </w:r>
    </w:p>
    <w:p w14:paraId="5855B380">
      <w:pPr>
        <w:pStyle w:val="45"/>
        <w:autoSpaceDE w:val="0"/>
        <w:autoSpaceDN w:val="0"/>
        <w:adjustRightInd w:val="0"/>
        <w:spacing w:after="0" w:line="360" w:lineRule="auto"/>
        <w:ind w:left="454" w:right="-851"/>
        <w:rPr>
          <w:rFonts w:ascii="Times New Roman" w:hAnsi="Times New Roman" w:cs="Times New Roman"/>
          <w:color w:val="000000"/>
          <w:sz w:val="24"/>
          <w:szCs w:val="24"/>
        </w:rPr>
      </w:pPr>
      <w:r>
        <w:rPr>
          <w:rFonts w:ascii="Times New Roman" w:hAnsi="Times New Roman" w:cs="Times New Roman"/>
          <w:color w:val="000000"/>
          <w:sz w:val="24"/>
          <w:szCs w:val="24"/>
          <w:rtl/>
        </w:rPr>
        <w:t xml:space="preserve">تشكيل </w:t>
      </w:r>
      <w:r>
        <w:rPr>
          <w:rFonts w:hint="cs" w:ascii="Times New Roman" w:hAnsi="Times New Roman" w:cs="Times New Roman"/>
          <w:color w:val="000000"/>
          <w:sz w:val="24"/>
          <w:szCs w:val="24"/>
          <w:rtl/>
        </w:rPr>
        <w:t>لجنة</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التخطيط</w:t>
      </w:r>
      <w:r>
        <w:rPr>
          <w:rFonts w:ascii="Times New Roman" w:hAnsi="Times New Roman" w:cs="Times New Roman"/>
          <w:color w:val="000000"/>
          <w:sz w:val="24"/>
          <w:szCs w:val="24"/>
          <w:rtl/>
        </w:rPr>
        <w:t xml:space="preserve"> </w:t>
      </w:r>
      <w:r>
        <w:rPr>
          <w:rFonts w:hint="cs" w:ascii="Times New Roman" w:hAnsi="Times New Roman" w:cs="Times New Roman"/>
          <w:color w:val="000000"/>
          <w:sz w:val="24"/>
          <w:szCs w:val="24"/>
          <w:rtl/>
        </w:rPr>
        <w:t>والموارد</w:t>
      </w:r>
      <w:r>
        <w:rPr>
          <w:rFonts w:ascii="Times New Roman" w:hAnsi="Times New Roman" w:cs="Times New Roman"/>
          <w:color w:val="000000"/>
          <w:sz w:val="24"/>
          <w:szCs w:val="24"/>
          <w:rtl/>
        </w:rPr>
        <w:t xml:space="preserve">  أحد اللجان التنفيذية المنبثقة من وحدة ضمان الجودة بكلية طب الأسنان بالجامعة البريطانية فى مصر والمحددة المهام والإختصاصات  لمتابعة الخطة التنفيذية وكتابة تقارير الخطط السنوية المنبثقة من الخطة التنفيذية الخمسية وعرض معوقات تنفيذ الخطة على </w:t>
      </w:r>
      <w:r>
        <w:rPr>
          <w:rFonts w:ascii="Times New Roman" w:hAnsi="Times New Roman" w:cs="Times New Roman"/>
          <w:color w:val="000000"/>
          <w:sz w:val="24"/>
          <w:szCs w:val="24"/>
          <w:rtl/>
          <w:lang w:bidi="ar-EG"/>
        </w:rPr>
        <w:t>قيادات الكلية والجامعة  بهدف الوقوف علي الموقف التنفيذي للخطة التنفيذية وحل المشكلات والصعوبات التي تعترضها من خلال :</w:t>
      </w:r>
    </w:p>
    <w:p w14:paraId="6AD427FD">
      <w:pPr>
        <w:pStyle w:val="45"/>
        <w:autoSpaceDE w:val="0"/>
        <w:autoSpaceDN w:val="0"/>
        <w:adjustRightInd w:val="0"/>
        <w:spacing w:after="0" w:line="360" w:lineRule="auto"/>
        <w:ind w:left="454" w:right="-851"/>
        <w:rPr>
          <w:rFonts w:ascii="Times New Roman" w:hAnsi="Times New Roman" w:cs="Times New Roman"/>
          <w:color w:val="000000"/>
          <w:sz w:val="24"/>
          <w:szCs w:val="24"/>
          <w:rtl/>
        </w:rPr>
      </w:pPr>
    </w:p>
    <w:p w14:paraId="680F03BA">
      <w:pPr>
        <w:spacing w:line="360" w:lineRule="auto"/>
        <w:ind w:left="454" w:right="-851"/>
        <w:jc w:val="both"/>
        <w:rPr>
          <w:rFonts w:ascii="Times New Roman" w:hAnsi="Times New Roman" w:cs="Times New Roman"/>
          <w:b/>
          <w:bCs/>
          <w:color w:val="000000"/>
          <w:sz w:val="24"/>
          <w:szCs w:val="24"/>
          <w:rtl/>
        </w:rPr>
      </w:pPr>
      <w:r>
        <w:rPr>
          <w:rFonts w:ascii="Times New Roman" w:hAnsi="Times New Roman" w:cs="Times New Roman"/>
          <w:b/>
          <w:bCs/>
          <w:color w:val="000000"/>
          <w:sz w:val="24"/>
          <w:szCs w:val="24"/>
          <w:rtl/>
        </w:rPr>
        <w:t>ـ تقارير</w:t>
      </w:r>
      <w:r>
        <w:rPr>
          <w:rFonts w:ascii="Times New Roman" w:hAnsi="Times New Roman" w:cs="Times New Roman"/>
          <w:b/>
          <w:bCs/>
          <w:color w:val="000000"/>
          <w:sz w:val="24"/>
          <w:szCs w:val="24"/>
          <w:rtl/>
          <w:lang w:bidi="ar-EG"/>
        </w:rPr>
        <w:t xml:space="preserve"> سنوية </w:t>
      </w:r>
      <w:r>
        <w:rPr>
          <w:rFonts w:ascii="Times New Roman" w:hAnsi="Times New Roman" w:cs="Times New Roman"/>
          <w:b/>
          <w:bCs/>
          <w:color w:val="000000"/>
          <w:sz w:val="24"/>
          <w:szCs w:val="24"/>
          <w:rtl/>
        </w:rPr>
        <w:t xml:space="preserve">عن الخطط المنبثقة من الخطة التنفيذية الخمسية </w:t>
      </w:r>
    </w:p>
    <w:p w14:paraId="230EE94A">
      <w:pPr>
        <w:spacing w:line="360" w:lineRule="auto"/>
        <w:ind w:left="454" w:right="-851"/>
        <w:jc w:val="both"/>
        <w:rPr>
          <w:rFonts w:ascii="Times New Roman" w:hAnsi="Times New Roman" w:cs="Times New Roman"/>
          <w:color w:val="000000"/>
          <w:sz w:val="24"/>
          <w:szCs w:val="24"/>
          <w:lang w:bidi="ar-EG"/>
        </w:rPr>
      </w:pPr>
      <w:r>
        <w:rPr>
          <w:rFonts w:ascii="Times New Roman" w:hAnsi="Times New Roman" w:cs="Times New Roman"/>
          <w:color w:val="000000"/>
          <w:sz w:val="24"/>
          <w:szCs w:val="24"/>
          <w:rtl/>
          <w:lang w:bidi="ar-EG"/>
        </w:rPr>
        <w:t>تشتمل علي تحليل الإنجازات التي تم تحقيقها طوال عام كامل والعقبات التي تم تجاوزها وتلك التي لم يتم حلها بجانب توقعات الإستمرارية للخطة وتساعد هذا التقارير علي إدراك الموقف الراهن للخطة ومعرفة الدروس المستفادة من المشكلات والعقبات وحلولها وهوما يساعد علي تجنبها أو مواجهتها عند تكرارها في المستقبل.</w:t>
      </w:r>
    </w:p>
    <w:p w14:paraId="0E1872E2">
      <w:pPr>
        <w:ind w:left="454" w:right="-851"/>
        <w:rPr>
          <w:rFonts w:ascii="Times New Roman" w:hAnsi="Times New Roman" w:cs="Times New Roman"/>
          <w:b/>
          <w:bCs/>
          <w:color w:val="002060"/>
          <w:sz w:val="24"/>
          <w:szCs w:val="24"/>
          <w:u w:val="single"/>
          <w:rtl/>
          <w:lang w:bidi="ar-EG"/>
        </w:rPr>
      </w:pPr>
      <w:r>
        <w:rPr>
          <w:rFonts w:ascii="Times New Roman" w:hAnsi="Times New Roman" w:cs="Times New Roman"/>
          <w:b/>
          <w:bCs/>
          <w:color w:val="002060"/>
          <w:sz w:val="24"/>
          <w:szCs w:val="24"/>
          <w:u w:val="single"/>
          <w:rtl/>
          <w:lang w:bidi="ar-EG"/>
        </w:rPr>
        <w:t xml:space="preserve">ثالثا: التقييم </w:t>
      </w:r>
    </w:p>
    <w:p w14:paraId="5AFC0804">
      <w:pPr>
        <w:ind w:left="720" w:right="-851"/>
        <w:rPr>
          <w:rFonts w:ascii="Times New Roman" w:hAnsi="Times New Roman" w:cs="Times New Roman"/>
          <w:sz w:val="24"/>
          <w:szCs w:val="24"/>
          <w:rtl/>
          <w:lang w:bidi="ar-EG"/>
        </w:rPr>
      </w:pPr>
      <w:r>
        <w:rPr>
          <w:rFonts w:ascii="Times New Roman" w:hAnsi="Times New Roman" w:cs="Times New Roman"/>
          <w:sz w:val="24"/>
          <w:szCs w:val="24"/>
          <w:rtl/>
          <w:lang w:bidi="ar-EG"/>
        </w:rPr>
        <w:t>ـ قياس مؤشرات المتابعة والأداء لتنفيذ الخطة على مستوى مسئوليات التنفيذ لأنشطة.</w:t>
      </w:r>
    </w:p>
    <w:p w14:paraId="11CC58F9">
      <w:pPr>
        <w:ind w:left="720" w:right="-851"/>
        <w:rPr>
          <w:rFonts w:ascii="Times New Roman" w:hAnsi="Times New Roman" w:cs="Times New Roman"/>
          <w:sz w:val="24"/>
          <w:szCs w:val="24"/>
          <w:rtl/>
          <w:lang w:bidi="ar-EG"/>
        </w:rPr>
      </w:pPr>
      <w:r>
        <w:rPr>
          <w:rFonts w:ascii="Times New Roman" w:hAnsi="Times New Roman" w:cs="Times New Roman"/>
          <w:sz w:val="24"/>
          <w:szCs w:val="24"/>
          <w:rtl/>
          <w:lang w:bidi="ar-EG"/>
        </w:rPr>
        <w:t>ـ تقويم أداء كلى فى نهاية مرحلة التنفيذ.</w:t>
      </w:r>
    </w:p>
    <w:p w14:paraId="677E01ED">
      <w:pPr>
        <w:pStyle w:val="45"/>
        <w:tabs>
          <w:tab w:val="right" w:pos="814"/>
        </w:tabs>
        <w:spacing w:after="0" w:line="360" w:lineRule="auto"/>
        <w:ind w:right="-851"/>
        <w:jc w:val="both"/>
        <w:rPr>
          <w:rFonts w:ascii="Times New Roman" w:hAnsi="Times New Roman" w:cs="Times New Roman"/>
          <w:sz w:val="24"/>
          <w:szCs w:val="24"/>
          <w:rtl/>
          <w:lang w:bidi="ar-EG"/>
        </w:rPr>
      </w:pPr>
    </w:p>
    <w:p w14:paraId="681CC726">
      <w:pPr>
        <w:pStyle w:val="45"/>
        <w:tabs>
          <w:tab w:val="right" w:pos="814"/>
        </w:tabs>
        <w:spacing w:after="0" w:line="360" w:lineRule="auto"/>
        <w:ind w:right="-851"/>
        <w:jc w:val="both"/>
        <w:rPr>
          <w:rFonts w:ascii="Times New Roman" w:hAnsi="Times New Roman" w:cs="Times New Roman"/>
          <w:sz w:val="24"/>
          <w:szCs w:val="24"/>
          <w:rtl/>
          <w:lang w:bidi="ar-EG"/>
        </w:rPr>
      </w:pPr>
    </w:p>
    <w:p w14:paraId="3310E5C8">
      <w:pPr>
        <w:pStyle w:val="45"/>
        <w:tabs>
          <w:tab w:val="right" w:pos="814"/>
        </w:tabs>
        <w:spacing w:after="0" w:line="360" w:lineRule="auto"/>
        <w:ind w:right="-851"/>
        <w:jc w:val="both"/>
        <w:rPr>
          <w:rFonts w:ascii="Times New Roman" w:hAnsi="Times New Roman" w:cs="Times New Roman"/>
          <w:sz w:val="24"/>
          <w:szCs w:val="24"/>
          <w:rtl/>
          <w:lang w:bidi="ar-EG"/>
        </w:rPr>
      </w:pPr>
    </w:p>
    <w:p w14:paraId="2A4BEF7E">
      <w:pPr>
        <w:pStyle w:val="45"/>
        <w:tabs>
          <w:tab w:val="right" w:pos="814"/>
        </w:tabs>
        <w:spacing w:after="0" w:line="360" w:lineRule="auto"/>
        <w:ind w:right="-851"/>
        <w:jc w:val="both"/>
        <w:rPr>
          <w:rFonts w:ascii="Times New Roman" w:hAnsi="Times New Roman" w:cs="Times New Roman"/>
          <w:color w:val="C00000"/>
          <w:sz w:val="24"/>
          <w:szCs w:val="24"/>
          <w:rtl/>
          <w:lang w:bidi="ar-EG"/>
        </w:rPr>
      </w:pPr>
    </w:p>
    <w:p w14:paraId="3E2F7357">
      <w:pPr>
        <w:widowControl w:val="0"/>
        <w:tabs>
          <w:tab w:val="right" w:pos="9886"/>
        </w:tabs>
        <w:adjustRightInd w:val="0"/>
        <w:spacing w:after="0" w:line="360" w:lineRule="auto"/>
        <w:ind w:left="814" w:right="-851" w:hanging="283"/>
        <w:jc w:val="center"/>
        <w:textAlignment w:val="baseline"/>
        <w:rPr>
          <w:rFonts w:ascii="Times New Roman" w:hAnsi="Times New Roman" w:cs="Times New Roman"/>
          <w:b/>
          <w:bCs/>
          <w:color w:val="002060"/>
          <w:sz w:val="28"/>
          <w:szCs w:val="28"/>
          <w:lang w:bidi="ar-EG"/>
        </w:rPr>
      </w:pPr>
      <w:r>
        <w:rPr>
          <w:rFonts w:ascii="Times New Roman" w:hAnsi="Times New Roman" w:cs="Times New Roman"/>
          <w:b/>
          <w:bCs/>
          <w:color w:val="C00000"/>
          <w:sz w:val="24"/>
          <w:szCs w:val="24"/>
          <w:highlight w:val="green"/>
          <w:rtl/>
          <w:lang w:bidi="ar-EG"/>
        </w:rPr>
        <w:br w:type="page"/>
      </w:r>
      <w:r>
        <w:rPr>
          <w:rFonts w:ascii="Times New Roman" w:hAnsi="Times New Roman" w:cs="Times New Roman"/>
          <w:b/>
          <w:bCs/>
          <w:color w:val="002060"/>
          <w:sz w:val="28"/>
          <w:szCs w:val="28"/>
          <w:rtl/>
          <w:lang w:bidi="ar-EG"/>
        </w:rPr>
        <w:t>آليات ضمان طرق التقويم ومتابعة وإستمرارية الخطة الإستراتيجية.</w:t>
      </w:r>
    </w:p>
    <w:p w14:paraId="3D689DC8">
      <w:pPr>
        <w:tabs>
          <w:tab w:val="left" w:pos="184"/>
          <w:tab w:val="left" w:pos="468"/>
          <w:tab w:val="right" w:pos="9886"/>
        </w:tabs>
        <w:spacing w:after="0" w:line="360" w:lineRule="auto"/>
        <w:ind w:left="326" w:right="-426" w:hanging="283"/>
        <w:jc w:val="both"/>
        <w:rPr>
          <w:rFonts w:ascii="Times New Roman" w:hAnsi="Times New Roman" w:cs="Times New Roman"/>
          <w:sz w:val="24"/>
          <w:szCs w:val="24"/>
          <w:rtl/>
        </w:rPr>
      </w:pPr>
      <w:r>
        <w:rPr>
          <w:rFonts w:ascii="Times New Roman" w:hAnsi="Times New Roman" w:cs="Times New Roman"/>
          <w:sz w:val="24"/>
          <w:szCs w:val="24"/>
          <w:rtl/>
        </w:rPr>
        <w:t xml:space="preserve">    إستمرارية دور الكلية في المستقبل على المتابعة المستمرة </w:t>
      </w:r>
      <w:r>
        <w:rPr>
          <w:rFonts w:hint="cs" w:ascii="Times New Roman" w:hAnsi="Times New Roman" w:cs="Times New Roman"/>
          <w:sz w:val="24"/>
          <w:szCs w:val="24"/>
          <w:rtl/>
        </w:rPr>
        <w:t>ل</w:t>
      </w:r>
      <w:r>
        <w:rPr>
          <w:rFonts w:ascii="Times New Roman" w:hAnsi="Times New Roman" w:cs="Times New Roman"/>
          <w:sz w:val="24"/>
          <w:szCs w:val="24"/>
          <w:rtl/>
        </w:rPr>
        <w:t>لقضايا الصحية لصحة الفم والأسنان والتنموية للمجتمع وسوق العمل، منطلقة من إحتياجاته ومطالبه في ظل التوجهات القومية والعالمية المعاصرة كذلك فإن أي طموحات تخطيطية مستقبلية لتحقيق جودة التعليم بالكلية ستظل رهناً بعدة عوامل وضمانات أهمها:</w:t>
      </w:r>
    </w:p>
    <w:p w14:paraId="7179DEF0">
      <w:pPr>
        <w:numPr>
          <w:ilvl w:val="0"/>
          <w:numId w:val="34"/>
        </w:numPr>
        <w:tabs>
          <w:tab w:val="left" w:pos="184"/>
          <w:tab w:val="left" w:pos="468"/>
          <w:tab w:val="left" w:pos="709"/>
          <w:tab w:val="right" w:pos="956"/>
          <w:tab w:val="clear" w:pos="750"/>
        </w:tabs>
        <w:spacing w:after="0" w:line="360" w:lineRule="auto"/>
        <w:ind w:left="326" w:right="-426" w:hanging="283"/>
        <w:rPr>
          <w:rFonts w:ascii="Times New Roman" w:hAnsi="Times New Roman" w:cs="Times New Roman"/>
          <w:sz w:val="24"/>
          <w:szCs w:val="24"/>
          <w:rtl/>
        </w:rPr>
      </w:pPr>
      <w:r>
        <w:rPr>
          <w:rFonts w:ascii="Times New Roman" w:hAnsi="Times New Roman" w:cs="Times New Roman"/>
          <w:sz w:val="24"/>
          <w:szCs w:val="24"/>
          <w:rtl/>
        </w:rPr>
        <w:t xml:space="preserve">إيمان قيادات  الجامعة البريطانية فى مصر وكلية طب الأسنان بهذه الخطط وتحويلها لبرامج عمل وإتخاذ إجراءات فعلية لدعمها وتنفيذها ومتابعتها. </w:t>
      </w:r>
    </w:p>
    <w:p w14:paraId="6B6AA2DB">
      <w:pPr>
        <w:numPr>
          <w:ilvl w:val="0"/>
          <w:numId w:val="34"/>
        </w:numPr>
        <w:tabs>
          <w:tab w:val="left" w:pos="184"/>
          <w:tab w:val="left" w:pos="468"/>
          <w:tab w:val="left" w:pos="709"/>
          <w:tab w:val="right" w:pos="956"/>
          <w:tab w:val="clear" w:pos="750"/>
        </w:tabs>
        <w:spacing w:after="0" w:line="360" w:lineRule="auto"/>
        <w:ind w:left="326" w:right="-426" w:hanging="283"/>
        <w:rPr>
          <w:rFonts w:ascii="Times New Roman" w:hAnsi="Times New Roman" w:cs="Times New Roman"/>
          <w:sz w:val="24"/>
          <w:szCs w:val="24"/>
        </w:rPr>
      </w:pPr>
      <w:r>
        <w:rPr>
          <w:rFonts w:ascii="Times New Roman" w:hAnsi="Times New Roman" w:cs="Times New Roman"/>
          <w:sz w:val="24"/>
          <w:szCs w:val="24"/>
          <w:rtl/>
        </w:rPr>
        <w:t xml:space="preserve">تنمية ودعم شعورجميع </w:t>
      </w:r>
      <w:r>
        <w:rPr>
          <w:rFonts w:ascii="Times New Roman" w:hAnsi="Times New Roman" w:cs="Times New Roman"/>
          <w:sz w:val="24"/>
          <w:szCs w:val="24"/>
          <w:rtl/>
          <w:lang w:bidi="ar-EG"/>
        </w:rPr>
        <w:t>أعضاء هيئة التدريس والهيئة المعاونة و</w:t>
      </w:r>
      <w:r>
        <w:rPr>
          <w:rFonts w:ascii="Times New Roman" w:hAnsi="Times New Roman" w:cs="Times New Roman"/>
          <w:sz w:val="24"/>
          <w:szCs w:val="24"/>
          <w:rtl/>
        </w:rPr>
        <w:t>العاملين والطلاب بالإنتماء للكلية كوحدة صغيرة من وحدات المجتمع تضم الجميع داخل الحرم الجامعي بالجامعة فى مصر .</w:t>
      </w:r>
    </w:p>
    <w:p w14:paraId="74F6AD8E">
      <w:pPr>
        <w:numPr>
          <w:ilvl w:val="0"/>
          <w:numId w:val="34"/>
        </w:numPr>
        <w:tabs>
          <w:tab w:val="left" w:pos="184"/>
          <w:tab w:val="left" w:pos="468"/>
          <w:tab w:val="left" w:pos="709"/>
          <w:tab w:val="right" w:pos="956"/>
          <w:tab w:val="clear" w:pos="750"/>
        </w:tabs>
        <w:spacing w:after="0" w:line="360" w:lineRule="auto"/>
        <w:ind w:left="326" w:right="-426" w:hanging="283"/>
        <w:rPr>
          <w:rFonts w:ascii="Times New Roman" w:hAnsi="Times New Roman" w:cs="Times New Roman"/>
          <w:sz w:val="24"/>
          <w:szCs w:val="24"/>
        </w:rPr>
      </w:pPr>
      <w:r>
        <w:rPr>
          <w:rFonts w:ascii="Times New Roman" w:hAnsi="Times New Roman" w:cs="Times New Roman"/>
          <w:sz w:val="24"/>
          <w:szCs w:val="24"/>
          <w:rtl/>
        </w:rPr>
        <w:t>تعظيم مشاركة المجتمع المدني في أنشطة الكلية.</w:t>
      </w:r>
    </w:p>
    <w:p w14:paraId="366D267C">
      <w:pPr>
        <w:numPr>
          <w:ilvl w:val="0"/>
          <w:numId w:val="34"/>
        </w:numPr>
        <w:tabs>
          <w:tab w:val="left" w:pos="184"/>
          <w:tab w:val="left" w:pos="468"/>
          <w:tab w:val="left" w:pos="709"/>
          <w:tab w:val="right" w:pos="956"/>
          <w:tab w:val="clear" w:pos="750"/>
        </w:tabs>
        <w:spacing w:after="0" w:line="360" w:lineRule="auto"/>
        <w:ind w:left="326" w:right="-426" w:hanging="283"/>
        <w:rPr>
          <w:rFonts w:ascii="Times New Roman" w:hAnsi="Times New Roman" w:cs="Times New Roman"/>
          <w:sz w:val="24"/>
          <w:szCs w:val="24"/>
        </w:rPr>
      </w:pPr>
      <w:r>
        <w:rPr>
          <w:rFonts w:ascii="Times New Roman" w:hAnsi="Times New Roman" w:cs="Times New Roman"/>
          <w:sz w:val="24"/>
          <w:szCs w:val="24"/>
          <w:rtl/>
          <w:lang w:bidi="ar-EG"/>
        </w:rPr>
        <w:t xml:space="preserve">إعتماد </w:t>
      </w:r>
      <w:r>
        <w:rPr>
          <w:rFonts w:ascii="Times New Roman" w:hAnsi="Times New Roman" w:cs="Times New Roman"/>
          <w:sz w:val="24"/>
          <w:szCs w:val="24"/>
          <w:rtl/>
        </w:rPr>
        <w:t xml:space="preserve">أساليب تقويم الطلاب بإستخدام أساليب مختلفة وحديثة تظهر القدرات الحقيقية للطالب ولنتائج التعلم. </w:t>
      </w:r>
    </w:p>
    <w:p w14:paraId="146A2D4E">
      <w:pPr>
        <w:numPr>
          <w:ilvl w:val="0"/>
          <w:numId w:val="34"/>
        </w:numPr>
        <w:tabs>
          <w:tab w:val="left" w:pos="184"/>
          <w:tab w:val="left" w:pos="468"/>
          <w:tab w:val="left" w:pos="709"/>
          <w:tab w:val="right" w:pos="956"/>
          <w:tab w:val="clear" w:pos="750"/>
        </w:tabs>
        <w:spacing w:after="0" w:line="360" w:lineRule="auto"/>
        <w:ind w:left="326" w:right="-426" w:hanging="283"/>
        <w:rPr>
          <w:rFonts w:ascii="Times New Roman" w:hAnsi="Times New Roman" w:cs="Times New Roman"/>
          <w:sz w:val="24"/>
          <w:szCs w:val="24"/>
          <w:rtl/>
        </w:rPr>
      </w:pPr>
      <w:r>
        <w:rPr>
          <w:rFonts w:ascii="Times New Roman" w:hAnsi="Times New Roman" w:cs="Times New Roman"/>
          <w:sz w:val="24"/>
          <w:szCs w:val="24"/>
          <w:rtl/>
          <w:lang w:bidi="ar-EG"/>
        </w:rPr>
        <w:t xml:space="preserve">دعم </w:t>
      </w:r>
      <w:r>
        <w:rPr>
          <w:rFonts w:ascii="Times New Roman" w:hAnsi="Times New Roman" w:cs="Times New Roman"/>
          <w:sz w:val="24"/>
          <w:szCs w:val="24"/>
          <w:rtl/>
        </w:rPr>
        <w:t>توفيرأساليب تدريسي</w:t>
      </w:r>
      <w:r>
        <w:rPr>
          <w:rFonts w:ascii="Times New Roman" w:hAnsi="Times New Roman" w:cs="Times New Roman"/>
          <w:sz w:val="24"/>
          <w:szCs w:val="24"/>
          <w:rtl/>
          <w:lang w:bidi="ar-EG"/>
        </w:rPr>
        <w:t>ة</w:t>
      </w:r>
      <w:r>
        <w:rPr>
          <w:rFonts w:ascii="Times New Roman" w:hAnsi="Times New Roman" w:cs="Times New Roman"/>
          <w:sz w:val="24"/>
          <w:szCs w:val="24"/>
          <w:rtl/>
        </w:rPr>
        <w:t xml:space="preserve"> وتكنولوجية فاعلة لتدريب الطلاب على </w:t>
      </w:r>
      <w:r>
        <w:rPr>
          <w:rFonts w:ascii="Times New Roman" w:hAnsi="Times New Roman" w:cs="Times New Roman"/>
          <w:sz w:val="24"/>
          <w:szCs w:val="24"/>
          <w:rtl/>
          <w:lang w:bidi="ar-EG"/>
        </w:rPr>
        <w:t>التعلم الذاتي</w:t>
      </w:r>
      <w:r>
        <w:rPr>
          <w:rFonts w:ascii="Times New Roman" w:hAnsi="Times New Roman" w:cs="Times New Roman"/>
          <w:sz w:val="24"/>
          <w:szCs w:val="24"/>
          <w:rtl/>
        </w:rPr>
        <w:t>، وتفجير الطاقات الإبداعية.</w:t>
      </w:r>
    </w:p>
    <w:p w14:paraId="4858BD09">
      <w:pPr>
        <w:numPr>
          <w:ilvl w:val="0"/>
          <w:numId w:val="34"/>
        </w:numPr>
        <w:tabs>
          <w:tab w:val="left" w:pos="184"/>
          <w:tab w:val="left" w:pos="468"/>
          <w:tab w:val="left" w:pos="709"/>
          <w:tab w:val="right" w:pos="956"/>
          <w:tab w:val="clear" w:pos="750"/>
        </w:tabs>
        <w:spacing w:after="0" w:line="360" w:lineRule="auto"/>
        <w:ind w:left="326" w:right="-426" w:hanging="283"/>
        <w:rPr>
          <w:rFonts w:ascii="Times New Roman" w:hAnsi="Times New Roman" w:cs="Times New Roman"/>
          <w:sz w:val="24"/>
          <w:szCs w:val="24"/>
        </w:rPr>
      </w:pPr>
      <w:r>
        <w:rPr>
          <w:rFonts w:ascii="Times New Roman" w:hAnsi="Times New Roman" w:cs="Times New Roman"/>
          <w:sz w:val="24"/>
          <w:szCs w:val="24"/>
          <w:rtl/>
        </w:rPr>
        <w:t>وضع قواعد وإتخاذ الإجراءات اللازمة لملائمة المستجدات الجديدة لضمان جودة التعليم وتطور البحث العلمي عالميا وإقليميا ومحليا.</w:t>
      </w:r>
    </w:p>
    <w:p w14:paraId="0F58E8DA">
      <w:pPr>
        <w:numPr>
          <w:ilvl w:val="0"/>
          <w:numId w:val="34"/>
        </w:numPr>
        <w:tabs>
          <w:tab w:val="left" w:pos="184"/>
          <w:tab w:val="left" w:pos="468"/>
          <w:tab w:val="left" w:pos="709"/>
          <w:tab w:val="right" w:pos="814"/>
          <w:tab w:val="clear" w:pos="750"/>
        </w:tabs>
        <w:spacing w:after="0" w:line="360" w:lineRule="auto"/>
        <w:ind w:left="326" w:right="-426" w:hanging="283"/>
        <w:rPr>
          <w:rFonts w:ascii="Times New Roman" w:hAnsi="Times New Roman" w:cs="Times New Roman"/>
          <w:sz w:val="24"/>
          <w:szCs w:val="24"/>
        </w:rPr>
      </w:pPr>
      <w:r>
        <w:rPr>
          <w:rFonts w:ascii="Times New Roman" w:hAnsi="Times New Roman" w:cs="Times New Roman"/>
          <w:sz w:val="24"/>
          <w:szCs w:val="24"/>
          <w:rtl/>
        </w:rPr>
        <w:t xml:space="preserve"> إيجاد آلية فاعلة لتحقيق التواصل المستمر مع خريجي الكلية بما يضمن ولاءهم وجذبهم لدعم الكلية والمشاركة في برامجها المجتمعية المختلفة من خلال رابطة خريجى الكلية.</w:t>
      </w:r>
    </w:p>
    <w:p w14:paraId="60E999DB">
      <w:pPr>
        <w:numPr>
          <w:ilvl w:val="0"/>
          <w:numId w:val="34"/>
        </w:numPr>
        <w:tabs>
          <w:tab w:val="left" w:pos="184"/>
          <w:tab w:val="left" w:pos="468"/>
          <w:tab w:val="left" w:pos="709"/>
          <w:tab w:val="right" w:pos="814"/>
          <w:tab w:val="clear" w:pos="750"/>
        </w:tabs>
        <w:spacing w:after="0" w:line="360" w:lineRule="auto"/>
        <w:ind w:left="326" w:right="-426" w:hanging="283"/>
        <w:rPr>
          <w:rFonts w:ascii="Times New Roman" w:hAnsi="Times New Roman" w:cs="Times New Roman"/>
          <w:sz w:val="24"/>
          <w:szCs w:val="24"/>
        </w:rPr>
      </w:pPr>
      <w:r>
        <w:rPr>
          <w:rFonts w:ascii="Times New Roman" w:hAnsi="Times New Roman" w:cs="Times New Roman"/>
          <w:sz w:val="24"/>
          <w:szCs w:val="24"/>
          <w:rtl/>
        </w:rPr>
        <w:t xml:space="preserve"> إيجاد سبل وقنوات مفتوحة بإستمرار مع الجامعات العالمية ذات السمعة المتميزة في ضوء مشروعات مشتركة من خلال إتفاقيات التعاون والتبادل العلمي مع الجانب البريطانى.</w:t>
      </w:r>
    </w:p>
    <w:p w14:paraId="7CC05C44">
      <w:pPr>
        <w:numPr>
          <w:ilvl w:val="0"/>
          <w:numId w:val="34"/>
        </w:numPr>
        <w:tabs>
          <w:tab w:val="left" w:pos="184"/>
          <w:tab w:val="left" w:pos="468"/>
          <w:tab w:val="left" w:pos="709"/>
          <w:tab w:val="right" w:pos="814"/>
          <w:tab w:val="clear" w:pos="750"/>
        </w:tabs>
        <w:spacing w:after="0" w:line="360" w:lineRule="auto"/>
        <w:ind w:left="326" w:right="-426" w:hanging="283"/>
        <w:rPr>
          <w:rFonts w:ascii="Times New Roman" w:hAnsi="Times New Roman" w:cs="Times New Roman"/>
          <w:sz w:val="24"/>
          <w:szCs w:val="24"/>
        </w:rPr>
      </w:pPr>
      <w:r>
        <w:rPr>
          <w:rFonts w:ascii="Times New Roman" w:hAnsi="Times New Roman" w:cs="Times New Roman"/>
          <w:sz w:val="24"/>
          <w:szCs w:val="24"/>
          <w:rtl/>
        </w:rPr>
        <w:t xml:space="preserve"> تأسيس نظم فاعل للإرشاد الطلابى.</w:t>
      </w:r>
    </w:p>
    <w:p w14:paraId="7AA0AA9D">
      <w:pPr>
        <w:numPr>
          <w:ilvl w:val="0"/>
          <w:numId w:val="34"/>
        </w:numPr>
        <w:tabs>
          <w:tab w:val="left" w:pos="184"/>
          <w:tab w:val="left" w:pos="468"/>
          <w:tab w:val="left" w:pos="709"/>
          <w:tab w:val="right" w:pos="814"/>
          <w:tab w:val="clear" w:pos="750"/>
        </w:tabs>
        <w:spacing w:after="0" w:line="360" w:lineRule="auto"/>
        <w:ind w:left="326" w:right="-426" w:hanging="283"/>
        <w:rPr>
          <w:rFonts w:ascii="Times New Roman" w:hAnsi="Times New Roman" w:cs="Times New Roman"/>
          <w:sz w:val="24"/>
          <w:szCs w:val="24"/>
        </w:rPr>
      </w:pPr>
      <w:r>
        <w:rPr>
          <w:rFonts w:ascii="Times New Roman" w:hAnsi="Times New Roman" w:cs="Times New Roman"/>
          <w:sz w:val="24"/>
          <w:szCs w:val="24"/>
          <w:rtl/>
        </w:rPr>
        <w:t>التوسع في أنماط التعلم غير التقليدية والمتميزة .</w:t>
      </w:r>
    </w:p>
    <w:p w14:paraId="00BE4A71">
      <w:pPr>
        <w:spacing w:after="0" w:line="240" w:lineRule="auto"/>
      </w:pPr>
      <w:r>
        <w:br w:type="page"/>
      </w:r>
    </w:p>
    <w:p w14:paraId="1F3A78D7">
      <w:pPr>
        <w:spacing w:after="0" w:line="360" w:lineRule="auto"/>
        <w:ind w:left="531" w:right="426"/>
        <w:jc w:val="center"/>
        <w:rPr>
          <w:rFonts w:ascii="Times New Roman" w:hAnsi="Times New Roman" w:cs="Times New Roman"/>
          <w:b/>
          <w:bCs/>
          <w:color w:val="002060"/>
          <w:sz w:val="28"/>
          <w:szCs w:val="28"/>
          <w:rtl/>
          <w:lang w:bidi="ar-EG"/>
        </w:rPr>
      </w:pPr>
      <w:r>
        <w:rPr>
          <w:rFonts w:ascii="Times New Roman" w:hAnsi="Times New Roman" w:cs="Times New Roman"/>
          <w:b/>
          <w:bCs/>
          <w:color w:val="002060"/>
          <w:sz w:val="28"/>
          <w:szCs w:val="28"/>
          <w:rtl/>
          <w:lang w:bidi="ar-EG"/>
        </w:rPr>
        <w:t>ادارة المخاطر التي تواجه تطبيق الإستراتيجية</w:t>
      </w:r>
    </w:p>
    <w:p w14:paraId="213A94E5">
      <w:pPr>
        <w:pStyle w:val="45"/>
        <w:spacing w:after="0" w:line="360" w:lineRule="auto"/>
        <w:ind w:left="531" w:right="426"/>
        <w:jc w:val="lowKashida"/>
        <w:rPr>
          <w:rFonts w:ascii="Times New Roman" w:hAnsi="Times New Roman" w:cs="Times New Roman"/>
          <w:sz w:val="24"/>
          <w:szCs w:val="24"/>
          <w:rtl/>
          <w:lang w:bidi="ar-EG"/>
        </w:rPr>
      </w:pPr>
      <w:r>
        <w:rPr>
          <w:rFonts w:ascii="Times New Roman" w:hAnsi="Times New Roman" w:cs="Times New Roman"/>
          <w:sz w:val="24"/>
          <w:szCs w:val="24"/>
          <w:rtl/>
          <w:lang w:bidi="ar-EG"/>
        </w:rPr>
        <w:t>تحديد وتقييم المخاطر والعقبات المرتبطة بعملية تصميم وتطوير وتنفيذ الخطة، مع وضع الآليات اللازمة للتعامل مع تلك المخاطر والعقبات وتوفير الدعم ومقومات النجاح للخطة.وقد تمثلت هذه المخاطر في المحاور الآتية:</w:t>
      </w:r>
    </w:p>
    <w:p w14:paraId="5F6ECA6D">
      <w:pPr>
        <w:pStyle w:val="45"/>
        <w:numPr>
          <w:ilvl w:val="0"/>
          <w:numId w:val="35"/>
        </w:numPr>
        <w:tabs>
          <w:tab w:val="left" w:pos="405"/>
          <w:tab w:val="right" w:pos="751"/>
        </w:tabs>
        <w:spacing w:after="0" w:line="360" w:lineRule="auto"/>
        <w:ind w:left="468" w:right="426" w:firstLine="0"/>
        <w:jc w:val="lowKashida"/>
        <w:rPr>
          <w:rFonts w:ascii="Times New Roman" w:hAnsi="Times New Roman" w:cs="Times New Roman"/>
          <w:sz w:val="24"/>
          <w:szCs w:val="24"/>
          <w:lang w:bidi="ar-EG"/>
        </w:rPr>
      </w:pPr>
      <w:r>
        <w:rPr>
          <w:rFonts w:ascii="Times New Roman" w:hAnsi="Times New Roman" w:cs="Times New Roman"/>
          <w:sz w:val="24"/>
          <w:szCs w:val="24"/>
          <w:rtl/>
          <w:lang w:bidi="ar-EG"/>
        </w:rPr>
        <w:t>عدم قدرة بعض مسئولى الأنشطة على استكمال العمل أو البطء فى تنفيذه.</w:t>
      </w:r>
    </w:p>
    <w:p w14:paraId="3858A6C1">
      <w:pPr>
        <w:pStyle w:val="45"/>
        <w:numPr>
          <w:ilvl w:val="0"/>
          <w:numId w:val="35"/>
        </w:numPr>
        <w:tabs>
          <w:tab w:val="right" w:pos="751"/>
        </w:tabs>
        <w:spacing w:after="0" w:line="360" w:lineRule="auto"/>
        <w:ind w:left="468" w:right="426" w:firstLine="0"/>
        <w:jc w:val="lowKashida"/>
        <w:rPr>
          <w:rFonts w:ascii="Times New Roman" w:hAnsi="Times New Roman" w:cs="Times New Roman"/>
          <w:sz w:val="24"/>
          <w:szCs w:val="24"/>
          <w:lang w:bidi="ar-EG"/>
        </w:rPr>
      </w:pPr>
      <w:r>
        <w:rPr>
          <w:rFonts w:ascii="Times New Roman" w:hAnsi="Times New Roman" w:cs="Times New Roman"/>
          <w:sz w:val="24"/>
          <w:szCs w:val="24"/>
          <w:rtl/>
          <w:lang w:bidi="ar-EG"/>
        </w:rPr>
        <w:t>عدم مشاركة جميع العاملين فى خطط التطوير والتنفيذ.</w:t>
      </w:r>
    </w:p>
    <w:p w14:paraId="3C021287">
      <w:pPr>
        <w:pStyle w:val="45"/>
        <w:numPr>
          <w:ilvl w:val="0"/>
          <w:numId w:val="35"/>
        </w:numPr>
        <w:tabs>
          <w:tab w:val="right" w:pos="751"/>
          <w:tab w:val="right" w:pos="1523"/>
        </w:tabs>
        <w:spacing w:after="0" w:line="360" w:lineRule="auto"/>
        <w:ind w:left="468" w:right="426" w:firstLine="0"/>
        <w:rPr>
          <w:rFonts w:ascii="Times New Roman" w:hAnsi="Times New Roman" w:cs="Times New Roman"/>
          <w:sz w:val="24"/>
          <w:szCs w:val="24"/>
          <w:rtl/>
          <w:lang w:bidi="ar-EG"/>
        </w:rPr>
      </w:pPr>
      <w:r>
        <w:rPr>
          <w:rFonts w:ascii="Times New Roman" w:hAnsi="Times New Roman" w:cs="Times New Roman"/>
          <w:sz w:val="24"/>
          <w:szCs w:val="24"/>
          <w:rtl/>
          <w:lang w:bidi="ar-EG"/>
        </w:rPr>
        <w:t>انحراف الأسعار (</w:t>
      </w:r>
      <w:r>
        <w:rPr>
          <w:rFonts w:ascii="Times New Roman" w:hAnsi="Times New Roman" w:cs="Times New Roman"/>
          <w:b/>
          <w:bCs/>
          <w:sz w:val="24"/>
          <w:szCs w:val="24"/>
          <w:rtl/>
        </w:rPr>
        <w:t>نسبة زيادة الإنحراف المالى للخطة</w:t>
      </w:r>
      <w:r>
        <w:rPr>
          <w:rFonts w:hint="cs" w:ascii="Times New Roman" w:hAnsi="Times New Roman" w:cs="Times New Roman"/>
          <w:b/>
          <w:bCs/>
          <w:sz w:val="24"/>
          <w:szCs w:val="24"/>
          <w:rtl/>
        </w:rPr>
        <w:t>)</w:t>
      </w:r>
      <w:r>
        <w:rPr>
          <w:rFonts w:ascii="Times New Roman" w:hAnsi="Times New Roman" w:cs="Times New Roman"/>
          <w:b/>
          <w:bCs/>
          <w:sz w:val="24"/>
          <w:szCs w:val="24"/>
          <w:rtl/>
        </w:rPr>
        <w:t xml:space="preserve"> ( زيادة الأسعار</w:t>
      </w:r>
      <w:r>
        <w:rPr>
          <w:rFonts w:hint="cs" w:ascii="Times New Roman" w:hAnsi="Times New Roman" w:cs="Times New Roman"/>
          <w:b/>
          <w:bCs/>
          <w:sz w:val="24"/>
          <w:szCs w:val="24"/>
          <w:rtl/>
        </w:rPr>
        <w:t>)</w:t>
      </w:r>
    </w:p>
    <w:p w14:paraId="368DABC5">
      <w:pPr>
        <w:spacing w:after="0" w:line="360" w:lineRule="auto"/>
        <w:ind w:left="531" w:right="426"/>
        <w:jc w:val="lowKashida"/>
        <w:rPr>
          <w:rFonts w:ascii="Times New Roman" w:hAnsi="Times New Roman" w:cs="Times New Roman"/>
          <w:b/>
          <w:bCs/>
          <w:color w:val="002060"/>
          <w:sz w:val="24"/>
          <w:szCs w:val="24"/>
          <w:rtl/>
          <w:lang w:bidi="ar-EG"/>
        </w:rPr>
      </w:pPr>
      <w:r>
        <w:rPr>
          <w:rFonts w:ascii="Times New Roman" w:hAnsi="Times New Roman" w:cs="Times New Roman"/>
          <w:b/>
          <w:bCs/>
          <w:color w:val="002060"/>
          <w:sz w:val="24"/>
          <w:szCs w:val="24"/>
          <w:rtl/>
          <w:lang w:bidi="ar-EG"/>
        </w:rPr>
        <w:t>إجراءات التخفيف من المخاطر</w:t>
      </w:r>
    </w:p>
    <w:p w14:paraId="74037F87">
      <w:pPr>
        <w:pStyle w:val="45"/>
        <w:numPr>
          <w:ilvl w:val="0"/>
          <w:numId w:val="36"/>
        </w:numPr>
        <w:tabs>
          <w:tab w:val="right" w:pos="814"/>
        </w:tabs>
        <w:spacing w:after="0" w:line="360" w:lineRule="auto"/>
        <w:ind w:left="531" w:right="426" w:firstLine="0"/>
        <w:jc w:val="both"/>
        <w:rPr>
          <w:rFonts w:ascii="Times New Roman" w:hAnsi="Times New Roman" w:cs="Times New Roman"/>
          <w:sz w:val="24"/>
          <w:szCs w:val="24"/>
          <w:rtl/>
          <w:lang w:bidi="ar-EG"/>
        </w:rPr>
      </w:pPr>
      <w:r>
        <w:rPr>
          <w:rFonts w:ascii="Times New Roman" w:hAnsi="Times New Roman" w:cs="Times New Roman"/>
          <w:sz w:val="24"/>
          <w:szCs w:val="24"/>
          <w:rtl/>
          <w:lang w:bidi="ar-EG"/>
        </w:rPr>
        <w:t>اعتماد الخطة من مجلس الجامعة لضمان التزام الإدارة الحالية والمستقبلية بها.</w:t>
      </w:r>
    </w:p>
    <w:p w14:paraId="45404B83">
      <w:pPr>
        <w:pStyle w:val="45"/>
        <w:numPr>
          <w:ilvl w:val="0"/>
          <w:numId w:val="36"/>
        </w:numPr>
        <w:tabs>
          <w:tab w:val="right" w:pos="814"/>
        </w:tabs>
        <w:spacing w:after="0" w:line="360" w:lineRule="auto"/>
        <w:ind w:left="531" w:right="426" w:firstLine="0"/>
        <w:jc w:val="both"/>
        <w:rPr>
          <w:rFonts w:ascii="Times New Roman" w:hAnsi="Times New Roman" w:cs="Times New Roman"/>
          <w:sz w:val="24"/>
          <w:szCs w:val="24"/>
          <w:lang w:bidi="ar-EG"/>
        </w:rPr>
      </w:pPr>
      <w:r>
        <w:rPr>
          <w:rFonts w:ascii="Times New Roman" w:hAnsi="Times New Roman" w:cs="Times New Roman"/>
          <w:sz w:val="24"/>
          <w:szCs w:val="24"/>
          <w:rtl/>
          <w:lang w:bidi="ar-EG"/>
        </w:rPr>
        <w:t>وضع هامش زيادة للموازنة التقديرية لكل نشاط يبدأ بعد عام لمواجهة ارتفاع الأسعار.</w:t>
      </w:r>
    </w:p>
    <w:p w14:paraId="4E9DC8F7">
      <w:pPr>
        <w:pStyle w:val="45"/>
        <w:numPr>
          <w:ilvl w:val="0"/>
          <w:numId w:val="36"/>
        </w:numPr>
        <w:tabs>
          <w:tab w:val="right" w:pos="814"/>
        </w:tabs>
        <w:spacing w:after="0" w:line="360" w:lineRule="auto"/>
        <w:ind w:left="531" w:right="426" w:firstLine="0"/>
        <w:jc w:val="both"/>
        <w:rPr>
          <w:rFonts w:ascii="Times New Roman" w:hAnsi="Times New Roman" w:cs="Times New Roman"/>
          <w:sz w:val="24"/>
          <w:szCs w:val="24"/>
          <w:lang w:bidi="ar-EG"/>
        </w:rPr>
      </w:pPr>
      <w:r>
        <w:rPr>
          <w:rFonts w:ascii="Times New Roman" w:hAnsi="Times New Roman" w:cs="Times New Roman"/>
          <w:sz w:val="24"/>
          <w:szCs w:val="24"/>
          <w:rtl/>
          <w:lang w:bidi="ar-EG"/>
        </w:rPr>
        <w:t>السعى بجدية ل</w:t>
      </w:r>
      <w:r>
        <w:rPr>
          <w:rFonts w:hint="cs" w:ascii="Times New Roman" w:hAnsi="Times New Roman" w:cs="Times New Roman"/>
          <w:sz w:val="24"/>
          <w:szCs w:val="24"/>
          <w:rtl/>
          <w:lang w:bidi="ar-EG"/>
        </w:rPr>
        <w:t>تجديد</w:t>
      </w:r>
      <w:r>
        <w:rPr>
          <w:rFonts w:ascii="Times New Roman" w:hAnsi="Times New Roman" w:cs="Times New Roman"/>
          <w:sz w:val="24"/>
          <w:szCs w:val="24"/>
          <w:rtl/>
          <w:lang w:bidi="ar-EG"/>
        </w:rPr>
        <w:t xml:space="preserve"> الإعتماد من الهيئة القومية للإعتماد وضمان الجودة.</w:t>
      </w:r>
    </w:p>
    <w:p w14:paraId="1633868C">
      <w:pPr>
        <w:pStyle w:val="45"/>
        <w:tabs>
          <w:tab w:val="left" w:pos="3136"/>
        </w:tabs>
        <w:autoSpaceDE w:val="0"/>
        <w:autoSpaceDN w:val="0"/>
        <w:adjustRightInd w:val="0"/>
        <w:spacing w:after="0" w:line="360" w:lineRule="auto"/>
        <w:ind w:left="-241" w:right="567"/>
        <w:jc w:val="center"/>
        <w:rPr>
          <w:rFonts w:ascii="Times New Roman" w:hAnsi="Times New Roman" w:cs="Times New Roman"/>
          <w:b/>
          <w:bCs/>
          <w:color w:val="002060"/>
          <w:sz w:val="30"/>
          <w:szCs w:val="30"/>
        </w:rPr>
      </w:pPr>
      <w:r>
        <w:rPr>
          <w:rFonts w:ascii="Times New Roman" w:hAnsi="Times New Roman" w:cs="Times New Roman"/>
          <w:sz w:val="24"/>
          <w:szCs w:val="24"/>
          <w:rtl/>
        </w:rPr>
        <w:br w:type="page"/>
      </w:r>
      <w:r>
        <w:rPr>
          <w:rFonts w:hint="cs" w:ascii="Times New Roman" w:hAnsi="Times New Roman" w:cs="Times New Roman"/>
          <w:b/>
          <w:bCs/>
          <w:color w:val="002060"/>
          <w:sz w:val="30"/>
          <w:szCs w:val="30"/>
          <w:rtl/>
        </w:rPr>
        <w:t xml:space="preserve">                         </w:t>
      </w:r>
      <w:r>
        <w:rPr>
          <w:rFonts w:ascii="Times New Roman" w:hAnsi="Times New Roman" w:cs="Times New Roman"/>
          <w:b/>
          <w:bCs/>
          <w:color w:val="002060"/>
          <w:sz w:val="30"/>
          <w:szCs w:val="30"/>
          <w:rtl/>
        </w:rPr>
        <w:t>السياسات المرشدة للكلية</w:t>
      </w:r>
    </w:p>
    <w:p w14:paraId="51BD6207">
      <w:pPr>
        <w:pStyle w:val="45"/>
        <w:shd w:val="clear" w:color="auto" w:fill="FFD966"/>
        <w:ind w:left="247" w:right="142"/>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 xml:space="preserve">سياسات الكلية فى مجال </w:t>
      </w:r>
      <w:r>
        <w:rPr>
          <w:rFonts w:ascii="Times New Roman" w:hAnsi="Times New Roman" w:cs="Times New Roman"/>
          <w:b/>
          <w:bCs/>
          <w:sz w:val="24"/>
          <w:szCs w:val="24"/>
          <w:rtl/>
        </w:rPr>
        <w:t>التعليم والتعلم والطلاب</w:t>
      </w:r>
    </w:p>
    <w:p w14:paraId="4D859356">
      <w:pPr>
        <w:pStyle w:val="45"/>
        <w:tabs>
          <w:tab w:val="right" w:pos="814"/>
          <w:tab w:val="right" w:pos="1098"/>
        </w:tabs>
        <w:spacing w:after="0" w:line="360" w:lineRule="auto"/>
        <w:ind w:left="610" w:right="-426"/>
        <w:rPr>
          <w:rFonts w:ascii="Times New Roman" w:hAnsi="Times New Roman" w:cs="Times New Roman"/>
          <w:sz w:val="24"/>
          <w:szCs w:val="24"/>
          <w:lang w:bidi="ar-EG"/>
        </w:rPr>
      </w:pPr>
    </w:p>
    <w:p w14:paraId="69669715">
      <w:pPr>
        <w:pStyle w:val="45"/>
        <w:numPr>
          <w:ilvl w:val="3"/>
          <w:numId w:val="37"/>
        </w:numPr>
        <w:tabs>
          <w:tab w:val="right" w:pos="814"/>
          <w:tab w:val="right" w:pos="1098"/>
        </w:tabs>
        <w:spacing w:after="0" w:line="360" w:lineRule="auto"/>
        <w:ind w:left="610" w:right="-426" w:hanging="363"/>
        <w:rPr>
          <w:rFonts w:ascii="Times New Roman" w:hAnsi="Times New Roman" w:cs="Times New Roman"/>
          <w:sz w:val="24"/>
          <w:szCs w:val="24"/>
          <w:lang w:bidi="ar-EG"/>
        </w:rPr>
      </w:pPr>
      <w:r>
        <w:rPr>
          <w:rFonts w:ascii="Times New Roman" w:hAnsi="Times New Roman" w:cs="Times New Roman"/>
          <w:sz w:val="24"/>
          <w:szCs w:val="24"/>
          <w:rtl/>
          <w:lang w:bidi="ar-EG"/>
        </w:rPr>
        <w:t xml:space="preserve">الإلتزام بالقواعد العامة التي يقرها المجلس الاعلى للجامعات الخاصة بخصوص المعايير التي يجب تطبيقها في قبول </w:t>
      </w:r>
      <w:r>
        <w:rPr>
          <w:rFonts w:hint="cs" w:ascii="Times New Roman" w:hAnsi="Times New Roman" w:cs="Times New Roman"/>
          <w:sz w:val="24"/>
          <w:szCs w:val="24"/>
          <w:rtl/>
          <w:lang w:bidi="ar-EG"/>
        </w:rPr>
        <w:t>ا</w:t>
      </w:r>
      <w:r>
        <w:rPr>
          <w:rFonts w:ascii="Times New Roman" w:hAnsi="Times New Roman" w:cs="Times New Roman"/>
          <w:sz w:val="24"/>
          <w:szCs w:val="24"/>
          <w:rtl/>
          <w:lang w:bidi="ar-EG"/>
        </w:rPr>
        <w:t>لطلاب الجدد وعدم قبول طلاب لا تتوافر فيهم المؤهلات العلمية اللازمة .</w:t>
      </w:r>
    </w:p>
    <w:p w14:paraId="1FBEFA17">
      <w:pPr>
        <w:pStyle w:val="45"/>
        <w:numPr>
          <w:ilvl w:val="3"/>
          <w:numId w:val="37"/>
        </w:numPr>
        <w:tabs>
          <w:tab w:val="right" w:pos="814"/>
          <w:tab w:val="right" w:pos="1098"/>
        </w:tabs>
        <w:spacing w:after="0" w:line="360" w:lineRule="auto"/>
        <w:ind w:left="610" w:right="-426" w:hanging="363"/>
        <w:rPr>
          <w:rFonts w:ascii="Times New Roman" w:hAnsi="Times New Roman" w:cs="Times New Roman"/>
          <w:sz w:val="24"/>
          <w:szCs w:val="24"/>
          <w:lang w:bidi="ar-EG"/>
        </w:rPr>
      </w:pPr>
      <w:r>
        <w:rPr>
          <w:rFonts w:ascii="Times New Roman" w:hAnsi="Times New Roman" w:cs="Times New Roman"/>
          <w:sz w:val="24"/>
          <w:szCs w:val="24"/>
          <w:rtl/>
        </w:rPr>
        <w:t>توفير كافة الموارد المالية والمادية وتسهيلات التعليم والتعلم بالكلية وصيانتها</w:t>
      </w:r>
      <w:r>
        <w:rPr>
          <w:rFonts w:ascii="Times New Roman" w:hAnsi="Times New Roman" w:cs="Times New Roman"/>
          <w:sz w:val="24"/>
          <w:szCs w:val="24"/>
          <w:rtl/>
          <w:lang w:bidi="ar-EG"/>
        </w:rPr>
        <w:t xml:space="preserve"> مع الارتقاء بجودة العملية التعليمية وتوفير الامكانيات المادية والبشرية والمنشاءات والتجهيزات اللازمة لها.</w:t>
      </w:r>
    </w:p>
    <w:p w14:paraId="7C8D08B0">
      <w:pPr>
        <w:pStyle w:val="45"/>
        <w:numPr>
          <w:ilvl w:val="3"/>
          <w:numId w:val="37"/>
        </w:numPr>
        <w:tabs>
          <w:tab w:val="right" w:pos="814"/>
          <w:tab w:val="right" w:pos="1098"/>
        </w:tabs>
        <w:spacing w:after="0" w:line="360" w:lineRule="auto"/>
        <w:ind w:left="610" w:right="-426" w:hanging="363"/>
        <w:rPr>
          <w:rFonts w:ascii="Times New Roman" w:hAnsi="Times New Roman" w:cs="Times New Roman"/>
          <w:sz w:val="24"/>
          <w:szCs w:val="24"/>
          <w:lang w:bidi="ar-EG"/>
        </w:rPr>
      </w:pPr>
      <w:r>
        <w:rPr>
          <w:rFonts w:ascii="Times New Roman" w:hAnsi="Times New Roman" w:cs="Times New Roman"/>
          <w:sz w:val="24"/>
          <w:szCs w:val="24"/>
          <w:rtl/>
          <w:lang w:bidi="ar-EG"/>
        </w:rPr>
        <w:t>تطوير الأنشطة التعليمية في إطار مفهوم مركزية دور الطالب في عملية التعليم والتعلم.</w:t>
      </w:r>
    </w:p>
    <w:p w14:paraId="49933AF4">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تطبيق المبادئ الأساسية للتعليم والتعلم: المشاركة الفعالة، التطبيق، التفاعل الاجتماعي والشمول.</w:t>
      </w:r>
    </w:p>
    <w:p w14:paraId="30497596">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توصيف البرامج و المقررات الدراسية والـتأكد من تحقق مخرجات التعليم والتعلم المستهدفة .</w:t>
      </w:r>
    </w:p>
    <w:p w14:paraId="0D30D842">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التطوير المستمر للبرنامج التعليمى طب الأسنان والمقررات الدراسية  بمشاركة الاطراف المجتمعية.</w:t>
      </w:r>
    </w:p>
    <w:p w14:paraId="25E50A82">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التوسع فى استخدام الأجهزة و وحدات الأسنان ذات المواصفات العالية .</w:t>
      </w:r>
    </w:p>
    <w:p w14:paraId="5ED0EF59">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 xml:space="preserve">التوسع في استخدام النظم التعليمية الالكترونية ومواكبة التطورات التكنولوجية والرقمية .      </w:t>
      </w:r>
    </w:p>
    <w:p w14:paraId="107B062C">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الإلتزام  بكفاية  أعضاء هيئة التدريس  والهيئة المعاونة بما يتناسب مع أعداد الطلاب بالكلية.</w:t>
      </w:r>
    </w:p>
    <w:p w14:paraId="5AA87B7B">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الإلتزم بملائمة تخصصات أعضاء هيئة التدريس لتدريس المقررات الدراسية .</w:t>
      </w:r>
    </w:p>
    <w:p w14:paraId="0C96120D">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الحرص على التأكد من مدى قياس الورقة الإمتحانية لتحقق مخرجات التعلم المستهدفة .</w:t>
      </w:r>
    </w:p>
    <w:p w14:paraId="743F3391">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 xml:space="preserve">إشراك ممتحنين خارجيين  للتأكد من حيادية وضع الدرجات. </w:t>
      </w:r>
    </w:p>
    <w:p w14:paraId="37AA4061">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الإعلان عن جدول الامتحان في المواعيد المناسبة من خلال نظام الكترونى(</w:t>
      </w:r>
      <w:r>
        <w:rPr>
          <w:rFonts w:ascii="Times New Roman" w:hAnsi="Times New Roman" w:cs="Times New Roman"/>
          <w:sz w:val="24"/>
          <w:szCs w:val="24"/>
        </w:rPr>
        <w:t>Student Record System</w:t>
      </w:r>
      <w:r>
        <w:rPr>
          <w:rFonts w:ascii="Times New Roman" w:hAnsi="Times New Roman" w:cs="Times New Roman"/>
          <w:sz w:val="24"/>
          <w:szCs w:val="24"/>
          <w:rtl/>
        </w:rPr>
        <w:t>)</w:t>
      </w:r>
    </w:p>
    <w:p w14:paraId="1974A913">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عرض نتائج الامتحانات فى اجتماع عام من جميع أعضاء هيئة التدريس (</w:t>
      </w:r>
      <w:r>
        <w:rPr>
          <w:rFonts w:ascii="Times New Roman" w:hAnsi="Times New Roman" w:cs="Times New Roman"/>
          <w:sz w:val="24"/>
          <w:szCs w:val="24"/>
        </w:rPr>
        <w:t>Moderation meeting</w:t>
      </w:r>
      <w:r>
        <w:rPr>
          <w:rFonts w:ascii="Times New Roman" w:hAnsi="Times New Roman" w:cs="Times New Roman"/>
          <w:sz w:val="24"/>
          <w:szCs w:val="24"/>
          <w:rtl/>
        </w:rPr>
        <w:t>) لتحليلها و الخروج بنتائج و مقترحات تساعد على التحسين و التطوير.</w:t>
      </w:r>
    </w:p>
    <w:p w14:paraId="2B86FD98">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فتح باب التظلم للطلاب من نتائجهم بعد اعلان نتائج الامتحانات و يخطر الطالب بنتيجة التظلم</w:t>
      </w:r>
    </w:p>
    <w:p w14:paraId="74BB72D4">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تلتزم الكلية بتطبيق قانون تنظيم الجامعات ولائحته التنفيذية واللوائح الداخلية المنظمة عند تعيين السادة اعضاء هيئة التدريس والهيئة المعاونة وفي التعامل معهم طيلة فترة عملهم.</w:t>
      </w:r>
    </w:p>
    <w:p w14:paraId="56311B36">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تلتزم الكلية بتطبيق المادة رقم 103 من قانون رقم 49 لسنة 1972 بشأن تنظيم الجامعات والخاصة بعدم جواز إعطاء دروس خصوصية بمقابل أو بدون مقابل.</w:t>
      </w:r>
    </w:p>
    <w:p w14:paraId="34EDCB8C">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lang w:bidi="ar-EG"/>
        </w:rPr>
        <w:t xml:space="preserve">تقديم الدعم  والإرشاد الطلابى  بالفرق المختلفة بالكلية </w:t>
      </w:r>
    </w:p>
    <w:p w14:paraId="21A6870A">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rPr>
        <w:t>سعى الكلية بتحقيق جميع النتائج التعليمية المستهدفة فى الخريج ( طبيب الأسنان ) بشكل ملائم.</w:t>
      </w:r>
    </w:p>
    <w:p w14:paraId="0C97418F">
      <w:pPr>
        <w:pStyle w:val="45"/>
        <w:numPr>
          <w:ilvl w:val="3"/>
          <w:numId w:val="37"/>
        </w:numPr>
        <w:tabs>
          <w:tab w:val="right" w:pos="814"/>
          <w:tab w:val="right" w:pos="1098"/>
        </w:tabs>
        <w:spacing w:after="0" w:line="360" w:lineRule="auto"/>
        <w:ind w:left="610" w:right="-426" w:hanging="363"/>
        <w:jc w:val="both"/>
        <w:rPr>
          <w:rFonts w:ascii="Times New Roman" w:hAnsi="Times New Roman" w:cs="Times New Roman"/>
          <w:sz w:val="24"/>
          <w:szCs w:val="24"/>
        </w:rPr>
      </w:pPr>
      <w:r>
        <w:rPr>
          <w:rFonts w:ascii="Times New Roman" w:hAnsi="Times New Roman" w:cs="Times New Roman"/>
          <w:sz w:val="24"/>
          <w:szCs w:val="24"/>
          <w:rtl/>
          <w:lang w:bidi="ar-EG"/>
        </w:rPr>
        <w:t>متابعة قياس رضا الطلاب عن العملية التعليمية والتسهيلات والخدمات الداعمة للعملية التعليم</w:t>
      </w:r>
      <w:r>
        <w:rPr>
          <w:rFonts w:ascii="Times New Roman" w:hAnsi="Times New Roman" w:cs="Times New Roman"/>
          <w:sz w:val="24"/>
          <w:szCs w:val="24"/>
          <w:rtl/>
        </w:rPr>
        <w:t>ية</w:t>
      </w:r>
      <w:r>
        <w:rPr>
          <w:rFonts w:ascii="Times New Roman" w:hAnsi="Times New Roman" w:cs="Times New Roman"/>
          <w:sz w:val="24"/>
          <w:szCs w:val="24"/>
          <w:rtl/>
          <w:lang w:bidi="ar-EG"/>
        </w:rPr>
        <w:t>.</w:t>
      </w:r>
    </w:p>
    <w:p w14:paraId="21BAC3E6">
      <w:pPr>
        <w:pStyle w:val="45"/>
        <w:tabs>
          <w:tab w:val="right" w:pos="814"/>
          <w:tab w:val="right" w:pos="1098"/>
        </w:tabs>
        <w:spacing w:after="0" w:line="360" w:lineRule="auto"/>
        <w:ind w:right="-426"/>
        <w:jc w:val="both"/>
        <w:rPr>
          <w:rFonts w:ascii="Times New Roman" w:hAnsi="Times New Roman" w:cs="Times New Roman"/>
          <w:sz w:val="24"/>
          <w:szCs w:val="24"/>
          <w:rtl/>
        </w:rPr>
      </w:pPr>
    </w:p>
    <w:p w14:paraId="14FA03D5">
      <w:pPr>
        <w:pStyle w:val="45"/>
        <w:tabs>
          <w:tab w:val="right" w:pos="814"/>
          <w:tab w:val="right" w:pos="1098"/>
        </w:tabs>
        <w:spacing w:after="0" w:line="360" w:lineRule="auto"/>
        <w:ind w:right="-426"/>
        <w:jc w:val="both"/>
        <w:rPr>
          <w:rFonts w:ascii="Times New Roman" w:hAnsi="Times New Roman" w:cs="Times New Roman"/>
          <w:sz w:val="24"/>
          <w:szCs w:val="24"/>
          <w:rtl/>
        </w:rPr>
      </w:pPr>
    </w:p>
    <w:p w14:paraId="5671BB79">
      <w:pPr>
        <w:pStyle w:val="45"/>
        <w:tabs>
          <w:tab w:val="right" w:pos="814"/>
          <w:tab w:val="right" w:pos="1098"/>
        </w:tabs>
        <w:spacing w:after="0" w:line="360" w:lineRule="auto"/>
        <w:ind w:right="-426"/>
        <w:jc w:val="both"/>
        <w:rPr>
          <w:rFonts w:ascii="Times New Roman" w:hAnsi="Times New Roman" w:cs="Times New Roman"/>
          <w:sz w:val="24"/>
          <w:szCs w:val="24"/>
          <w:rtl/>
        </w:rPr>
      </w:pPr>
    </w:p>
    <w:p w14:paraId="6431FA87">
      <w:pPr>
        <w:pStyle w:val="45"/>
        <w:tabs>
          <w:tab w:val="right" w:pos="814"/>
          <w:tab w:val="right" w:pos="1098"/>
        </w:tabs>
        <w:spacing w:after="0" w:line="360" w:lineRule="auto"/>
        <w:ind w:right="-426"/>
        <w:jc w:val="both"/>
        <w:rPr>
          <w:rFonts w:ascii="Times New Roman" w:hAnsi="Times New Roman" w:cs="Times New Roman"/>
          <w:sz w:val="24"/>
          <w:szCs w:val="24"/>
          <w:rtl/>
        </w:rPr>
      </w:pPr>
    </w:p>
    <w:p w14:paraId="6C650A9F">
      <w:pPr>
        <w:pStyle w:val="45"/>
        <w:tabs>
          <w:tab w:val="right" w:pos="814"/>
          <w:tab w:val="right" w:pos="1098"/>
        </w:tabs>
        <w:spacing w:after="0" w:line="360" w:lineRule="auto"/>
        <w:ind w:right="-426"/>
        <w:jc w:val="both"/>
        <w:rPr>
          <w:rFonts w:ascii="Times New Roman" w:hAnsi="Times New Roman" w:cs="Times New Roman"/>
          <w:sz w:val="24"/>
          <w:szCs w:val="24"/>
          <w:rtl/>
        </w:rPr>
      </w:pPr>
    </w:p>
    <w:p w14:paraId="7B556015">
      <w:pPr>
        <w:pStyle w:val="45"/>
        <w:tabs>
          <w:tab w:val="right" w:pos="814"/>
          <w:tab w:val="right" w:pos="1098"/>
        </w:tabs>
        <w:spacing w:after="0" w:line="360" w:lineRule="auto"/>
        <w:ind w:right="567"/>
        <w:jc w:val="both"/>
        <w:rPr>
          <w:rFonts w:ascii="Times New Roman" w:hAnsi="Times New Roman" w:cs="Times New Roman"/>
          <w:sz w:val="24"/>
          <w:szCs w:val="24"/>
        </w:rPr>
      </w:pPr>
    </w:p>
    <w:p w14:paraId="1553FC3E">
      <w:pPr>
        <w:shd w:val="clear" w:color="auto" w:fill="FFD966"/>
        <w:tabs>
          <w:tab w:val="right" w:pos="1098"/>
        </w:tabs>
        <w:spacing w:after="0" w:line="360" w:lineRule="auto"/>
        <w:ind w:left="468" w:right="-567" w:hanging="221"/>
        <w:jc w:val="center"/>
        <w:rPr>
          <w:rFonts w:ascii="Times New Roman" w:hAnsi="Times New Roman" w:cs="Times New Roman"/>
          <w:b/>
          <w:bCs/>
          <w:sz w:val="24"/>
          <w:szCs w:val="24"/>
          <w:rtl/>
          <w:lang w:bidi="ar-EG"/>
        </w:rPr>
      </w:pPr>
      <w:r>
        <w:rPr>
          <w:rFonts w:ascii="Times New Roman" w:hAnsi="Times New Roman" w:cs="Times New Roman"/>
          <w:b/>
          <w:bCs/>
          <w:sz w:val="24"/>
          <w:szCs w:val="24"/>
          <w:rtl/>
          <w:lang w:bidi="ar-EG"/>
        </w:rPr>
        <w:t xml:space="preserve">سياسات الكلية فى مجال </w:t>
      </w:r>
      <w:r>
        <w:rPr>
          <w:rFonts w:ascii="Times New Roman" w:hAnsi="Times New Roman" w:cs="Times New Roman"/>
          <w:b/>
          <w:bCs/>
          <w:sz w:val="24"/>
          <w:szCs w:val="24"/>
          <w:rtl/>
        </w:rPr>
        <w:t>البحث العلمي والأنشطة العلمية</w:t>
      </w:r>
    </w:p>
    <w:p w14:paraId="3394F7D8">
      <w:pPr>
        <w:pStyle w:val="45"/>
        <w:tabs>
          <w:tab w:val="right" w:pos="610"/>
        </w:tabs>
        <w:spacing w:after="0" w:line="360" w:lineRule="auto"/>
        <w:ind w:right="-567"/>
        <w:rPr>
          <w:rFonts w:ascii="Times New Roman" w:hAnsi="Times New Roman" w:cs="Times New Roman"/>
          <w:sz w:val="24"/>
          <w:szCs w:val="24"/>
          <w:lang w:bidi="ar-EG"/>
        </w:rPr>
      </w:pPr>
    </w:p>
    <w:p w14:paraId="52009EAE">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lang w:bidi="ar-EG"/>
        </w:rPr>
        <w:t>الإتساق والإرتباط بالخطة الإستراتيجية للجامعة البريطانية فى مصر و بتوجهات  الدولة  فى مجال البحث العلمي.</w:t>
      </w:r>
    </w:p>
    <w:p w14:paraId="7CD44FF9">
      <w:pPr>
        <w:pStyle w:val="45"/>
        <w:numPr>
          <w:ilvl w:val="0"/>
          <w:numId w:val="38"/>
        </w:numPr>
        <w:tabs>
          <w:tab w:val="right" w:pos="610"/>
        </w:tabs>
        <w:spacing w:after="0" w:line="360" w:lineRule="auto"/>
        <w:ind w:left="610" w:right="-567" w:hanging="221"/>
        <w:jc w:val="both"/>
        <w:rPr>
          <w:rFonts w:ascii="Times New Roman" w:hAnsi="Times New Roman" w:cs="Times New Roman"/>
          <w:sz w:val="24"/>
          <w:szCs w:val="24"/>
          <w:lang w:bidi="ar-EG"/>
        </w:rPr>
      </w:pPr>
      <w:r>
        <w:rPr>
          <w:rFonts w:ascii="Times New Roman" w:hAnsi="Times New Roman" w:cs="Times New Roman"/>
          <w:sz w:val="24"/>
          <w:szCs w:val="24"/>
          <w:rtl/>
          <w:lang w:bidi="ar-EG"/>
        </w:rPr>
        <w:t xml:space="preserve">توافق الخطة البحثية للكلية مع خطط الاقسام المختلفة بمشاركة اعضاء هيئة التدريس والإلتزام بمحاور الخطة البحثية </w:t>
      </w:r>
    </w:p>
    <w:p w14:paraId="780D10B2">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rPr>
        <w:t>تطوير  الشراكة والاتفاقات الدولية مع الجامعات البريطانية والمؤسسات الدولية فى مجال البحث العلمى.</w:t>
      </w:r>
    </w:p>
    <w:p w14:paraId="284665A4">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rPr>
        <w:t>وضع خطة للبحث العلمي ووضع آليات للتنفيذ .</w:t>
      </w:r>
    </w:p>
    <w:p w14:paraId="2FB60A7D">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rPr>
        <w:t>تطوير قدرات أعضاء هيئة التدريس والهيئة المعاونة في مجال البحث العلمي .</w:t>
      </w:r>
    </w:p>
    <w:p w14:paraId="75BD22F1">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rPr>
        <w:t>زيادة التوعية بأخلاقيات البحث العلمى لأعضاء هيئة التدريس والهيئة المعاونة والطلاب.</w:t>
      </w:r>
    </w:p>
    <w:p w14:paraId="73F266F7">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lang w:bidi="ar-EG"/>
        </w:rPr>
        <w:t>تشجيع الشراكة في البحوث العلمية بين التخصصات المختلفة والمناظرة.</w:t>
      </w:r>
    </w:p>
    <w:p w14:paraId="356515D4">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lang w:bidi="ar-EG"/>
        </w:rPr>
        <w:t>تشجيع النشر العلمي في المجلات العلمية الدولية المحكمة ذات معاملات التأثير المرتفعة.</w:t>
      </w:r>
    </w:p>
    <w:p w14:paraId="020348DA">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rPr>
        <w:t xml:space="preserve">تطوير اتفاقات وبرتوكولات للتعاون الثقافى مع المؤسسات التعليمية والبحثية المحلية والإقليمية والعالمية </w:t>
      </w:r>
    </w:p>
    <w:p w14:paraId="530E76B6">
      <w:pPr>
        <w:pStyle w:val="45"/>
        <w:numPr>
          <w:ilvl w:val="0"/>
          <w:numId w:val="38"/>
        </w:numPr>
        <w:tabs>
          <w:tab w:val="right" w:pos="610"/>
        </w:tabs>
        <w:spacing w:after="0" w:line="360" w:lineRule="auto"/>
        <w:ind w:left="610" w:right="-567" w:hanging="221"/>
        <w:rPr>
          <w:rFonts w:ascii="Times New Roman" w:hAnsi="Times New Roman" w:cs="Times New Roman"/>
          <w:sz w:val="24"/>
          <w:szCs w:val="24"/>
          <w:lang w:bidi="ar-EG"/>
        </w:rPr>
      </w:pPr>
      <w:r>
        <w:rPr>
          <w:rFonts w:ascii="Times New Roman" w:hAnsi="Times New Roman" w:cs="Times New Roman"/>
          <w:sz w:val="24"/>
          <w:szCs w:val="24"/>
          <w:rtl/>
        </w:rPr>
        <w:t>تحفيز أعضاء هيئة التدريس والهيئة المعاونة على البحوث التطبيقية التى تخدم المجتمع فى مجال الرعاية الصحية  للفم والأسنان .</w:t>
      </w:r>
    </w:p>
    <w:p w14:paraId="6CED01B4">
      <w:pPr>
        <w:pStyle w:val="45"/>
        <w:numPr>
          <w:ilvl w:val="0"/>
          <w:numId w:val="38"/>
        </w:numPr>
        <w:tabs>
          <w:tab w:val="right" w:pos="610"/>
        </w:tabs>
        <w:spacing w:after="0" w:line="360" w:lineRule="auto"/>
        <w:ind w:left="610" w:right="-567" w:hanging="221"/>
        <w:jc w:val="both"/>
        <w:rPr>
          <w:rFonts w:ascii="Times New Roman" w:hAnsi="Times New Roman" w:cs="Times New Roman"/>
          <w:sz w:val="24"/>
          <w:szCs w:val="24"/>
          <w:lang w:bidi="ar-EG"/>
        </w:rPr>
      </w:pPr>
      <w:r>
        <w:rPr>
          <w:rFonts w:ascii="Times New Roman" w:hAnsi="Times New Roman" w:cs="Times New Roman"/>
          <w:sz w:val="24"/>
          <w:szCs w:val="24"/>
          <w:rtl/>
          <w:lang w:bidi="ar-EG"/>
        </w:rPr>
        <w:t>الاهتمام بتحفيز اعضاء هيئة التدريس المتميزين فى البحث العلمى بعمل جوائز وتكريم لهم.</w:t>
      </w:r>
    </w:p>
    <w:p w14:paraId="5B674236">
      <w:pPr>
        <w:pStyle w:val="45"/>
        <w:numPr>
          <w:ilvl w:val="0"/>
          <w:numId w:val="38"/>
        </w:numPr>
        <w:tabs>
          <w:tab w:val="right" w:pos="610"/>
        </w:tabs>
        <w:spacing w:after="0" w:line="360" w:lineRule="auto"/>
        <w:ind w:left="610" w:right="-567" w:hanging="221"/>
        <w:jc w:val="both"/>
        <w:rPr>
          <w:rFonts w:ascii="Times New Roman" w:hAnsi="Times New Roman" w:cs="Times New Roman"/>
          <w:sz w:val="24"/>
          <w:szCs w:val="24"/>
          <w:lang w:bidi="ar-EG"/>
        </w:rPr>
      </w:pPr>
      <w:r>
        <w:rPr>
          <w:rFonts w:ascii="Times New Roman" w:hAnsi="Times New Roman" w:cs="Times New Roman"/>
          <w:sz w:val="24"/>
          <w:szCs w:val="24"/>
          <w:rtl/>
          <w:lang w:bidi="ar-EG"/>
        </w:rPr>
        <w:t>تنظيم مؤتمرات وندوات محلية وعالمية.</w:t>
      </w:r>
    </w:p>
    <w:p w14:paraId="2363FA25">
      <w:pPr>
        <w:pStyle w:val="45"/>
        <w:shd w:val="clear" w:color="auto" w:fill="FFD966"/>
        <w:tabs>
          <w:tab w:val="right" w:pos="893"/>
        </w:tabs>
        <w:spacing w:after="0" w:line="360" w:lineRule="auto"/>
        <w:ind w:left="326" w:right="-567"/>
        <w:contextualSpacing w:val="0"/>
        <w:jc w:val="center"/>
        <w:rPr>
          <w:rFonts w:ascii="Times New Roman" w:hAnsi="Times New Roman" w:cs="Times New Roman"/>
          <w:b/>
          <w:bCs/>
          <w:sz w:val="24"/>
          <w:szCs w:val="24"/>
          <w:lang w:bidi="ar-EG"/>
        </w:rPr>
      </w:pPr>
      <w:r>
        <w:rPr>
          <w:rFonts w:ascii="Times New Roman" w:hAnsi="Times New Roman" w:cs="Times New Roman"/>
          <w:b/>
          <w:bCs/>
          <w:sz w:val="24"/>
          <w:szCs w:val="24"/>
          <w:rtl/>
          <w:lang w:bidi="ar-EG"/>
        </w:rPr>
        <w:t xml:space="preserve">سياسات الكلية فى مجال </w:t>
      </w:r>
      <w:r>
        <w:rPr>
          <w:rFonts w:ascii="Times New Roman" w:hAnsi="Times New Roman" w:cs="Times New Roman"/>
          <w:b/>
          <w:bCs/>
          <w:sz w:val="24"/>
          <w:szCs w:val="24"/>
          <w:rtl/>
        </w:rPr>
        <w:t>التكامل مع المجتمع المدنى والمشاركة المجتمعية</w:t>
      </w:r>
    </w:p>
    <w:p w14:paraId="0C264796">
      <w:pPr>
        <w:pStyle w:val="45"/>
        <w:spacing w:after="0" w:line="360" w:lineRule="auto"/>
        <w:ind w:left="610" w:right="-709"/>
        <w:rPr>
          <w:rFonts w:ascii="Times New Roman" w:hAnsi="Times New Roman" w:cs="Times New Roman"/>
          <w:sz w:val="24"/>
          <w:szCs w:val="24"/>
          <w:lang w:bidi="ar-EG"/>
        </w:rPr>
      </w:pPr>
    </w:p>
    <w:p w14:paraId="4D801FD4">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تدعيم المشاركة في المشروعات القومية والأنشطة المجتمعية بما يتلاءم مع رؤية مصر ٢٠٣٠.</w:t>
      </w:r>
    </w:p>
    <w:p w14:paraId="4751DF4F">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 xml:space="preserve">نشر ثقافة ودور جميع فئات الكلية في خدمة المُجتمع داخليا وخارجيا. </w:t>
      </w:r>
    </w:p>
    <w:p w14:paraId="2AF0A4A1">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دراسة لتحديد الإحتياجات البيئية لعلاج مشكلات المجتمع وتحقيق التنمية المستدامة.</w:t>
      </w:r>
    </w:p>
    <w:p w14:paraId="6CE8808A">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 xml:space="preserve">توطين أهداف التنمية المستدامة </w:t>
      </w:r>
      <w:r>
        <w:rPr>
          <w:rFonts w:ascii="Times New Roman" w:hAnsi="Times New Roman" w:cs="Times New Roman"/>
          <w:sz w:val="24"/>
          <w:szCs w:val="24"/>
          <w:rtl/>
        </w:rPr>
        <w:t xml:space="preserve">للأمم المتحدة </w:t>
      </w:r>
      <w:r>
        <w:rPr>
          <w:rFonts w:ascii="Times New Roman" w:hAnsi="Times New Roman" w:cs="Times New Roman"/>
          <w:sz w:val="24"/>
          <w:szCs w:val="24"/>
        </w:rPr>
        <w:t xml:space="preserve"> SDGs</w:t>
      </w:r>
      <w:r>
        <w:rPr>
          <w:rFonts w:ascii="Times New Roman" w:hAnsi="Times New Roman" w:cs="Times New Roman"/>
          <w:sz w:val="24"/>
          <w:szCs w:val="24"/>
          <w:rtl/>
          <w:lang w:bidi="ar-EG"/>
        </w:rPr>
        <w:t>بين الطلاب والمجتمع المحيط.</w:t>
      </w:r>
    </w:p>
    <w:p w14:paraId="2E9815FC">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 xml:space="preserve">قوافل طبية مستمرة </w:t>
      </w:r>
      <w:r>
        <w:rPr>
          <w:rFonts w:ascii="Times New Roman" w:hAnsi="Times New Roman" w:cs="Times New Roman"/>
          <w:sz w:val="24"/>
          <w:szCs w:val="24"/>
          <w:rtl/>
        </w:rPr>
        <w:t xml:space="preserve">للعلاج والتوعية </w:t>
      </w:r>
      <w:r>
        <w:rPr>
          <w:rFonts w:ascii="Times New Roman" w:hAnsi="Times New Roman" w:cs="Times New Roman"/>
          <w:sz w:val="24"/>
          <w:szCs w:val="24"/>
          <w:rtl/>
          <w:lang w:bidi="ar-EG"/>
        </w:rPr>
        <w:t>بصحة الفم والأسنان مع المجتمع المدني المحيط .</w:t>
      </w:r>
    </w:p>
    <w:p w14:paraId="1B903519">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 xml:space="preserve">تقديم الدعم والإستشارات العلمية والتدريبية لكافة أطراف المجتمع داخليا وخارجيا. </w:t>
      </w:r>
    </w:p>
    <w:p w14:paraId="0651BDAD">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التوعية بالخدمات المجتمعية التى تقدمها الكلية وتنظيم ورش عمل بمشاركة ممثلى المجتمع المدنى.</w:t>
      </w:r>
    </w:p>
    <w:p w14:paraId="08E6552A">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استحداث برامج تدريبية للطلاب وطلاب الإمتياز والخريجين والمهتمين من كافة أفراد المجتمع.</w:t>
      </w:r>
    </w:p>
    <w:p w14:paraId="075DF265">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تنظيم ورش عمل وندوات ومؤتمرات بمشاركة ممثلين عن مؤسسات المجتمع المدنى المحيط.</w:t>
      </w:r>
    </w:p>
    <w:p w14:paraId="3A28C0C4">
      <w:pPr>
        <w:pStyle w:val="45"/>
        <w:numPr>
          <w:ilvl w:val="0"/>
          <w:numId w:val="38"/>
        </w:numPr>
        <w:spacing w:after="0" w:line="360" w:lineRule="auto"/>
        <w:ind w:left="610" w:right="-709" w:hanging="283"/>
        <w:rPr>
          <w:rFonts w:ascii="Times New Roman" w:hAnsi="Times New Roman" w:cs="Times New Roman"/>
          <w:sz w:val="24"/>
          <w:szCs w:val="24"/>
          <w:lang w:bidi="ar-EG"/>
        </w:rPr>
      </w:pPr>
      <w:r>
        <w:rPr>
          <w:rFonts w:ascii="Times New Roman" w:hAnsi="Times New Roman" w:cs="Times New Roman"/>
          <w:sz w:val="24"/>
          <w:szCs w:val="24"/>
          <w:rtl/>
          <w:lang w:bidi="ar-EG"/>
        </w:rPr>
        <w:t>التواصل المستمر مع المؤسسات والشركات العاملة في مجال صحة الفم والأسنان .</w:t>
      </w:r>
    </w:p>
    <w:p w14:paraId="48780242">
      <w:pPr>
        <w:pStyle w:val="45"/>
        <w:numPr>
          <w:ilvl w:val="0"/>
          <w:numId w:val="38"/>
        </w:numPr>
        <w:spacing w:after="0" w:line="360" w:lineRule="auto"/>
        <w:ind w:left="610" w:right="-709" w:hanging="283"/>
        <w:rPr>
          <w:rFonts w:ascii="Times New Roman" w:hAnsi="Times New Roman" w:cs="Times New Roman"/>
          <w:sz w:val="24"/>
          <w:szCs w:val="24"/>
          <w:rtl/>
          <w:lang w:bidi="ar-EG"/>
        </w:rPr>
      </w:pPr>
      <w:r>
        <w:rPr>
          <w:rFonts w:ascii="Times New Roman" w:hAnsi="Times New Roman" w:cs="Times New Roman"/>
          <w:sz w:val="24"/>
          <w:szCs w:val="24"/>
          <w:rtl/>
          <w:lang w:bidi="ar-EG"/>
        </w:rPr>
        <w:t>التشجيع علي العمل التطوعي  في مجال خدمة المجتمع وتنمية البيئة.</w:t>
      </w:r>
    </w:p>
    <w:p w14:paraId="50EE1610">
      <w:pPr>
        <w:autoSpaceDE w:val="0"/>
        <w:autoSpaceDN w:val="0"/>
        <w:adjustRightInd w:val="0"/>
        <w:spacing w:line="360" w:lineRule="auto"/>
        <w:ind w:left="738" w:right="-709" w:hanging="142"/>
        <w:jc w:val="center"/>
        <w:rPr>
          <w:rFonts w:ascii="Times New Roman" w:hAnsi="Times New Roman" w:cs="Times New Roman"/>
          <w:b/>
          <w:bCs/>
          <w:color w:val="002060"/>
          <w:sz w:val="24"/>
          <w:szCs w:val="24"/>
          <w:rtl/>
        </w:rPr>
      </w:pPr>
      <w:r>
        <w:rPr>
          <w:rFonts w:ascii="Times New Roman" w:hAnsi="Times New Roman" w:cs="Times New Roman"/>
          <w:b/>
          <w:bCs/>
          <w:color w:val="C00000"/>
          <w:sz w:val="24"/>
          <w:szCs w:val="24"/>
          <w:rtl/>
        </w:rPr>
        <w:br w:type="page"/>
      </w:r>
      <w:r>
        <w:rPr>
          <w:rFonts w:ascii="Times New Roman" w:hAnsi="Times New Roman" w:cs="Times New Roman"/>
          <w:b/>
          <w:bCs/>
          <w:color w:val="002060"/>
          <w:sz w:val="24"/>
          <w:szCs w:val="24"/>
          <w:rtl/>
          <w:lang w:bidi="ar-EG"/>
        </w:rPr>
        <w:t>المرجعيات الأساسية للخطة الإستراتيجية:</w:t>
      </w:r>
    </w:p>
    <w:p w14:paraId="58D139C1">
      <w:pPr>
        <w:numPr>
          <w:ilvl w:val="0"/>
          <w:numId w:val="39"/>
        </w:numPr>
        <w:spacing w:after="0" w:line="360" w:lineRule="auto"/>
        <w:rPr>
          <w:rFonts w:ascii="Times New Roman" w:hAnsi="Times New Roman" w:cs="Times New Roman"/>
          <w:color w:val="000000"/>
          <w:sz w:val="24"/>
          <w:szCs w:val="24"/>
          <w:rtl/>
          <w:lang w:bidi="ar-EG"/>
        </w:rPr>
      </w:pPr>
      <w:r>
        <w:rPr>
          <w:rFonts w:ascii="Times New Roman" w:hAnsi="Times New Roman" w:cs="Times New Roman"/>
          <w:color w:val="000000"/>
          <w:sz w:val="24"/>
          <w:szCs w:val="24"/>
          <w:rtl/>
          <w:lang w:bidi="ar-EG"/>
        </w:rPr>
        <w:t xml:space="preserve">دليل المشارك لدورات التخطيط الإستراتيجى لمؤسسات التعليم العالى الصادر من الهيئة القومية لضمان جودة التعليم والاعتماد </w:t>
      </w:r>
    </w:p>
    <w:p w14:paraId="6DA18810">
      <w:pPr>
        <w:numPr>
          <w:ilvl w:val="0"/>
          <w:numId w:val="39"/>
        </w:numPr>
        <w:spacing w:after="0" w:line="360" w:lineRule="auto"/>
        <w:rPr>
          <w:rFonts w:ascii="Times New Roman" w:hAnsi="Times New Roman" w:cs="Times New Roman"/>
          <w:color w:val="000000"/>
          <w:sz w:val="24"/>
          <w:szCs w:val="24"/>
          <w:rtl/>
        </w:rPr>
      </w:pPr>
      <w:r>
        <w:rPr>
          <w:rFonts w:ascii="Times New Roman" w:hAnsi="Times New Roman" w:cs="Times New Roman"/>
          <w:color w:val="000000"/>
          <w:sz w:val="24"/>
          <w:szCs w:val="24"/>
          <w:rtl/>
        </w:rPr>
        <w:t xml:space="preserve">دليل الإعتماد لمؤسسات التعليم العالي ( الإصدار الثالث ـ يوليو 2015) </w:t>
      </w:r>
      <w:r>
        <w:fldChar w:fldCharType="begin"/>
      </w:r>
      <w:r>
        <w:instrText xml:space="preserve"> HYPERLINK "http://www.naqaae.org" </w:instrText>
      </w:r>
      <w:r>
        <w:fldChar w:fldCharType="separate"/>
      </w:r>
      <w:r>
        <w:rPr>
          <w:rStyle w:val="28"/>
          <w:rFonts w:ascii="Times New Roman" w:hAnsi="Times New Roman" w:cs="Times New Roman"/>
          <w:color w:val="000000"/>
          <w:sz w:val="24"/>
          <w:szCs w:val="24"/>
        </w:rPr>
        <w:t>www.naqaae.org</w:t>
      </w:r>
      <w:r>
        <w:rPr>
          <w:rStyle w:val="28"/>
          <w:rFonts w:ascii="Times New Roman" w:hAnsi="Times New Roman" w:cs="Times New Roman"/>
          <w:color w:val="000000"/>
          <w:sz w:val="24"/>
          <w:szCs w:val="24"/>
        </w:rPr>
        <w:fldChar w:fldCharType="end"/>
      </w:r>
    </w:p>
    <w:p w14:paraId="68EDBDAE">
      <w:pPr>
        <w:numPr>
          <w:ilvl w:val="0"/>
          <w:numId w:val="39"/>
        </w:num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tl/>
          <w:lang w:bidi="ar-EG"/>
        </w:rPr>
        <w:t xml:space="preserve">الخطة الإستراتيجية للجامعة البريطانية فى مصر </w:t>
      </w:r>
      <w:r>
        <w:rPr>
          <w:rFonts w:hint="cs" w:ascii="Times New Roman" w:hAnsi="Times New Roman" w:cs="Times New Roman"/>
          <w:color w:val="000000"/>
          <w:sz w:val="24"/>
          <w:szCs w:val="24"/>
          <w:rtl/>
          <w:lang w:bidi="ar-EG"/>
        </w:rPr>
        <w:t>2023ـ2028</w:t>
      </w:r>
    </w:p>
    <w:p w14:paraId="03929D66">
      <w:pPr>
        <w:numPr>
          <w:ilvl w:val="0"/>
          <w:numId w:val="39"/>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rtl/>
          <w:lang w:bidi="ar-EG"/>
        </w:rPr>
        <w:t>أهداف الأمم المتحدة للتنمية المستدامة</w:t>
      </w:r>
      <w:r>
        <w:rPr>
          <w:rFonts w:ascii="Times New Roman" w:hAnsi="Times New Roman" w:cs="Times New Roman"/>
          <w:sz w:val="24"/>
          <w:szCs w:val="24"/>
          <w:rtl/>
        </w:rPr>
        <w:t xml:space="preserve"> </w:t>
      </w:r>
      <w:r>
        <w:rPr>
          <w:rFonts w:ascii="Times New Roman" w:hAnsi="Times New Roman" w:cs="Times New Roman"/>
          <w:sz w:val="24"/>
          <w:szCs w:val="24"/>
        </w:rPr>
        <w:t xml:space="preserve">SDGs </w:t>
      </w:r>
    </w:p>
    <w:p w14:paraId="2AACF5B9">
      <w:pPr>
        <w:numPr>
          <w:ilvl w:val="0"/>
          <w:numId w:val="39"/>
        </w:numPr>
        <w:spacing w:after="0" w:line="360" w:lineRule="auto"/>
        <w:rPr>
          <w:rFonts w:ascii="Times New Roman" w:hAnsi="Times New Roman" w:cs="Times New Roman"/>
          <w:color w:val="000000"/>
          <w:sz w:val="24"/>
          <w:szCs w:val="24"/>
          <w:rtl/>
          <w:lang w:bidi="ar-EG"/>
        </w:rPr>
      </w:pPr>
      <w:r>
        <w:rPr>
          <w:rFonts w:ascii="Times New Roman" w:hAnsi="Times New Roman" w:cs="Times New Roman"/>
          <w:sz w:val="24"/>
          <w:szCs w:val="24"/>
          <w:rtl/>
        </w:rPr>
        <w:t>رؤية مصر 2030</w:t>
      </w:r>
    </w:p>
    <w:p w14:paraId="485B7F5E">
      <w:pPr>
        <w:numPr>
          <w:ilvl w:val="0"/>
          <w:numId w:val="39"/>
        </w:num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tl/>
        </w:rPr>
        <w:t>المراجع العلمية والمواقع للكليات المناظرة  والجامعات المحلية والأجنبية وآراء الخبراء في التخطيط الإستراتيجي</w:t>
      </w:r>
    </w:p>
    <w:p w14:paraId="793205B9">
      <w:pPr>
        <w:shd w:val="clear" w:color="auto" w:fill="FFFFFF"/>
        <w:spacing w:after="0" w:line="360" w:lineRule="auto"/>
        <w:ind w:left="312"/>
        <w:rPr>
          <w:rFonts w:ascii="Times New Roman" w:hAnsi="Times New Roman" w:cs="Times New Roman"/>
          <w:b/>
          <w:bCs/>
          <w:color w:val="C00000"/>
          <w:sz w:val="24"/>
          <w:szCs w:val="24"/>
          <w:rtl/>
          <w:lang w:bidi="ar-EG"/>
        </w:rPr>
      </w:pPr>
    </w:p>
    <w:p w14:paraId="4CEE1E1B">
      <w:pPr>
        <w:shd w:val="clear" w:color="auto" w:fill="FFFFFF"/>
        <w:spacing w:after="0" w:line="360" w:lineRule="auto"/>
        <w:ind w:left="312"/>
        <w:rPr>
          <w:rFonts w:ascii="Times New Roman" w:hAnsi="Times New Roman" w:cs="Times New Roman"/>
          <w:b/>
          <w:bCs/>
          <w:color w:val="C00000"/>
          <w:sz w:val="24"/>
          <w:szCs w:val="24"/>
          <w:rtl/>
          <w:lang w:bidi="ar-EG"/>
        </w:rPr>
      </w:pPr>
      <w:bookmarkStart w:id="2" w:name="_GoBack"/>
      <w:bookmarkEnd w:id="2"/>
    </w:p>
    <w:p w14:paraId="0F127C7A">
      <w:pPr>
        <w:rPr>
          <w:rFonts w:ascii="Times New Roman" w:hAnsi="Times New Roman" w:cs="Times New Roman"/>
          <w:sz w:val="24"/>
          <w:szCs w:val="24"/>
          <w:rtl/>
          <w:lang w:bidi="ar-EG"/>
        </w:rPr>
      </w:pPr>
      <w:r>
        <w:rPr>
          <w:rFonts w:ascii="Times New Roman" w:hAnsi="Times New Roman" w:cs="Times New Roman"/>
          <w:color w:val="000000"/>
          <w:sz w:val="24"/>
          <w:szCs w:val="24"/>
          <w:rtl/>
          <w:lang w:bidi="ar-EG"/>
        </w:rPr>
        <w:t xml:space="preserve"> </w:t>
      </w:r>
    </w:p>
    <w:p w14:paraId="2DB5E4E3">
      <w:pPr>
        <w:shd w:val="clear" w:color="auto" w:fill="FFFFFF"/>
        <w:spacing w:after="0" w:line="240" w:lineRule="auto"/>
        <w:ind w:left="312"/>
        <w:jc w:val="both"/>
        <w:rPr>
          <w:rFonts w:ascii="Times New Roman" w:hAnsi="Times New Roman" w:cs="Times New Roman"/>
          <w:b/>
          <w:bCs/>
          <w:color w:val="C00000"/>
          <w:sz w:val="24"/>
          <w:szCs w:val="24"/>
          <w:rtl/>
          <w:lang w:bidi="ar-EG"/>
        </w:rPr>
      </w:pPr>
      <w:r>
        <w:rPr>
          <w:rFonts w:ascii="Times New Roman" w:hAnsi="Times New Roman" w:cs="Times New Roman"/>
          <w:sz w:val="24"/>
          <w:szCs w:val="24"/>
          <w:rtl/>
          <w:lang w:bidi="ar-EG"/>
        </w:rPr>
        <w:br w:type="page"/>
      </w:r>
    </w:p>
    <w:p w14:paraId="4556A330">
      <w:pPr>
        <w:rPr>
          <w:rFonts w:hint="cs" w:ascii="Times New Roman" w:hAnsi="Times New Roman" w:cs="Times New Roman"/>
          <w:b/>
          <w:bCs/>
          <w:color w:val="C00000"/>
          <w:sz w:val="24"/>
          <w:szCs w:val="24"/>
          <w:rtl/>
          <w:lang w:bidi="ar-EG"/>
        </w:rPr>
      </w:pPr>
    </w:p>
    <w:p w14:paraId="0C73AD1C">
      <w:pPr>
        <w:rPr>
          <w:rFonts w:ascii="Times New Roman" w:hAnsi="Times New Roman" w:cs="Times New Roman"/>
          <w:sz w:val="24"/>
          <w:szCs w:val="24"/>
          <w:rtl/>
          <w:lang w:bidi="ar-EG"/>
        </w:rPr>
      </w:pPr>
      <w:r>
        <w:rPr>
          <w:rFonts w:ascii="Times New Roman" w:hAnsi="Times New Roman" w:cs="Times New Roman"/>
          <w:sz w:val="24"/>
          <w:szCs w:val="24"/>
          <w:rtl/>
          <w:lang w:bidi="ar-EG"/>
        </w:rPr>
        <w:br w:type="page"/>
      </w:r>
    </w:p>
    <w:p w14:paraId="0320A1CE">
      <w:pPr>
        <w:rPr>
          <w:rFonts w:hint="cs" w:ascii="Times New Roman" w:hAnsi="Times New Roman" w:cs="Times New Roman"/>
          <w:sz w:val="24"/>
          <w:szCs w:val="24"/>
          <w:rtl/>
          <w:lang w:bidi="ar-EG"/>
        </w:rPr>
      </w:pPr>
      <w:r>
        <w:drawing>
          <wp:anchor distT="0" distB="0" distL="114300" distR="114300" simplePos="0" relativeHeight="251659264" behindDoc="0" locked="0" layoutInCell="1" allowOverlap="1">
            <wp:simplePos x="0" y="0"/>
            <wp:positionH relativeFrom="column">
              <wp:posOffset>1877695</wp:posOffset>
            </wp:positionH>
            <wp:positionV relativeFrom="paragraph">
              <wp:posOffset>-2284095</wp:posOffset>
            </wp:positionV>
            <wp:extent cx="3306445" cy="387985"/>
            <wp:effectExtent l="0" t="0" r="8255" b="12700"/>
            <wp:wrapNone/>
            <wp:docPr id="6" name="Ink 5"/>
            <wp:cNvGraphicFramePr/>
            <a:graphic xmlns:a="http://schemas.openxmlformats.org/drawingml/2006/main">
              <a:graphicData uri="http://schemas.openxmlformats.org/drawingml/2006/picture">
                <pic:pic xmlns:pic="http://schemas.openxmlformats.org/drawingml/2006/picture">
                  <pic:nvPicPr>
                    <pic:cNvPr id="6" name="Ink 5"/>
                    <pic:cNvPicPr/>
                  </pic:nvPicPr>
                  <pic:blipFill>
                    <a:blip r:embed="rId22"/>
                    <a:stretch>
                      <a:fillRect/>
                    </a:stretch>
                  </pic:blipFill>
                  <pic:spPr>
                    <a:xfrm>
                      <a:off x="0" y="0"/>
                      <a:ext cx="3306445" cy="387985"/>
                    </a:xfrm>
                    <a:prstGeom prst="rect">
                      <a:avLst/>
                    </a:prstGeom>
                    <a:noFill/>
                    <a:ln>
                      <a:noFill/>
                    </a:ln>
                  </pic:spPr>
                </pic:pic>
              </a:graphicData>
            </a:graphic>
          </wp:anchor>
        </w:drawing>
      </w:r>
      <w:r>
        <w:rPr>
          <w:rFonts w:ascii="Times New Roman" w:hAnsi="Times New Roman" w:cs="Times New Roman"/>
          <w:sz w:val="24"/>
          <w:szCs w:val="24"/>
          <w:rtl/>
          <w:lang w:bidi="ar-EG"/>
        </w:rPr>
        <w:br w:type="page"/>
      </w:r>
    </w:p>
    <w:sectPr>
      <w:pgSz w:w="11906" w:h="16838"/>
      <w:pgMar w:top="1440" w:right="1558" w:bottom="1135" w:left="1800" w:header="708" w:footer="708" w:gutter="0"/>
      <w:cols w:space="708" w:num="1"/>
      <w:bidi/>
      <w:rtlGutter w:val="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Traditional Arabic">
    <w:panose1 w:val="02020603050405020304"/>
    <w:charset w:val="00"/>
    <w:family w:val="roman"/>
    <w:pitch w:val="default"/>
    <w:sig w:usb0="00002003" w:usb1="80000000" w:usb2="00000008" w:usb3="00000000" w:csb0="00000041" w:csb1="20080000"/>
  </w:font>
  <w:font w:name="MS Mincho">
    <w:altName w:val="Yu Gothic UI"/>
    <w:panose1 w:val="02020609040205080304"/>
    <w:charset w:val="80"/>
    <w:family w:val="modern"/>
    <w:pitch w:val="default"/>
    <w:sig w:usb0="00000000" w:usb1="00000000" w:usb2="00000012" w:usb3="00000000" w:csb0="0002009F" w:csb1="00000000"/>
  </w:font>
  <w:font w:name="Bodoni Bk BT">
    <w:altName w:val="Times New Roman"/>
    <w:panose1 w:val="00000000000000000000"/>
    <w:charset w:val="00"/>
    <w:family w:val="roma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Arabic Typesetting">
    <w:panose1 w:val="03020402040406030203"/>
    <w:charset w:val="00"/>
    <w:family w:val="script"/>
    <w:pitch w:val="default"/>
    <w:sig w:usb0="80002007" w:usb1="80000000" w:usb2="00000008" w:usb3="00000000" w:csb0="000000D3" w:csb1="20080000"/>
  </w:font>
  <w:font w:name="TimesNewRomanPS-BoldMT">
    <w:altName w:val="Times New Roman"/>
    <w:panose1 w:val="00000000000000000000"/>
    <w:charset w:val="B2"/>
    <w:family w:val="auto"/>
    <w:pitch w:val="default"/>
    <w:sig w:usb0="00000000" w:usb1="00000000" w:usb2="00000000" w:usb3="00000000" w:csb0="00000040"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D05C4">
    <w:pPr>
      <w:pStyle w:val="23"/>
      <w:jc w:val="center"/>
      <w:rPr>
        <w:b/>
        <w:bCs/>
        <w:color w:val="002060"/>
      </w:rPr>
    </w:pPr>
    <w:r>
      <w:rPr>
        <w:b/>
        <w:bCs/>
        <w:color w:val="002060"/>
      </w:rPr>
      <w:fldChar w:fldCharType="begin"/>
    </w:r>
    <w:r>
      <w:rPr>
        <w:b/>
        <w:bCs/>
        <w:color w:val="002060"/>
      </w:rPr>
      <w:instrText xml:space="preserve"> PAGE   \* MERGEFORMAT </w:instrText>
    </w:r>
    <w:r>
      <w:rPr>
        <w:b/>
        <w:bCs/>
        <w:color w:val="002060"/>
      </w:rPr>
      <w:fldChar w:fldCharType="separate"/>
    </w:r>
    <w:r>
      <w:rPr>
        <w:b/>
        <w:bCs/>
        <w:color w:val="002060"/>
        <w:rtl/>
      </w:rPr>
      <w:t>73</w:t>
    </w:r>
    <w:r>
      <w:rPr>
        <w:b/>
        <w:bCs/>
        <w:color w:val="002060"/>
      </w:rPr>
      <w:fldChar w:fldCharType="end"/>
    </w:r>
  </w:p>
  <w:p w14:paraId="13730972">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62AD3">
    <w:pPr>
      <w:pStyle w:val="23"/>
      <w:framePr w:wrap="around" w:vAnchor="text" w:hAnchor="text" w:xAlign="center" w:y="1"/>
      <w:rPr>
        <w:rStyle w:val="30"/>
      </w:rPr>
    </w:pPr>
    <w:r>
      <w:rPr>
        <w:rStyle w:val="30"/>
      </w:rPr>
      <w:fldChar w:fldCharType="begin"/>
    </w:r>
    <w:r>
      <w:rPr>
        <w:rStyle w:val="30"/>
      </w:rPr>
      <w:instrText xml:space="preserve">PAGE  </w:instrText>
    </w:r>
    <w:r>
      <w:rPr>
        <w:rStyle w:val="30"/>
      </w:rPr>
      <w:fldChar w:fldCharType="end"/>
    </w:r>
  </w:p>
  <w:p w14:paraId="23058EA9">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92EF6">
    <w:pPr>
      <w:pStyle w:val="23"/>
      <w:jc w:val="center"/>
      <w:rPr>
        <w:rtl/>
        <w:lang w:bidi="ar-EG"/>
      </w:rPr>
    </w:pPr>
    <w:r>
      <w:fldChar w:fldCharType="begin"/>
    </w:r>
    <w:r>
      <w:instrText xml:space="preserve"> PAGE   \* MERGEFORMAT </w:instrText>
    </w:r>
    <w:r>
      <w:fldChar w:fldCharType="separate"/>
    </w:r>
    <w:r>
      <w:rPr>
        <w:rtl/>
      </w:rPr>
      <w:t>48</w:t>
    </w:r>
    <w:r>
      <w:fldChar w:fldCharType="end"/>
    </w:r>
  </w:p>
  <w:p w14:paraId="461B603E">
    <w:pPr>
      <w:pStyle w:val="23"/>
      <w:jc w:val="center"/>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FE150">
    <w:pPr>
      <w:pStyle w:val="26"/>
      <w:rPr>
        <w:rtl/>
      </w:rPr>
    </w:pPr>
    <w:r>
      <w:rPr>
        <w:rtl/>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-155575</wp:posOffset>
          </wp:positionV>
          <wp:extent cx="1177290" cy="666750"/>
          <wp:effectExtent l="0" t="0" r="3810" b="0"/>
          <wp:wrapSquare wrapText="bothSides"/>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
                  <a:stretch>
                    <a:fillRect/>
                  </a:stretch>
                </pic:blipFill>
                <pic:spPr>
                  <a:xfrm>
                    <a:off x="0" y="0"/>
                    <a:ext cx="1177290" cy="666750"/>
                  </a:xfrm>
                  <a:prstGeom prst="rect">
                    <a:avLst/>
                  </a:prstGeom>
                  <a:noFill/>
                  <a:ln>
                    <a:noFill/>
                  </a:ln>
                </pic:spPr>
              </pic:pic>
            </a:graphicData>
          </a:graphic>
        </wp:anchor>
      </w:drawing>
    </w:r>
  </w:p>
  <w:p w14:paraId="23D37901">
    <w:pPr>
      <w:pStyle w:val="26"/>
      <w:shd w:val="clear" w:color="auto" w:fill="FFFFFF"/>
      <w:ind w:right="284"/>
      <w:jc w:val="center"/>
      <w:rPr>
        <w:rFonts w:ascii="Times New Roman" w:hAnsi="Times New Roman" w:cs="Times New Roman"/>
        <w:color w:val="002060"/>
        <w:sz w:val="20"/>
        <w:szCs w:val="20"/>
        <w:shd w:val="clear" w:color="auto" w:fill="FFFFFF"/>
        <w:rtl/>
        <w:lang w:bidi="ar-EG"/>
      </w:rPr>
    </w:pPr>
    <w:r>
      <w:rPr>
        <w:rFonts w:ascii="Times New Roman" w:hAnsi="Times New Roman" w:cs="Times New Roman"/>
        <w:color w:val="002060"/>
        <w:sz w:val="20"/>
        <w:szCs w:val="20"/>
        <w:shd w:val="clear" w:color="auto" w:fill="FFFFFF"/>
        <w:rtl/>
      </w:rPr>
      <w:t>الخطة الإستراتيچية لكلية طب الأسنان</w:t>
    </w:r>
    <w:r>
      <w:rPr>
        <w:rFonts w:hint="cs" w:ascii="Times New Roman" w:hAnsi="Times New Roman" w:cs="Times New Roman"/>
        <w:color w:val="002060"/>
        <w:sz w:val="20"/>
        <w:szCs w:val="20"/>
        <w:shd w:val="clear" w:color="auto" w:fill="FFFFFF"/>
        <w:rtl/>
      </w:rPr>
      <w:t xml:space="preserve"> </w:t>
    </w:r>
    <w:r>
      <w:rPr>
        <w:rFonts w:ascii="Times New Roman" w:hAnsi="Times New Roman" w:cs="Times New Roman"/>
        <w:color w:val="002060"/>
        <w:sz w:val="20"/>
        <w:szCs w:val="20"/>
        <w:shd w:val="clear" w:color="auto" w:fill="FFFFFF"/>
        <w:rtl/>
      </w:rPr>
      <w:t xml:space="preserve">بالجامعة البريطانية فى مصر </w:t>
    </w:r>
    <w:r>
      <w:rPr>
        <w:rFonts w:hint="cs" w:ascii="Times New Roman" w:hAnsi="Times New Roman" w:cs="Times New Roman"/>
        <w:color w:val="002060"/>
        <w:sz w:val="20"/>
        <w:szCs w:val="20"/>
        <w:shd w:val="clear" w:color="auto" w:fill="FFFFFF"/>
        <w:rtl/>
      </w:rPr>
      <w:t>2023ـ2028</w:t>
    </w:r>
  </w:p>
  <w:p w14:paraId="02D5E506">
    <w:pPr>
      <w:pStyle w:val="26"/>
      <w:shd w:val="clear" w:color="auto" w:fill="FFFFFF"/>
      <w:ind w:right="284"/>
      <w:jc w:val="center"/>
      <w:rPr>
        <w:rFonts w:ascii="Times New Roman" w:hAnsi="Times New Roman" w:cs="Times New Roman"/>
        <w:color w:val="C00000"/>
        <w:sz w:val="20"/>
        <w:szCs w:val="20"/>
        <w:shd w:val="clear" w:color="auto" w:fill="FFFFFF"/>
        <w:rtl/>
      </w:rPr>
    </w:pPr>
    <w:r>
      <w:rPr>
        <w:rFonts w:ascii="Times New Roman" w:hAnsi="Times New Roman" w:cs="Times New Roman"/>
        <w:color w:val="C00000"/>
        <w:sz w:val="20"/>
        <w:szCs w:val="20"/>
        <w:shd w:val="clear" w:color="auto" w:fill="FFFFFF"/>
      </w:rPr>
      <w:t>Faculty of  Dentistry Strategic Plan The British University in Egypt 2023 – 2028</w:t>
    </w:r>
  </w:p>
  <w:p w14:paraId="62BFB97F">
    <w:pPr>
      <w:pStyle w:val="26"/>
      <w:ind w:right="-1134"/>
      <w:jc w:val="center"/>
      <w:rPr>
        <w:rFonts w:ascii="Times New Roman" w:hAnsi="Times New Roman" w:cs="Times New Roman"/>
        <w:b/>
        <w:bCs/>
        <w:color w:val="ED7D31"/>
        <w:sz w:val="20"/>
        <w:szCs w:val="20"/>
        <w:shd w:val="clear" w:color="auto" w:fill="FFFFFF"/>
        <w:lang w:bidi="ar-EG"/>
      </w:rPr>
    </w:pPr>
    <w:r>
      <w:rPr>
        <w:rFonts w:ascii="Arabic Typesetting" w:hAnsi="Arabic Typesetting" w:cs="Arabic Typesetting"/>
        <w:b/>
        <w:bCs/>
        <w:color w:val="FFFFFF"/>
        <w:sz w:val="24"/>
        <w:szCs w:val="24"/>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58420</wp:posOffset>
              </wp:positionV>
              <wp:extent cx="4724400" cy="635"/>
              <wp:effectExtent l="0" t="0" r="0" b="0"/>
              <wp:wrapNone/>
              <wp:docPr id="16" name="AutoShape 13"/>
              <wp:cNvGraphicFramePr/>
              <a:graphic xmlns:a="http://schemas.openxmlformats.org/drawingml/2006/main">
                <a:graphicData uri="http://schemas.microsoft.com/office/word/2010/wordprocessingShape">
                  <wps:wsp>
                    <wps:cNvCnPr/>
                    <wps:spPr>
                      <a:xfrm flipH="1">
                        <a:off x="0" y="0"/>
                        <a:ext cx="4724400" cy="635"/>
                      </a:xfrm>
                      <a:prstGeom prst="straightConnector1">
                        <a:avLst/>
                      </a:prstGeom>
                      <a:ln w="9525" cap="flat" cmpd="sng">
                        <a:solidFill>
                          <a:srgbClr val="002060"/>
                        </a:solidFill>
                        <a:prstDash val="solid"/>
                        <a:headEnd type="none" w="med" len="med"/>
                        <a:tailEnd type="none" w="med" len="med"/>
                      </a:ln>
                    </wps:spPr>
                    <wps:bodyPr/>
                  </wps:wsp>
                </a:graphicData>
              </a:graphic>
            </wp:anchor>
          </w:drawing>
        </mc:Choice>
        <mc:Fallback>
          <w:pict>
            <v:shape id="AutoShape 13" o:spid="_x0000_s1026" o:spt="32" type="#_x0000_t32" style="position:absolute;left:0pt;flip:x;margin-left:67.5pt;margin-top:4.6pt;height:0.05pt;width:372pt;z-index:251659264;mso-width-relative:page;mso-height-relative:page;" filled="f" stroked="t" coordsize="21600,21600" o:gfxdata="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Y4ZWbU&#10;AAAABwEAAA8AAAAAAAAAAQAgAAAAIgAAAGRycy9kb3ducmV2LnhtbFBLAQIUABQAAAAIAIdO4kAq&#10;C2Jv6wEAAO4DAAAOAAAAAAAAAAEAIAAAACMBAABkcnMvZTJvRG9jLnhtbFBLBQYAAAAABgAGAFkB&#10;AACABQAAAAA=&#10;">
              <v:fill on="f" focussize="0,0"/>
              <v:stroke color="#002060" joinstyle="round"/>
              <v:imagedata o:title=""/>
              <o:lock v:ext="edit" aspectratio="f"/>
            </v:shape>
          </w:pict>
        </mc:Fallback>
      </mc:AlternateContent>
    </w:r>
  </w:p>
  <w:p w14:paraId="703C1E52">
    <w:pPr>
      <w:pStyle w:val="26"/>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33F63">
    <w:pPr>
      <w:pStyle w:val="26"/>
      <w:rPr>
        <w:rtl/>
      </w:rPr>
    </w:pPr>
    <w:r>
      <w:rPr>
        <w:rtl/>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-155575</wp:posOffset>
          </wp:positionV>
          <wp:extent cx="1177290" cy="666750"/>
          <wp:effectExtent l="0" t="0" r="3810" b="0"/>
          <wp:wrapSquare wrapText="bothSides"/>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pic:cNvPicPr>
                    <a:picLocks noChangeAspect="1"/>
                  </pic:cNvPicPr>
                </pic:nvPicPr>
                <pic:blipFill>
                  <a:blip r:embed="rId1"/>
                  <a:stretch>
                    <a:fillRect/>
                  </a:stretch>
                </pic:blipFill>
                <pic:spPr>
                  <a:xfrm>
                    <a:off x="0" y="0"/>
                    <a:ext cx="1177290" cy="666750"/>
                  </a:xfrm>
                  <a:prstGeom prst="rect">
                    <a:avLst/>
                  </a:prstGeom>
                  <a:noFill/>
                  <a:ln>
                    <a:noFill/>
                  </a:ln>
                </pic:spPr>
              </pic:pic>
            </a:graphicData>
          </a:graphic>
        </wp:anchor>
      </w:drawing>
    </w:r>
  </w:p>
  <w:p w14:paraId="47F38431">
    <w:pPr>
      <w:pStyle w:val="26"/>
      <w:shd w:val="clear" w:color="auto" w:fill="FFFFFF"/>
      <w:ind w:right="284"/>
      <w:jc w:val="center"/>
      <w:rPr>
        <w:rFonts w:ascii="Times New Roman" w:hAnsi="Times New Roman" w:cs="Times New Roman"/>
        <w:color w:val="002060"/>
        <w:sz w:val="20"/>
        <w:szCs w:val="20"/>
        <w:shd w:val="clear" w:color="auto" w:fill="FFFFFF"/>
        <w:rtl/>
        <w:lang w:bidi="ar-EG"/>
      </w:rPr>
    </w:pPr>
    <w:r>
      <w:rPr>
        <w:rFonts w:ascii="Times New Roman" w:hAnsi="Times New Roman" w:cs="Times New Roman"/>
        <w:color w:val="002060"/>
        <w:sz w:val="20"/>
        <w:szCs w:val="20"/>
        <w:shd w:val="clear" w:color="auto" w:fill="FFFFFF"/>
        <w:rtl/>
      </w:rPr>
      <w:t xml:space="preserve">الخطة الإستراتيچية لكلية طب الأسنان  بالجامعة البريطانية فى مصر </w:t>
    </w:r>
    <w:r>
      <w:rPr>
        <w:rFonts w:hint="cs" w:ascii="Times New Roman" w:hAnsi="Times New Roman" w:cs="Times New Roman"/>
        <w:color w:val="002060"/>
        <w:sz w:val="20"/>
        <w:szCs w:val="20"/>
        <w:shd w:val="clear" w:color="auto" w:fill="FFFFFF"/>
        <w:rtl/>
      </w:rPr>
      <w:t>2023ـ2028</w:t>
    </w:r>
  </w:p>
  <w:p w14:paraId="642333B9">
    <w:pPr>
      <w:pStyle w:val="26"/>
      <w:shd w:val="clear" w:color="auto" w:fill="FFFFFF"/>
      <w:ind w:right="284"/>
      <w:jc w:val="center"/>
      <w:rPr>
        <w:rFonts w:ascii="Times New Roman" w:hAnsi="Times New Roman" w:cs="Times New Roman"/>
        <w:color w:val="C00000"/>
        <w:sz w:val="20"/>
        <w:szCs w:val="20"/>
        <w:shd w:val="clear" w:color="auto" w:fill="FFFFFF"/>
        <w:rtl/>
      </w:rPr>
    </w:pPr>
    <w:r>
      <w:rPr>
        <w:rFonts w:ascii="Times New Roman" w:hAnsi="Times New Roman" w:cs="Times New Roman"/>
        <w:color w:val="C00000"/>
        <w:sz w:val="20"/>
        <w:szCs w:val="20"/>
        <w:shd w:val="clear" w:color="auto" w:fill="FFFFFF"/>
      </w:rPr>
      <w:t>Faculty of  Dentistry Strategic Plan The British University in Egypt 2023 – 2028</w:t>
    </w:r>
  </w:p>
  <w:p w14:paraId="35843DF0">
    <w:pPr>
      <w:pStyle w:val="26"/>
      <w:ind w:right="-1134"/>
      <w:jc w:val="center"/>
      <w:rPr>
        <w:rFonts w:ascii="Times New Roman" w:hAnsi="Times New Roman" w:cs="Times New Roman"/>
        <w:b/>
        <w:bCs/>
        <w:color w:val="ED7D31"/>
        <w:sz w:val="20"/>
        <w:szCs w:val="20"/>
        <w:shd w:val="clear" w:color="auto" w:fill="FFFFFF"/>
        <w:lang w:bidi="ar-EG"/>
      </w:rPr>
    </w:pPr>
    <w:r>
      <w:rPr>
        <w:rFonts w:ascii="Arabic Typesetting" w:hAnsi="Arabic Typesetting" w:cs="Arabic Typesetting"/>
        <w:b/>
        <w:bCs/>
        <w:color w:val="FFFFFF"/>
        <w:sz w:val="24"/>
        <w:szCs w:val="24"/>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58420</wp:posOffset>
              </wp:positionV>
              <wp:extent cx="4724400" cy="635"/>
              <wp:effectExtent l="0" t="0" r="0" b="0"/>
              <wp:wrapNone/>
              <wp:docPr id="18" name="AutoShape 11"/>
              <wp:cNvGraphicFramePr/>
              <a:graphic xmlns:a="http://schemas.openxmlformats.org/drawingml/2006/main">
                <a:graphicData uri="http://schemas.microsoft.com/office/word/2010/wordprocessingShape">
                  <wps:wsp>
                    <wps:cNvCnPr/>
                    <wps:spPr>
                      <a:xfrm flipH="1">
                        <a:off x="0" y="0"/>
                        <a:ext cx="4724400" cy="635"/>
                      </a:xfrm>
                      <a:prstGeom prst="straightConnector1">
                        <a:avLst/>
                      </a:prstGeom>
                      <a:ln w="9525" cap="flat" cmpd="sng">
                        <a:solidFill>
                          <a:srgbClr val="002060"/>
                        </a:solidFill>
                        <a:prstDash val="solid"/>
                        <a:headEnd type="none" w="med" len="med"/>
                        <a:tailEnd type="none" w="med" len="med"/>
                      </a:ln>
                    </wps:spPr>
                    <wps:bodyPr/>
                  </wps:wsp>
                </a:graphicData>
              </a:graphic>
            </wp:anchor>
          </w:drawing>
        </mc:Choice>
        <mc:Fallback>
          <w:pict>
            <v:shape id="AutoShape 11" o:spid="_x0000_s1026" o:spt="32" type="#_x0000_t32" style="position:absolute;left:0pt;flip:x;margin-left:67.5pt;margin-top:4.6pt;height:0.05pt;width:372pt;z-index:251659264;mso-width-relative:page;mso-height-relative:page;" filled="f" stroked="t" coordsize="21600,21600" o:gfxdata="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Y4ZWbU&#10;AAAABwEAAA8AAAAAAAAAAQAgAAAAIgAAAGRycy9kb3ducmV2LnhtbFBLAQIUABQAAAAIAIdO4kBs&#10;UHKH6wEAAO4DAAAOAAAAAAAAAAEAIAAAACMBAABkcnMvZTJvRG9jLnhtbFBLBQYAAAAABgAGAFkB&#10;AACABQAAAAA=&#10;">
              <v:fill on="f" focussize="0,0"/>
              <v:stroke color="#002060" joinstyle="round"/>
              <v:imagedata o:title=""/>
              <o:lock v:ext="edit" aspectratio="f"/>
            </v:shape>
          </w:pict>
        </mc:Fallback>
      </mc:AlternateContent>
    </w:r>
  </w:p>
  <w:p w14:paraId="2D48F216">
    <w:pPr>
      <w:pStyle w:val="26"/>
      <w:ind w:right="-1134"/>
      <w:rPr>
        <w:rFonts w:ascii="Arabic Typesetting" w:hAnsi="Arabic Typesetting" w:cs="Arabic Typesetting"/>
        <w:b/>
        <w:bCs/>
        <w:color w:val="FFFFFF"/>
        <w:sz w:val="24"/>
        <w:szCs w:val="24"/>
        <w:shd w:val="clear" w:color="auto" w:fill="002060"/>
        <w:rtl/>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2DD68">
    <w:pPr>
      <w:pStyle w:val="26"/>
      <w:shd w:val="clear" w:color="auto" w:fill="FFFFFF"/>
      <w:ind w:right="-1134"/>
      <w:jc w:val="center"/>
      <w:rPr>
        <w:rFonts w:ascii="Arabic Typesetting" w:hAnsi="Arabic Typesetting" w:cs="Arabic Typesetting"/>
        <w:b/>
        <w:bCs/>
        <w:color w:val="C00000"/>
        <w:sz w:val="24"/>
        <w:szCs w:val="24"/>
        <w:shd w:val="clear" w:color="auto" w:fill="FFFFFF"/>
        <w:rtl/>
      </w:rPr>
    </w:pPr>
    <w:r>
      <w:rPr>
        <w:rtl/>
      </w:rPr>
      <w:drawing>
        <wp:anchor distT="0" distB="0" distL="114300" distR="114300" simplePos="0" relativeHeight="251659264" behindDoc="0" locked="0" layoutInCell="1" allowOverlap="1">
          <wp:simplePos x="0" y="0"/>
          <wp:positionH relativeFrom="column">
            <wp:posOffset>-8890</wp:posOffset>
          </wp:positionH>
          <wp:positionV relativeFrom="paragraph">
            <wp:posOffset>-158115</wp:posOffset>
          </wp:positionV>
          <wp:extent cx="492125" cy="453390"/>
          <wp:effectExtent l="0" t="0" r="3175" b="3810"/>
          <wp:wrapNone/>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pic:cNvPicPr>
                    <a:picLocks noChangeAspect="1"/>
                  </pic:cNvPicPr>
                </pic:nvPicPr>
                <pic:blipFill>
                  <a:blip r:embed="rId1"/>
                  <a:srcRect b="49113"/>
                  <a:stretch>
                    <a:fillRect/>
                  </a:stretch>
                </pic:blipFill>
                <pic:spPr>
                  <a:xfrm>
                    <a:off x="0" y="0"/>
                    <a:ext cx="492125" cy="453390"/>
                  </a:xfrm>
                  <a:prstGeom prst="rect">
                    <a:avLst/>
                  </a:prstGeom>
                  <a:noFill/>
                  <a:ln>
                    <a:noFill/>
                  </a:ln>
                </pic:spPr>
              </pic:pic>
            </a:graphicData>
          </a:graphic>
        </wp:anchor>
      </w:drawing>
    </w:r>
    <w:r>
      <w:rPr>
        <w:rFonts w:ascii="Arabic Typesetting" w:hAnsi="Arabic Typesetting" w:cs="Arabic Typesetting"/>
        <w:b/>
        <w:bCs/>
        <w:color w:val="C00000"/>
        <w:sz w:val="24"/>
        <w:szCs w:val="24"/>
        <w:shd w:val="clear" w:color="auto" w:fill="FFFFFF"/>
        <w:rtl/>
      </w:rPr>
      <w:t xml:space="preserve">الخطة الإستراتيچية لكلية طب الأسنان  بالجامعة البريطانية فى مصر  </w:t>
    </w:r>
    <w:r>
      <w:rPr>
        <w:rFonts w:hint="cs" w:ascii="Arabic Typesetting" w:hAnsi="Arabic Typesetting" w:cs="Arabic Typesetting"/>
        <w:b/>
        <w:bCs/>
        <w:color w:val="C00000"/>
        <w:sz w:val="24"/>
        <w:szCs w:val="24"/>
        <w:shd w:val="clear" w:color="auto" w:fill="FFFFFF"/>
        <w:rtl/>
      </w:rPr>
      <w:t>20172ـ 2022</w:t>
    </w:r>
  </w:p>
  <w:p w14:paraId="6624928E">
    <w:pPr>
      <w:pStyle w:val="26"/>
      <w:shd w:val="clear" w:color="auto" w:fill="FFFFFF"/>
      <w:ind w:right="-1134"/>
      <w:jc w:val="center"/>
      <w:rPr>
        <w:rFonts w:ascii="Arabic Typesetting" w:hAnsi="Arabic Typesetting" w:cs="Arabic Typesetting"/>
        <w:b/>
        <w:bCs/>
        <w:color w:val="C00000"/>
        <w:sz w:val="24"/>
        <w:szCs w:val="24"/>
        <w:shd w:val="clear" w:color="auto" w:fill="002060"/>
        <w:rtl/>
      </w:rPr>
    </w:pPr>
    <w:r>
      <w:rPr>
        <w:rFonts w:ascii="Arabic Typesetting" w:hAnsi="Arabic Typesetting" w:cs="Arabic Typesetting"/>
        <w:b/>
        <w:bCs/>
        <w:color w:val="C00000"/>
        <w:sz w:val="24"/>
        <w:szCs w:val="24"/>
        <w:shd w:val="clear" w:color="auto" w:fill="FFFFFF"/>
      </w:rPr>
      <w:t>Faculty of  Dentistry Strategic Plan Beitish University in Egypt 2017 – 2022</w:t>
    </w:r>
  </w:p>
  <w:p w14:paraId="24173F22">
    <w:pPr>
      <w:pStyle w:val="2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EE7B4">
    <w:pPr>
      <w:pStyle w:val="26"/>
      <w:shd w:val="clear" w:color="auto" w:fill="FFFFFF"/>
      <w:ind w:right="284"/>
      <w:jc w:val="center"/>
      <w:rPr>
        <w:rFonts w:ascii="Times New Roman" w:hAnsi="Times New Roman" w:cs="Times New Roman"/>
        <w:color w:val="002060"/>
        <w:sz w:val="20"/>
        <w:szCs w:val="20"/>
        <w:shd w:val="clear" w:color="auto" w:fill="FFFFFF"/>
        <w:rtl/>
        <w:lang w:bidi="ar-EG"/>
      </w:rPr>
    </w:pPr>
    <w:r>
      <w:rPr>
        <w:rtl/>
      </w:rPr>
      <w:drawing>
        <wp:anchor distT="0" distB="0" distL="114300" distR="114300" simplePos="0" relativeHeight="251659264" behindDoc="0" locked="0" layoutInCell="1" allowOverlap="1">
          <wp:simplePos x="0" y="0"/>
          <wp:positionH relativeFrom="column">
            <wp:posOffset>89535</wp:posOffset>
          </wp:positionH>
          <wp:positionV relativeFrom="paragraph">
            <wp:posOffset>-179705</wp:posOffset>
          </wp:positionV>
          <wp:extent cx="1040130" cy="495935"/>
          <wp:effectExtent l="0" t="0" r="7620" b="18415"/>
          <wp:wrapSquare wrapText="bothSides"/>
          <wp:docPr id="20" name="Picture 174449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744491329"/>
                  <pic:cNvPicPr>
                    <a:picLocks noChangeAspect="1"/>
                  </pic:cNvPicPr>
                </pic:nvPicPr>
                <pic:blipFill>
                  <a:blip r:embed="rId1"/>
                  <a:stretch>
                    <a:fillRect/>
                  </a:stretch>
                </pic:blipFill>
                <pic:spPr>
                  <a:xfrm>
                    <a:off x="0" y="0"/>
                    <a:ext cx="1040130" cy="495935"/>
                  </a:xfrm>
                  <a:prstGeom prst="rect">
                    <a:avLst/>
                  </a:prstGeom>
                  <a:noFill/>
                  <a:ln>
                    <a:noFill/>
                  </a:ln>
                </pic:spPr>
              </pic:pic>
            </a:graphicData>
          </a:graphic>
        </wp:anchor>
      </w:drawing>
    </w:r>
    <w:r>
      <w:rPr>
        <w:rFonts w:ascii="Times New Roman" w:hAnsi="Times New Roman" w:cs="Times New Roman"/>
        <w:b/>
        <w:bCs/>
        <w:color w:val="002060"/>
        <w:sz w:val="20"/>
        <w:szCs w:val="20"/>
        <w:shd w:val="clear" w:color="auto" w:fill="FFFFFF"/>
      </w:rPr>
      <w:t xml:space="preserve">                       </w:t>
    </w:r>
    <w:r>
      <w:rPr>
        <w:rFonts w:ascii="Times New Roman" w:hAnsi="Times New Roman" w:cs="Times New Roman"/>
        <w:color w:val="002060"/>
        <w:sz w:val="20"/>
        <w:szCs w:val="20"/>
        <w:shd w:val="clear" w:color="auto" w:fill="FFFFFF"/>
        <w:rtl/>
      </w:rPr>
      <w:t>الخطة الإستراتيچية لكلية طب الأسنان</w:t>
    </w:r>
    <w:r>
      <w:rPr>
        <w:rFonts w:hint="cs" w:ascii="Times New Roman" w:hAnsi="Times New Roman" w:cs="Times New Roman"/>
        <w:color w:val="002060"/>
        <w:sz w:val="20"/>
        <w:szCs w:val="20"/>
        <w:shd w:val="clear" w:color="auto" w:fill="FFFFFF"/>
        <w:rtl/>
      </w:rPr>
      <w:t xml:space="preserve"> </w:t>
    </w:r>
    <w:r>
      <w:rPr>
        <w:rFonts w:ascii="Times New Roman" w:hAnsi="Times New Roman" w:cs="Times New Roman"/>
        <w:color w:val="002060"/>
        <w:sz w:val="20"/>
        <w:szCs w:val="20"/>
        <w:shd w:val="clear" w:color="auto" w:fill="FFFFFF"/>
        <w:rtl/>
      </w:rPr>
      <w:t xml:space="preserve">بالجامعة البريطانية فى مصر </w:t>
    </w:r>
    <w:r>
      <w:rPr>
        <w:rFonts w:hint="cs" w:ascii="Times New Roman" w:hAnsi="Times New Roman" w:cs="Times New Roman"/>
        <w:color w:val="002060"/>
        <w:sz w:val="20"/>
        <w:szCs w:val="20"/>
        <w:shd w:val="clear" w:color="auto" w:fill="FFFFFF"/>
        <w:rtl/>
      </w:rPr>
      <w:t>2023ـ2028</w:t>
    </w:r>
  </w:p>
  <w:p w14:paraId="6ECBA20E">
    <w:pPr>
      <w:pStyle w:val="26"/>
      <w:shd w:val="clear" w:color="auto" w:fill="FFFFFF"/>
      <w:ind w:right="284"/>
      <w:jc w:val="center"/>
      <w:rPr>
        <w:rFonts w:ascii="Times New Roman" w:hAnsi="Times New Roman" w:cs="Times New Roman"/>
        <w:color w:val="C00000"/>
        <w:sz w:val="20"/>
        <w:szCs w:val="20"/>
        <w:shd w:val="clear" w:color="auto" w:fill="FFFFFF"/>
        <w:rtl/>
      </w:rPr>
    </w:pPr>
    <w:r>
      <w:rPr>
        <w:rFonts w:ascii="Times New Roman" w:hAnsi="Times New Roman" w:cs="Times New Roman"/>
        <w:color w:val="C00000"/>
        <w:sz w:val="20"/>
        <w:szCs w:val="20"/>
        <w:shd w:val="clear" w:color="auto" w:fill="FFFFFF"/>
      </w:rPr>
      <w:t>Faculty of  Dentistry Strategic Plan The British University in Egypt 2023 – 2028</w:t>
    </w:r>
  </w:p>
  <w:p w14:paraId="1514DFBC">
    <w:pPr>
      <w:pStyle w:val="26"/>
      <w:shd w:val="clear" w:color="auto" w:fill="FFFFFF"/>
      <w:ind w:right="284"/>
      <w:jc w:val="center"/>
      <w:rPr>
        <w:rFonts w:ascii="Arabic Typesetting" w:hAnsi="Arabic Typesetting" w:cs="Arabic Typesetting"/>
        <w:b/>
        <w:bCs/>
        <w:color w:val="C00000"/>
        <w:sz w:val="24"/>
        <w:szCs w:val="24"/>
        <w:shd w:val="clear" w:color="auto" w:fill="00206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6FE40">
    <w:pPr>
      <w:pStyle w:val="26"/>
      <w:rPr>
        <w:rtl/>
      </w:rPr>
    </w:pPr>
    <w:r>
      <w:rPr>
        <w:rtl/>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-155575</wp:posOffset>
          </wp:positionV>
          <wp:extent cx="1177290" cy="666750"/>
          <wp:effectExtent l="0" t="0" r="3810" b="0"/>
          <wp:wrapSquare wrapText="bothSides"/>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pic:cNvPicPr>
                    <a:picLocks noChangeAspect="1"/>
                  </pic:cNvPicPr>
                </pic:nvPicPr>
                <pic:blipFill>
                  <a:blip r:embed="rId1"/>
                  <a:stretch>
                    <a:fillRect/>
                  </a:stretch>
                </pic:blipFill>
                <pic:spPr>
                  <a:xfrm>
                    <a:off x="0" y="0"/>
                    <a:ext cx="1177290" cy="666750"/>
                  </a:xfrm>
                  <a:prstGeom prst="rect">
                    <a:avLst/>
                  </a:prstGeom>
                  <a:noFill/>
                  <a:ln>
                    <a:noFill/>
                  </a:ln>
                </pic:spPr>
              </pic:pic>
            </a:graphicData>
          </a:graphic>
        </wp:anchor>
      </w:drawing>
    </w:r>
  </w:p>
  <w:p w14:paraId="1B64DAE8">
    <w:pPr>
      <w:pStyle w:val="26"/>
      <w:shd w:val="clear" w:color="auto" w:fill="FFFFFF"/>
      <w:ind w:right="284"/>
      <w:jc w:val="center"/>
      <w:rPr>
        <w:rFonts w:ascii="Times New Roman" w:hAnsi="Times New Roman" w:cs="Times New Roman"/>
        <w:color w:val="002060"/>
        <w:sz w:val="20"/>
        <w:szCs w:val="20"/>
        <w:shd w:val="clear" w:color="auto" w:fill="FFFFFF"/>
        <w:rtl/>
        <w:lang w:bidi="ar-EG"/>
      </w:rPr>
    </w:pPr>
    <w:r>
      <w:rPr>
        <w:rFonts w:ascii="Times New Roman" w:hAnsi="Times New Roman" w:cs="Times New Roman"/>
        <w:color w:val="002060"/>
        <w:sz w:val="20"/>
        <w:szCs w:val="20"/>
        <w:shd w:val="clear" w:color="auto" w:fill="FFFFFF"/>
        <w:rtl/>
      </w:rPr>
      <w:t>الخطة الإستراتيچية لكلية طب الأسنان</w:t>
    </w:r>
    <w:r>
      <w:rPr>
        <w:rFonts w:hint="cs" w:ascii="Times New Roman" w:hAnsi="Times New Roman" w:cs="Times New Roman"/>
        <w:color w:val="002060"/>
        <w:sz w:val="20"/>
        <w:szCs w:val="20"/>
        <w:shd w:val="clear" w:color="auto" w:fill="FFFFFF"/>
        <w:rtl/>
      </w:rPr>
      <w:t xml:space="preserve"> </w:t>
    </w:r>
    <w:r>
      <w:rPr>
        <w:rFonts w:ascii="Times New Roman" w:hAnsi="Times New Roman" w:cs="Times New Roman"/>
        <w:color w:val="002060"/>
        <w:sz w:val="20"/>
        <w:szCs w:val="20"/>
        <w:shd w:val="clear" w:color="auto" w:fill="FFFFFF"/>
        <w:rtl/>
      </w:rPr>
      <w:t xml:space="preserve">بالجامعة البريطانية فى مصر </w:t>
    </w:r>
    <w:r>
      <w:rPr>
        <w:rFonts w:hint="cs" w:ascii="Times New Roman" w:hAnsi="Times New Roman" w:cs="Times New Roman"/>
        <w:color w:val="002060"/>
        <w:sz w:val="20"/>
        <w:szCs w:val="20"/>
        <w:shd w:val="clear" w:color="auto" w:fill="FFFFFF"/>
        <w:rtl/>
      </w:rPr>
      <w:t>2023ـ2028</w:t>
    </w:r>
  </w:p>
  <w:p w14:paraId="072EC137">
    <w:pPr>
      <w:pStyle w:val="26"/>
      <w:shd w:val="clear" w:color="auto" w:fill="FFFFFF"/>
      <w:ind w:right="284"/>
      <w:jc w:val="center"/>
      <w:rPr>
        <w:rFonts w:ascii="Times New Roman" w:hAnsi="Times New Roman" w:cs="Times New Roman"/>
        <w:color w:val="C00000"/>
        <w:sz w:val="20"/>
        <w:szCs w:val="20"/>
        <w:shd w:val="clear" w:color="auto" w:fill="FFFFFF"/>
        <w:rtl/>
      </w:rPr>
    </w:pPr>
    <w:r>
      <w:rPr>
        <w:rFonts w:ascii="Times New Roman" w:hAnsi="Times New Roman" w:cs="Times New Roman"/>
        <w:color w:val="C00000"/>
        <w:sz w:val="20"/>
        <w:szCs w:val="20"/>
        <w:shd w:val="clear" w:color="auto" w:fill="FFFFFF"/>
      </w:rPr>
      <w:t>Faculty of  Dentistry Strategic Plan The British University in Egypt 2023 – 2028</w:t>
    </w:r>
  </w:p>
  <w:p w14:paraId="27B700AC">
    <w:pPr>
      <w:pStyle w:val="26"/>
      <w:ind w:right="-1134"/>
      <w:jc w:val="center"/>
      <w:rPr>
        <w:rFonts w:ascii="Times New Roman" w:hAnsi="Times New Roman" w:cs="Times New Roman"/>
        <w:b/>
        <w:bCs/>
        <w:color w:val="ED7D31"/>
        <w:sz w:val="20"/>
        <w:szCs w:val="20"/>
        <w:shd w:val="clear" w:color="auto" w:fill="FFFFFF"/>
        <w:lang w:bidi="ar-EG"/>
      </w:rPr>
    </w:pPr>
    <w:r>
      <w:rPr>
        <w:rFonts w:ascii="Arabic Typesetting" w:hAnsi="Arabic Typesetting" w:cs="Arabic Typesetting"/>
        <w:b/>
        <w:bCs/>
        <w:color w:val="FFFFFF"/>
        <w:sz w:val="24"/>
        <w:szCs w:val="24"/>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58420</wp:posOffset>
              </wp:positionV>
              <wp:extent cx="4724400" cy="635"/>
              <wp:effectExtent l="0" t="0" r="0" b="0"/>
              <wp:wrapNone/>
              <wp:docPr id="22" name="AutoShape 7"/>
              <wp:cNvGraphicFramePr/>
              <a:graphic xmlns:a="http://schemas.openxmlformats.org/drawingml/2006/main">
                <a:graphicData uri="http://schemas.microsoft.com/office/word/2010/wordprocessingShape">
                  <wps:wsp>
                    <wps:cNvCnPr/>
                    <wps:spPr>
                      <a:xfrm flipH="1">
                        <a:off x="0" y="0"/>
                        <a:ext cx="4724400" cy="635"/>
                      </a:xfrm>
                      <a:prstGeom prst="straightConnector1">
                        <a:avLst/>
                      </a:prstGeom>
                      <a:ln w="9525" cap="flat" cmpd="sng">
                        <a:solidFill>
                          <a:srgbClr val="002060"/>
                        </a:solidFill>
                        <a:prstDash val="solid"/>
                        <a:headEnd type="none" w="med" len="med"/>
                        <a:tailEnd type="none" w="med" len="med"/>
                      </a:ln>
                    </wps:spPr>
                    <wps:bodyPr/>
                  </wps:wsp>
                </a:graphicData>
              </a:graphic>
            </wp:anchor>
          </w:drawing>
        </mc:Choice>
        <mc:Fallback>
          <w:pict>
            <v:shape id="AutoShape 7" o:spid="_x0000_s1026" o:spt="32" type="#_x0000_t32" style="position:absolute;left:0pt;flip:x;margin-left:67.5pt;margin-top:4.6pt;height:0.05pt;width:372pt;z-index:251659264;mso-width-relative:page;mso-height-relative:page;" filled="f" stroked="t" coordsize="21600,21600" o:gfxdata="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2OGVm&#10;1AAAAAcBAAAPAAAAAAAAAAEAIAAAACIAAABkcnMvZG93bnJldi54bWxQSwECFAAUAAAACACHTuJA&#10;SrSZ4ewBAADtAwAADgAAAAAAAAABACAAAAAjAQAAZHJzL2Uyb0RvYy54bWxQSwUGAAAAAAYABgBZ&#10;AQAAgQUAAAAA&#10;">
              <v:fill on="f" focussize="0,0"/>
              <v:stroke color="#002060" joinstyle="round"/>
              <v:imagedata o:title=""/>
              <o:lock v:ext="edit" aspectratio="f"/>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A2BDA">
    <w:pPr>
      <w:pStyle w:val="26"/>
      <w:rPr>
        <w:rtl/>
      </w:rPr>
    </w:pPr>
    <w:r>
      <w:rPr>
        <w:rtl/>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-155575</wp:posOffset>
          </wp:positionV>
          <wp:extent cx="1177290" cy="666750"/>
          <wp:effectExtent l="0" t="0" r="3810" b="0"/>
          <wp:wrapSquare wrapText="bothSides"/>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
                  <pic:cNvPicPr>
                    <a:picLocks noChangeAspect="1"/>
                  </pic:cNvPicPr>
                </pic:nvPicPr>
                <pic:blipFill>
                  <a:blip r:embed="rId1"/>
                  <a:stretch>
                    <a:fillRect/>
                  </a:stretch>
                </pic:blipFill>
                <pic:spPr>
                  <a:xfrm>
                    <a:off x="0" y="0"/>
                    <a:ext cx="1177290" cy="666750"/>
                  </a:xfrm>
                  <a:prstGeom prst="rect">
                    <a:avLst/>
                  </a:prstGeom>
                  <a:noFill/>
                  <a:ln>
                    <a:noFill/>
                  </a:ln>
                </pic:spPr>
              </pic:pic>
            </a:graphicData>
          </a:graphic>
        </wp:anchor>
      </w:drawing>
    </w:r>
  </w:p>
  <w:p w14:paraId="27A14694">
    <w:pPr>
      <w:pStyle w:val="26"/>
      <w:shd w:val="clear" w:color="auto" w:fill="FFFFFF"/>
      <w:ind w:right="284"/>
      <w:jc w:val="center"/>
      <w:rPr>
        <w:rFonts w:ascii="Times New Roman" w:hAnsi="Times New Roman" w:cs="Times New Roman"/>
        <w:color w:val="002060"/>
        <w:sz w:val="20"/>
        <w:szCs w:val="20"/>
        <w:shd w:val="clear" w:color="auto" w:fill="FFFFFF"/>
        <w:rtl/>
        <w:lang w:bidi="ar-EG"/>
      </w:rPr>
    </w:pPr>
    <w:r>
      <w:rPr>
        <w:rFonts w:ascii="Times New Roman" w:hAnsi="Times New Roman" w:cs="Times New Roman"/>
        <w:color w:val="002060"/>
        <w:sz w:val="20"/>
        <w:szCs w:val="20"/>
        <w:shd w:val="clear" w:color="auto" w:fill="FFFFFF"/>
        <w:rtl/>
      </w:rPr>
      <w:t>الخطة الإستراتيچية لكلية طب الأسنان</w:t>
    </w:r>
    <w:r>
      <w:rPr>
        <w:rFonts w:hint="cs" w:ascii="Times New Roman" w:hAnsi="Times New Roman" w:cs="Times New Roman"/>
        <w:color w:val="002060"/>
        <w:sz w:val="20"/>
        <w:szCs w:val="20"/>
        <w:shd w:val="clear" w:color="auto" w:fill="FFFFFF"/>
        <w:rtl/>
      </w:rPr>
      <w:t xml:space="preserve"> </w:t>
    </w:r>
    <w:r>
      <w:rPr>
        <w:rFonts w:ascii="Times New Roman" w:hAnsi="Times New Roman" w:cs="Times New Roman"/>
        <w:color w:val="002060"/>
        <w:sz w:val="20"/>
        <w:szCs w:val="20"/>
        <w:shd w:val="clear" w:color="auto" w:fill="FFFFFF"/>
        <w:rtl/>
      </w:rPr>
      <w:t xml:space="preserve">بالجامعة البريطانية فى مصر </w:t>
    </w:r>
    <w:r>
      <w:rPr>
        <w:rFonts w:hint="cs" w:ascii="Times New Roman" w:hAnsi="Times New Roman" w:cs="Times New Roman"/>
        <w:color w:val="002060"/>
        <w:sz w:val="20"/>
        <w:szCs w:val="20"/>
        <w:shd w:val="clear" w:color="auto" w:fill="FFFFFF"/>
        <w:rtl/>
      </w:rPr>
      <w:t>2023ـ2028</w:t>
    </w:r>
  </w:p>
  <w:p w14:paraId="711D6352">
    <w:pPr>
      <w:pStyle w:val="26"/>
      <w:shd w:val="clear" w:color="auto" w:fill="FFFFFF"/>
      <w:ind w:right="284"/>
      <w:jc w:val="center"/>
      <w:rPr>
        <w:rFonts w:ascii="Times New Roman" w:hAnsi="Times New Roman" w:cs="Times New Roman"/>
        <w:color w:val="C00000"/>
        <w:sz w:val="20"/>
        <w:szCs w:val="20"/>
        <w:shd w:val="clear" w:color="auto" w:fill="FFFFFF"/>
        <w:rtl/>
      </w:rPr>
    </w:pPr>
    <w:r>
      <w:rPr>
        <w:rFonts w:ascii="Times New Roman" w:hAnsi="Times New Roman" w:cs="Times New Roman"/>
        <w:color w:val="C00000"/>
        <w:sz w:val="20"/>
        <w:szCs w:val="20"/>
        <w:shd w:val="clear" w:color="auto" w:fill="FFFFFF"/>
      </w:rPr>
      <w:t>Faculty of  Dentistry Strategic Plan The British University in Egypt 2023 – 2028</w:t>
    </w:r>
  </w:p>
  <w:p w14:paraId="0F782C8A">
    <w:pPr>
      <w:pStyle w:val="26"/>
      <w:ind w:right="-1134"/>
      <w:jc w:val="center"/>
      <w:rPr>
        <w:rFonts w:ascii="Times New Roman" w:hAnsi="Times New Roman" w:cs="Times New Roman"/>
        <w:b/>
        <w:bCs/>
        <w:color w:val="ED7D31"/>
        <w:sz w:val="20"/>
        <w:szCs w:val="20"/>
        <w:shd w:val="clear" w:color="auto" w:fill="FFFFFF"/>
        <w:lang w:bidi="ar-EG"/>
      </w:rPr>
    </w:pPr>
    <w:r>
      <w:rPr>
        <w:rFonts w:ascii="Arabic Typesetting" w:hAnsi="Arabic Typesetting" w:cs="Arabic Typesetting"/>
        <w:b/>
        <w:bCs/>
        <w:color w:val="FFFFFF"/>
        <w:sz w:val="24"/>
        <w:szCs w:val="24"/>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58420</wp:posOffset>
              </wp:positionV>
              <wp:extent cx="4724400" cy="635"/>
              <wp:effectExtent l="0" t="0" r="0" b="0"/>
              <wp:wrapNone/>
              <wp:docPr id="24" name="AutoShape 5"/>
              <wp:cNvGraphicFramePr/>
              <a:graphic xmlns:a="http://schemas.openxmlformats.org/drawingml/2006/main">
                <a:graphicData uri="http://schemas.microsoft.com/office/word/2010/wordprocessingShape">
                  <wps:wsp>
                    <wps:cNvCnPr/>
                    <wps:spPr>
                      <a:xfrm flipH="1">
                        <a:off x="0" y="0"/>
                        <a:ext cx="4724400" cy="635"/>
                      </a:xfrm>
                      <a:prstGeom prst="straightConnector1">
                        <a:avLst/>
                      </a:prstGeom>
                      <a:ln w="9525" cap="flat" cmpd="sng">
                        <a:solidFill>
                          <a:srgbClr val="002060"/>
                        </a:solidFill>
                        <a:prstDash val="solid"/>
                        <a:headEnd type="none" w="med" len="med"/>
                        <a:tailEnd type="none" w="med" len="med"/>
                      </a:ln>
                    </wps:spPr>
                    <wps:bodyPr/>
                  </wps:wsp>
                </a:graphicData>
              </a:graphic>
            </wp:anchor>
          </w:drawing>
        </mc:Choice>
        <mc:Fallback>
          <w:pict>
            <v:shape id="AutoShape 5" o:spid="_x0000_s1026" o:spt="32" type="#_x0000_t32" style="position:absolute;left:0pt;flip:x;margin-left:67.5pt;margin-top:4.6pt;height:0.05pt;width:372pt;z-index:251659264;mso-width-relative:page;mso-height-relative:page;" filled="f" stroked="t" coordsize="21600,21600" o:gfxdata="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jhlZtQA&#10;AAAHAQAADwAAAAAAAAABACAAAAAiAAAAZHJzL2Rvd25yZXYueG1sUEsBAhQAFAAAAAgAh07iQKUH&#10;apjqAQAA7QMAAA4AAAAAAAAAAQAgAAAAIwEAAGRycy9lMm9Eb2MueG1sUEsFBgAAAAAGAAYAWQEA&#10;AH8FAAAAAA==&#10;">
              <v:fill on="f" focussize="0,0"/>
              <v:stroke color="#002060" joinstyle="round"/>
              <v:imagedata o:title=""/>
              <o:lock v:ext="edit" aspectratio="f"/>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BEDE5">
    <w:pPr>
      <w:pStyle w:val="26"/>
      <w:jc w:val="center"/>
      <w:rPr>
        <w:rFonts w:ascii="Times New Roman" w:hAnsi="Times New Roman" w:cs="Times New Roman"/>
        <w:color w:val="002060"/>
        <w:sz w:val="20"/>
        <w:szCs w:val="20"/>
        <w:shd w:val="clear" w:color="auto" w:fill="FFFFFF"/>
        <w:rtl/>
        <w:lang w:bidi="ar-EG"/>
      </w:rPr>
    </w:pPr>
    <w:r>
      <w:rPr>
        <w:rtl/>
      </w:rPr>
      <w:drawing>
        <wp:anchor distT="0" distB="0" distL="114300" distR="114300" simplePos="0" relativeHeight="251659264" behindDoc="0" locked="0" layoutInCell="1" allowOverlap="1">
          <wp:simplePos x="0" y="0"/>
          <wp:positionH relativeFrom="column">
            <wp:posOffset>-438150</wp:posOffset>
          </wp:positionH>
          <wp:positionV relativeFrom="paragraph">
            <wp:posOffset>-278765</wp:posOffset>
          </wp:positionV>
          <wp:extent cx="1177290" cy="666750"/>
          <wp:effectExtent l="0" t="0" r="3810" b="0"/>
          <wp:wrapSquare wrapText="bothSides"/>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
                  <pic:cNvPicPr>
                    <a:picLocks noChangeAspect="1"/>
                  </pic:cNvPicPr>
                </pic:nvPicPr>
                <pic:blipFill>
                  <a:blip r:embed="rId1"/>
                  <a:stretch>
                    <a:fillRect/>
                  </a:stretch>
                </pic:blipFill>
                <pic:spPr>
                  <a:xfrm>
                    <a:off x="0" y="0"/>
                    <a:ext cx="1177290" cy="666750"/>
                  </a:xfrm>
                  <a:prstGeom prst="rect">
                    <a:avLst/>
                  </a:prstGeom>
                  <a:noFill/>
                  <a:ln>
                    <a:noFill/>
                  </a:ln>
                </pic:spPr>
              </pic:pic>
            </a:graphicData>
          </a:graphic>
        </wp:anchor>
      </w:drawing>
    </w:r>
    <w:r>
      <w:rPr>
        <w:rFonts w:ascii="Times New Roman" w:hAnsi="Times New Roman" w:cs="Times New Roman"/>
        <w:color w:val="002060"/>
        <w:sz w:val="20"/>
        <w:szCs w:val="20"/>
        <w:shd w:val="clear" w:color="auto" w:fill="FFFFFF"/>
        <w:rtl/>
      </w:rPr>
      <w:t>الخطة الإستراتيچية لكلية طب الأسنان</w:t>
    </w:r>
    <w:r>
      <w:rPr>
        <w:rFonts w:hint="cs" w:ascii="Times New Roman" w:hAnsi="Times New Roman" w:cs="Times New Roman"/>
        <w:color w:val="002060"/>
        <w:sz w:val="20"/>
        <w:szCs w:val="20"/>
        <w:shd w:val="clear" w:color="auto" w:fill="FFFFFF"/>
        <w:rtl/>
      </w:rPr>
      <w:t xml:space="preserve"> </w:t>
    </w:r>
    <w:r>
      <w:rPr>
        <w:rFonts w:ascii="Times New Roman" w:hAnsi="Times New Roman" w:cs="Times New Roman"/>
        <w:color w:val="002060"/>
        <w:sz w:val="20"/>
        <w:szCs w:val="20"/>
        <w:shd w:val="clear" w:color="auto" w:fill="FFFFFF"/>
        <w:rtl/>
      </w:rPr>
      <w:t xml:space="preserve">بالجامعة البريطانية فى مصر </w:t>
    </w:r>
    <w:r>
      <w:rPr>
        <w:rFonts w:hint="cs" w:ascii="Times New Roman" w:hAnsi="Times New Roman" w:cs="Times New Roman"/>
        <w:color w:val="002060"/>
        <w:sz w:val="20"/>
        <w:szCs w:val="20"/>
        <w:shd w:val="clear" w:color="auto" w:fill="FFFFFF"/>
        <w:rtl/>
      </w:rPr>
      <w:t>2023ـ2028</w:t>
    </w:r>
  </w:p>
  <w:p w14:paraId="67D23CFC">
    <w:pPr>
      <w:pStyle w:val="26"/>
      <w:shd w:val="clear" w:color="auto" w:fill="FFFFFF"/>
      <w:ind w:right="284"/>
      <w:jc w:val="center"/>
      <w:rPr>
        <w:rFonts w:ascii="Times New Roman" w:hAnsi="Times New Roman" w:cs="Times New Roman"/>
        <w:color w:val="C00000"/>
        <w:sz w:val="20"/>
        <w:szCs w:val="20"/>
        <w:shd w:val="clear" w:color="auto" w:fill="FFFFFF"/>
        <w:rtl/>
      </w:rPr>
    </w:pPr>
    <w:r>
      <w:rPr>
        <w:rFonts w:ascii="Times New Roman" w:hAnsi="Times New Roman" w:cs="Times New Roman"/>
        <w:color w:val="C00000"/>
        <w:sz w:val="20"/>
        <w:szCs w:val="20"/>
        <w:shd w:val="clear" w:color="auto" w:fill="FFFFFF"/>
      </w:rPr>
      <w:t>Faculty of  Dentistry Strategic Plan The British University in Egypt 2023 – 2028</w:t>
    </w:r>
  </w:p>
  <w:p w14:paraId="077A84BD">
    <w:pPr>
      <w:pStyle w:val="26"/>
      <w:ind w:right="-1134"/>
      <w:jc w:val="center"/>
      <w:rPr>
        <w:rFonts w:ascii="Times New Roman" w:hAnsi="Times New Roman" w:cs="Times New Roman"/>
        <w:b/>
        <w:bCs/>
        <w:color w:val="ED7D31"/>
        <w:sz w:val="20"/>
        <w:szCs w:val="20"/>
        <w:shd w:val="clear" w:color="auto" w:fill="FFFFFF"/>
        <w:lang w:bidi="ar-EG"/>
      </w:rPr>
    </w:pPr>
    <w:r>
      <w:rPr>
        <w:rFonts w:ascii="Arabic Typesetting" w:hAnsi="Arabic Typesetting" w:cs="Arabic Typesetting"/>
        <w:b/>
        <w:bCs/>
        <w:color w:val="FFFFFF"/>
        <w:sz w:val="24"/>
        <w:szCs w:val="24"/>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58420</wp:posOffset>
              </wp:positionV>
              <wp:extent cx="4724400" cy="635"/>
              <wp:effectExtent l="0" t="0" r="0" b="0"/>
              <wp:wrapNone/>
              <wp:docPr id="26" name="AutoShape 3"/>
              <wp:cNvGraphicFramePr/>
              <a:graphic xmlns:a="http://schemas.openxmlformats.org/drawingml/2006/main">
                <a:graphicData uri="http://schemas.microsoft.com/office/word/2010/wordprocessingShape">
                  <wps:wsp>
                    <wps:cNvCnPr/>
                    <wps:spPr>
                      <a:xfrm flipH="1">
                        <a:off x="0" y="0"/>
                        <a:ext cx="4724400" cy="635"/>
                      </a:xfrm>
                      <a:prstGeom prst="straightConnector1">
                        <a:avLst/>
                      </a:prstGeom>
                      <a:ln w="9525" cap="flat" cmpd="sng">
                        <a:solidFill>
                          <a:srgbClr val="002060"/>
                        </a:solidFill>
                        <a:prstDash val="solid"/>
                        <a:headEnd type="none" w="med" len="med"/>
                        <a:tailEnd type="none" w="med" len="med"/>
                      </a:ln>
                    </wps:spPr>
                    <wps:bodyPr/>
                  </wps:wsp>
                </a:graphicData>
              </a:graphic>
            </wp:anchor>
          </w:drawing>
        </mc:Choice>
        <mc:Fallback>
          <w:pict>
            <v:shape id="AutoShape 3" o:spid="_x0000_s1026" o:spt="32" type="#_x0000_t32" style="position:absolute;left:0pt;flip:x;margin-left:67.5pt;margin-top:4.6pt;height:0.05pt;width:372pt;z-index:251659264;mso-width-relative:page;mso-height-relative:page;" filled="f" stroked="t" coordsize="21600,21600" o:gfxdata="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2OGVm&#10;1AAAAAcBAAAPAAAAAAAAAAEAIAAAACIAAABkcnMvZG93bnJldi54bWxQSwECFAAUAAAACACHTuJA&#10;zawul+wBAADtAwAADgAAAAAAAAABACAAAAAjAQAAZHJzL2Uyb0RvYy54bWxQSwUGAAAAAAYABgBZ&#10;AQAAgQUAAAAA&#10;">
              <v:fill on="f" focussize="0,0"/>
              <v:stroke color="#002060" joinstyle="round"/>
              <v:imagedata o:title=""/>
              <o:lock v:ext="edit" aspectratio="f"/>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15CB2">
    <w:pPr>
      <w:pStyle w:val="26"/>
      <w:jc w:val="center"/>
      <w:rPr>
        <w:rFonts w:ascii="Times New Roman" w:hAnsi="Times New Roman" w:cs="Times New Roman"/>
        <w:color w:val="002060"/>
        <w:sz w:val="20"/>
        <w:szCs w:val="20"/>
        <w:shd w:val="clear" w:color="auto" w:fill="FFFFFF"/>
        <w:rtl/>
        <w:lang w:bidi="ar-EG"/>
      </w:rPr>
    </w:pPr>
    <w:r>
      <w:rPr>
        <w:rtl/>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-155575</wp:posOffset>
          </wp:positionV>
          <wp:extent cx="1177290" cy="666750"/>
          <wp:effectExtent l="0" t="0" r="3810" b="0"/>
          <wp:wrapSquare wrapText="bothSides"/>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pic:cNvPicPr>
                    <a:picLocks noChangeAspect="1"/>
                  </pic:cNvPicPr>
                </pic:nvPicPr>
                <pic:blipFill>
                  <a:blip r:embed="rId1"/>
                  <a:stretch>
                    <a:fillRect/>
                  </a:stretch>
                </pic:blipFill>
                <pic:spPr>
                  <a:xfrm>
                    <a:off x="0" y="0"/>
                    <a:ext cx="1177290" cy="666750"/>
                  </a:xfrm>
                  <a:prstGeom prst="rect">
                    <a:avLst/>
                  </a:prstGeom>
                  <a:noFill/>
                  <a:ln>
                    <a:noFill/>
                  </a:ln>
                </pic:spPr>
              </pic:pic>
            </a:graphicData>
          </a:graphic>
        </wp:anchor>
      </w:drawing>
    </w:r>
    <w:r>
      <w:rPr>
        <w:rFonts w:ascii="Times New Roman" w:hAnsi="Times New Roman" w:cs="Times New Roman"/>
        <w:color w:val="002060"/>
        <w:sz w:val="20"/>
        <w:szCs w:val="20"/>
        <w:shd w:val="clear" w:color="auto" w:fill="FFFFFF"/>
        <w:rtl/>
      </w:rPr>
      <w:t>الخطة الإستراتيچية لكلية طب الأسنان</w:t>
    </w:r>
    <w:r>
      <w:rPr>
        <w:rFonts w:hint="cs" w:ascii="Times New Roman" w:hAnsi="Times New Roman" w:cs="Times New Roman"/>
        <w:color w:val="002060"/>
        <w:sz w:val="20"/>
        <w:szCs w:val="20"/>
        <w:shd w:val="clear" w:color="auto" w:fill="FFFFFF"/>
        <w:rtl/>
      </w:rPr>
      <w:t xml:space="preserve"> </w:t>
    </w:r>
    <w:r>
      <w:rPr>
        <w:rFonts w:ascii="Times New Roman" w:hAnsi="Times New Roman" w:cs="Times New Roman"/>
        <w:color w:val="002060"/>
        <w:sz w:val="20"/>
        <w:szCs w:val="20"/>
        <w:shd w:val="clear" w:color="auto" w:fill="FFFFFF"/>
        <w:rtl/>
      </w:rPr>
      <w:t xml:space="preserve">بالجامعة البريطانية فى مصر </w:t>
    </w:r>
    <w:r>
      <w:rPr>
        <w:rFonts w:hint="cs" w:ascii="Times New Roman" w:hAnsi="Times New Roman" w:cs="Times New Roman"/>
        <w:color w:val="002060"/>
        <w:sz w:val="20"/>
        <w:szCs w:val="20"/>
        <w:shd w:val="clear" w:color="auto" w:fill="FFFFFF"/>
        <w:rtl/>
      </w:rPr>
      <w:t>2023ـ2028</w:t>
    </w:r>
  </w:p>
  <w:p w14:paraId="524DFC8C">
    <w:pPr>
      <w:pStyle w:val="26"/>
      <w:shd w:val="clear" w:color="auto" w:fill="FFFFFF"/>
      <w:ind w:right="284"/>
      <w:jc w:val="center"/>
      <w:rPr>
        <w:rFonts w:ascii="Times New Roman" w:hAnsi="Times New Roman" w:cs="Times New Roman"/>
        <w:color w:val="C00000"/>
        <w:sz w:val="20"/>
        <w:szCs w:val="20"/>
        <w:shd w:val="clear" w:color="auto" w:fill="FFFFFF"/>
        <w:rtl/>
      </w:rPr>
    </w:pPr>
    <w:r>
      <w:rPr>
        <w:rFonts w:ascii="Times New Roman" w:hAnsi="Times New Roman" w:cs="Times New Roman"/>
        <w:color w:val="C00000"/>
        <w:sz w:val="20"/>
        <w:szCs w:val="20"/>
        <w:shd w:val="clear" w:color="auto" w:fill="FFFFFF"/>
      </w:rPr>
      <w:t>Faculty of  Dentistry Strategic Plan The British University in Egypt 2023 – 2028</w:t>
    </w:r>
  </w:p>
  <w:p w14:paraId="14DE5636">
    <w:pPr>
      <w:pStyle w:val="26"/>
      <w:ind w:right="-1134"/>
      <w:jc w:val="center"/>
      <w:rPr>
        <w:rFonts w:ascii="Times New Roman" w:hAnsi="Times New Roman" w:cs="Times New Roman"/>
        <w:b/>
        <w:bCs/>
        <w:color w:val="ED7D31"/>
        <w:sz w:val="20"/>
        <w:szCs w:val="20"/>
        <w:shd w:val="clear" w:color="auto" w:fill="FFFFFF"/>
        <w:lang w:bidi="ar-EG"/>
      </w:rPr>
    </w:pPr>
    <w:r>
      <w:rPr>
        <w:rFonts w:ascii="Arabic Typesetting" w:hAnsi="Arabic Typesetting" w:cs="Arabic Typesetting"/>
        <w:b/>
        <w:bCs/>
        <w:color w:val="FFFFFF"/>
        <w:sz w:val="24"/>
        <w:szCs w:val="24"/>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58420</wp:posOffset>
              </wp:positionV>
              <wp:extent cx="4724400" cy="635"/>
              <wp:effectExtent l="0" t="0" r="0" b="0"/>
              <wp:wrapNone/>
              <wp:docPr id="28" name="AutoShape 1"/>
              <wp:cNvGraphicFramePr/>
              <a:graphic xmlns:a="http://schemas.openxmlformats.org/drawingml/2006/main">
                <a:graphicData uri="http://schemas.microsoft.com/office/word/2010/wordprocessingShape">
                  <wps:wsp>
                    <wps:cNvCnPr/>
                    <wps:spPr>
                      <a:xfrm flipH="1">
                        <a:off x="0" y="0"/>
                        <a:ext cx="4724400" cy="635"/>
                      </a:xfrm>
                      <a:prstGeom prst="straightConnector1">
                        <a:avLst/>
                      </a:prstGeom>
                      <a:ln w="9525" cap="flat" cmpd="sng">
                        <a:solidFill>
                          <a:srgbClr val="002060"/>
                        </a:solidFill>
                        <a:prstDash val="solid"/>
                        <a:headEnd type="none" w="med" len="med"/>
                        <a:tailEnd type="none" w="med" len="med"/>
                      </a:ln>
                    </wps:spPr>
                    <wps:bodyPr/>
                  </wps:wsp>
                </a:graphicData>
              </a:graphic>
            </wp:anchor>
          </w:drawing>
        </mc:Choice>
        <mc:Fallback>
          <w:pict>
            <v:shape id="AutoShape 1" o:spid="_x0000_s1026" o:spt="32" type="#_x0000_t32" style="position:absolute;left:0pt;flip:x;margin-left:67.5pt;margin-top:4.6pt;height:0.05pt;width:372pt;z-index:251659264;mso-width-relative:page;mso-height-relative:page;" filled="f" stroked="t" coordsize="21600,21600" o:gfxdata="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Y4ZWbU&#10;AAAABwEAAA8AAAAAAAAAAQAgAAAAIgAAAGRycy9kb3ducmV2LnhtbFBLAQIUABQAAAAIAIdO4kB7&#10;YI1r6wEAAO0DAAAOAAAAAAAAAAEAIAAAACMBAABkcnMvZTJvRG9jLnhtbFBLBQYAAAAABgAGAFkB&#10;AACABQAAAAA=&#10;">
              <v:fill on="f" focussize="0,0"/>
              <v:stroke color="#002060"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E704F"/>
    <w:multiLevelType w:val="multilevel"/>
    <w:tmpl w:val="057E704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5A11D63"/>
    <w:multiLevelType w:val="multilevel"/>
    <w:tmpl w:val="05A11D63"/>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1530" w:hanging="360"/>
      </w:pPr>
      <w:rPr>
        <w:rFonts w:hint="default" w:ascii="Courier New" w:hAnsi="Courier New" w:cs="Courier New"/>
      </w:rPr>
    </w:lvl>
    <w:lvl w:ilvl="2" w:tentative="0">
      <w:start w:val="1"/>
      <w:numFmt w:val="bullet"/>
      <w:lvlText w:val=""/>
      <w:lvlJc w:val="left"/>
      <w:pPr>
        <w:ind w:left="2250" w:hanging="360"/>
      </w:pPr>
      <w:rPr>
        <w:rFonts w:hint="default" w:ascii="Wingdings" w:hAnsi="Wingdings"/>
      </w:rPr>
    </w:lvl>
    <w:lvl w:ilvl="3" w:tentative="0">
      <w:start w:val="1"/>
      <w:numFmt w:val="bullet"/>
      <w:lvlText w:val=""/>
      <w:lvlJc w:val="left"/>
      <w:pPr>
        <w:ind w:left="2970" w:hanging="360"/>
      </w:pPr>
      <w:rPr>
        <w:rFonts w:hint="default" w:ascii="Symbol" w:hAnsi="Symbol"/>
      </w:rPr>
    </w:lvl>
    <w:lvl w:ilvl="4" w:tentative="0">
      <w:start w:val="1"/>
      <w:numFmt w:val="bullet"/>
      <w:lvlText w:val="o"/>
      <w:lvlJc w:val="left"/>
      <w:pPr>
        <w:ind w:left="3690" w:hanging="360"/>
      </w:pPr>
      <w:rPr>
        <w:rFonts w:hint="default" w:ascii="Courier New" w:hAnsi="Courier New" w:cs="Courier New"/>
      </w:rPr>
    </w:lvl>
    <w:lvl w:ilvl="5" w:tentative="0">
      <w:start w:val="1"/>
      <w:numFmt w:val="bullet"/>
      <w:lvlText w:val=""/>
      <w:lvlJc w:val="left"/>
      <w:pPr>
        <w:ind w:left="4410" w:hanging="360"/>
      </w:pPr>
      <w:rPr>
        <w:rFonts w:hint="default" w:ascii="Wingdings" w:hAnsi="Wingdings"/>
      </w:rPr>
    </w:lvl>
    <w:lvl w:ilvl="6" w:tentative="0">
      <w:start w:val="1"/>
      <w:numFmt w:val="bullet"/>
      <w:lvlText w:val=""/>
      <w:lvlJc w:val="left"/>
      <w:pPr>
        <w:ind w:left="5130" w:hanging="360"/>
      </w:pPr>
      <w:rPr>
        <w:rFonts w:hint="default" w:ascii="Symbol" w:hAnsi="Symbol"/>
      </w:rPr>
    </w:lvl>
    <w:lvl w:ilvl="7" w:tentative="0">
      <w:start w:val="1"/>
      <w:numFmt w:val="bullet"/>
      <w:lvlText w:val="o"/>
      <w:lvlJc w:val="left"/>
      <w:pPr>
        <w:ind w:left="5850" w:hanging="360"/>
      </w:pPr>
      <w:rPr>
        <w:rFonts w:hint="default" w:ascii="Courier New" w:hAnsi="Courier New" w:cs="Courier New"/>
      </w:rPr>
    </w:lvl>
    <w:lvl w:ilvl="8" w:tentative="0">
      <w:start w:val="1"/>
      <w:numFmt w:val="bullet"/>
      <w:lvlText w:val=""/>
      <w:lvlJc w:val="left"/>
      <w:pPr>
        <w:ind w:left="6570" w:hanging="360"/>
      </w:pPr>
      <w:rPr>
        <w:rFonts w:hint="default" w:ascii="Wingdings" w:hAnsi="Wingdings"/>
      </w:rPr>
    </w:lvl>
  </w:abstractNum>
  <w:abstractNum w:abstractNumId="2">
    <w:nsid w:val="07947AFE"/>
    <w:multiLevelType w:val="multilevel"/>
    <w:tmpl w:val="07947AFE"/>
    <w:lvl w:ilvl="0" w:tentative="0">
      <w:start w:val="1"/>
      <w:numFmt w:val="decimal"/>
      <w:lvlText w:val="%1."/>
      <w:lvlJc w:val="left"/>
      <w:pPr>
        <w:ind w:left="720" w:hanging="360"/>
      </w:pPr>
      <w:rPr>
        <w:rFonts w:hint="default" w:ascii="Times New Roman" w:hAnsi="Times New Roman" w:cs="Times New Roman"/>
        <w:b/>
        <w:bCs/>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7EB710A"/>
    <w:multiLevelType w:val="multilevel"/>
    <w:tmpl w:val="07EB710A"/>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0E297A1E"/>
    <w:multiLevelType w:val="multilevel"/>
    <w:tmpl w:val="0E297A1E"/>
    <w:lvl w:ilvl="0" w:tentative="0">
      <w:start w:val="1"/>
      <w:numFmt w:val="decimal"/>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4FF1E4A"/>
    <w:multiLevelType w:val="multilevel"/>
    <w:tmpl w:val="14FF1E4A"/>
    <w:lvl w:ilvl="0" w:tentative="0">
      <w:start w:val="3"/>
      <w:numFmt w:val="bullet"/>
      <w:lvlText w:val=""/>
      <w:lvlJc w:val="left"/>
      <w:pPr>
        <w:ind w:left="368" w:hanging="360"/>
      </w:pPr>
      <w:rPr>
        <w:rFonts w:hint="default" w:ascii="Symbol" w:hAnsi="Symbol" w:eastAsia="Times New Roman"/>
        <w:color w:val="000000"/>
      </w:rPr>
    </w:lvl>
    <w:lvl w:ilvl="1" w:tentative="0">
      <w:start w:val="1"/>
      <w:numFmt w:val="bullet"/>
      <w:lvlText w:val="o"/>
      <w:lvlJc w:val="left"/>
      <w:pPr>
        <w:ind w:left="1088" w:hanging="360"/>
      </w:pPr>
      <w:rPr>
        <w:rFonts w:hint="default" w:ascii="Courier New" w:hAnsi="Courier New"/>
      </w:rPr>
    </w:lvl>
    <w:lvl w:ilvl="2" w:tentative="0">
      <w:start w:val="1"/>
      <w:numFmt w:val="bullet"/>
      <w:lvlText w:val=""/>
      <w:lvlJc w:val="left"/>
      <w:pPr>
        <w:ind w:left="1808" w:hanging="360"/>
      </w:pPr>
      <w:rPr>
        <w:rFonts w:hint="default" w:ascii="Wingdings" w:hAnsi="Wingdings"/>
      </w:rPr>
    </w:lvl>
    <w:lvl w:ilvl="3" w:tentative="0">
      <w:start w:val="1"/>
      <w:numFmt w:val="bullet"/>
      <w:lvlText w:val=""/>
      <w:lvlJc w:val="left"/>
      <w:pPr>
        <w:ind w:left="2528" w:hanging="360"/>
      </w:pPr>
      <w:rPr>
        <w:rFonts w:hint="default" w:ascii="Symbol" w:hAnsi="Symbol"/>
      </w:rPr>
    </w:lvl>
    <w:lvl w:ilvl="4" w:tentative="0">
      <w:start w:val="1"/>
      <w:numFmt w:val="bullet"/>
      <w:lvlText w:val="o"/>
      <w:lvlJc w:val="left"/>
      <w:pPr>
        <w:ind w:left="3248" w:hanging="360"/>
      </w:pPr>
      <w:rPr>
        <w:rFonts w:hint="default" w:ascii="Courier New" w:hAnsi="Courier New"/>
      </w:rPr>
    </w:lvl>
    <w:lvl w:ilvl="5" w:tentative="0">
      <w:start w:val="1"/>
      <w:numFmt w:val="bullet"/>
      <w:lvlText w:val=""/>
      <w:lvlJc w:val="left"/>
      <w:pPr>
        <w:ind w:left="3968" w:hanging="360"/>
      </w:pPr>
      <w:rPr>
        <w:rFonts w:hint="default" w:ascii="Wingdings" w:hAnsi="Wingdings"/>
      </w:rPr>
    </w:lvl>
    <w:lvl w:ilvl="6" w:tentative="0">
      <w:start w:val="1"/>
      <w:numFmt w:val="bullet"/>
      <w:lvlText w:val=""/>
      <w:lvlJc w:val="left"/>
      <w:pPr>
        <w:ind w:left="4688" w:hanging="360"/>
      </w:pPr>
      <w:rPr>
        <w:rFonts w:hint="default" w:ascii="Symbol" w:hAnsi="Symbol"/>
      </w:rPr>
    </w:lvl>
    <w:lvl w:ilvl="7" w:tentative="0">
      <w:start w:val="1"/>
      <w:numFmt w:val="bullet"/>
      <w:lvlText w:val="o"/>
      <w:lvlJc w:val="left"/>
      <w:pPr>
        <w:ind w:left="5408" w:hanging="360"/>
      </w:pPr>
      <w:rPr>
        <w:rFonts w:hint="default" w:ascii="Courier New" w:hAnsi="Courier New"/>
      </w:rPr>
    </w:lvl>
    <w:lvl w:ilvl="8" w:tentative="0">
      <w:start w:val="1"/>
      <w:numFmt w:val="bullet"/>
      <w:lvlText w:val=""/>
      <w:lvlJc w:val="left"/>
      <w:pPr>
        <w:ind w:left="6128" w:hanging="360"/>
      </w:pPr>
      <w:rPr>
        <w:rFonts w:hint="default" w:ascii="Wingdings" w:hAnsi="Wingdings"/>
      </w:rPr>
    </w:lvl>
  </w:abstractNum>
  <w:abstractNum w:abstractNumId="6">
    <w:nsid w:val="2009203D"/>
    <w:multiLevelType w:val="multilevel"/>
    <w:tmpl w:val="2009203D"/>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5402FF4"/>
    <w:multiLevelType w:val="multilevel"/>
    <w:tmpl w:val="25402FF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26781047"/>
    <w:multiLevelType w:val="multilevel"/>
    <w:tmpl w:val="26781047"/>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27617A89"/>
    <w:multiLevelType w:val="multilevel"/>
    <w:tmpl w:val="27617A89"/>
    <w:lvl w:ilvl="0" w:tentative="0">
      <w:start w:val="1"/>
      <w:numFmt w:val="bullet"/>
      <w:lvlText w:val=""/>
      <w:lvlJc w:val="left"/>
      <w:pPr>
        <w:ind w:left="731" w:hanging="360"/>
      </w:pPr>
      <w:rPr>
        <w:rFonts w:hint="default" w:ascii="Symbol" w:hAnsi="Symbol"/>
      </w:rPr>
    </w:lvl>
    <w:lvl w:ilvl="1" w:tentative="0">
      <w:start w:val="1"/>
      <w:numFmt w:val="bullet"/>
      <w:lvlText w:val="o"/>
      <w:lvlJc w:val="left"/>
      <w:pPr>
        <w:ind w:left="1451" w:hanging="360"/>
      </w:pPr>
      <w:rPr>
        <w:rFonts w:hint="default" w:ascii="Courier New" w:hAnsi="Courier New" w:cs="Courier New"/>
      </w:rPr>
    </w:lvl>
    <w:lvl w:ilvl="2" w:tentative="0">
      <w:start w:val="1"/>
      <w:numFmt w:val="bullet"/>
      <w:lvlText w:val=""/>
      <w:lvlJc w:val="left"/>
      <w:pPr>
        <w:ind w:left="2171" w:hanging="360"/>
      </w:pPr>
      <w:rPr>
        <w:rFonts w:hint="default" w:ascii="Wingdings" w:hAnsi="Wingdings"/>
      </w:rPr>
    </w:lvl>
    <w:lvl w:ilvl="3" w:tentative="0">
      <w:start w:val="1"/>
      <w:numFmt w:val="bullet"/>
      <w:lvlText w:val=""/>
      <w:lvlJc w:val="left"/>
      <w:pPr>
        <w:ind w:left="2891" w:hanging="360"/>
      </w:pPr>
      <w:rPr>
        <w:rFonts w:hint="default" w:ascii="Symbol" w:hAnsi="Symbol"/>
      </w:rPr>
    </w:lvl>
    <w:lvl w:ilvl="4" w:tentative="0">
      <w:start w:val="1"/>
      <w:numFmt w:val="bullet"/>
      <w:lvlText w:val="o"/>
      <w:lvlJc w:val="left"/>
      <w:pPr>
        <w:ind w:left="3611" w:hanging="360"/>
      </w:pPr>
      <w:rPr>
        <w:rFonts w:hint="default" w:ascii="Courier New" w:hAnsi="Courier New" w:cs="Courier New"/>
      </w:rPr>
    </w:lvl>
    <w:lvl w:ilvl="5" w:tentative="0">
      <w:start w:val="1"/>
      <w:numFmt w:val="bullet"/>
      <w:lvlText w:val=""/>
      <w:lvlJc w:val="left"/>
      <w:pPr>
        <w:ind w:left="4331" w:hanging="360"/>
      </w:pPr>
      <w:rPr>
        <w:rFonts w:hint="default" w:ascii="Wingdings" w:hAnsi="Wingdings"/>
      </w:rPr>
    </w:lvl>
    <w:lvl w:ilvl="6" w:tentative="0">
      <w:start w:val="1"/>
      <w:numFmt w:val="bullet"/>
      <w:lvlText w:val=""/>
      <w:lvlJc w:val="left"/>
      <w:pPr>
        <w:ind w:left="5051" w:hanging="360"/>
      </w:pPr>
      <w:rPr>
        <w:rFonts w:hint="default" w:ascii="Symbol" w:hAnsi="Symbol"/>
      </w:rPr>
    </w:lvl>
    <w:lvl w:ilvl="7" w:tentative="0">
      <w:start w:val="1"/>
      <w:numFmt w:val="bullet"/>
      <w:lvlText w:val="o"/>
      <w:lvlJc w:val="left"/>
      <w:pPr>
        <w:ind w:left="5771" w:hanging="360"/>
      </w:pPr>
      <w:rPr>
        <w:rFonts w:hint="default" w:ascii="Courier New" w:hAnsi="Courier New" w:cs="Courier New"/>
      </w:rPr>
    </w:lvl>
    <w:lvl w:ilvl="8" w:tentative="0">
      <w:start w:val="1"/>
      <w:numFmt w:val="bullet"/>
      <w:lvlText w:val=""/>
      <w:lvlJc w:val="left"/>
      <w:pPr>
        <w:ind w:left="6491" w:hanging="360"/>
      </w:pPr>
      <w:rPr>
        <w:rFonts w:hint="default" w:ascii="Wingdings" w:hAnsi="Wingdings"/>
      </w:rPr>
    </w:lvl>
  </w:abstractNum>
  <w:abstractNum w:abstractNumId="10">
    <w:nsid w:val="280929B8"/>
    <w:multiLevelType w:val="multilevel"/>
    <w:tmpl w:val="280929B8"/>
    <w:lvl w:ilvl="0" w:tentative="0">
      <w:start w:val="0"/>
      <w:numFmt w:val="bullet"/>
      <w:lvlText w:val=""/>
      <w:lvlJc w:val="left"/>
      <w:pPr>
        <w:ind w:left="429" w:hanging="360"/>
      </w:pPr>
      <w:rPr>
        <w:rFonts w:hint="default" w:ascii="Symbol" w:hAnsi="Symbol" w:eastAsia="Times New Roman" w:cs="Times New Roman"/>
      </w:rPr>
    </w:lvl>
    <w:lvl w:ilvl="1" w:tentative="0">
      <w:start w:val="1"/>
      <w:numFmt w:val="bullet"/>
      <w:lvlText w:val="o"/>
      <w:lvlJc w:val="left"/>
      <w:pPr>
        <w:ind w:left="1149" w:hanging="360"/>
      </w:pPr>
      <w:rPr>
        <w:rFonts w:hint="default" w:ascii="Courier New" w:hAnsi="Courier New" w:cs="Courier New"/>
      </w:rPr>
    </w:lvl>
    <w:lvl w:ilvl="2" w:tentative="0">
      <w:start w:val="1"/>
      <w:numFmt w:val="bullet"/>
      <w:lvlText w:val=""/>
      <w:lvlJc w:val="left"/>
      <w:pPr>
        <w:ind w:left="1869" w:hanging="360"/>
      </w:pPr>
      <w:rPr>
        <w:rFonts w:hint="default" w:ascii="Wingdings" w:hAnsi="Wingdings"/>
      </w:rPr>
    </w:lvl>
    <w:lvl w:ilvl="3" w:tentative="0">
      <w:start w:val="1"/>
      <w:numFmt w:val="bullet"/>
      <w:lvlText w:val=""/>
      <w:lvlJc w:val="left"/>
      <w:pPr>
        <w:ind w:left="2589" w:hanging="360"/>
      </w:pPr>
      <w:rPr>
        <w:rFonts w:hint="default" w:ascii="Symbol" w:hAnsi="Symbol"/>
      </w:rPr>
    </w:lvl>
    <w:lvl w:ilvl="4" w:tentative="0">
      <w:start w:val="1"/>
      <w:numFmt w:val="bullet"/>
      <w:lvlText w:val="o"/>
      <w:lvlJc w:val="left"/>
      <w:pPr>
        <w:ind w:left="3309" w:hanging="360"/>
      </w:pPr>
      <w:rPr>
        <w:rFonts w:hint="default" w:ascii="Courier New" w:hAnsi="Courier New" w:cs="Courier New"/>
      </w:rPr>
    </w:lvl>
    <w:lvl w:ilvl="5" w:tentative="0">
      <w:start w:val="1"/>
      <w:numFmt w:val="bullet"/>
      <w:lvlText w:val=""/>
      <w:lvlJc w:val="left"/>
      <w:pPr>
        <w:ind w:left="4029" w:hanging="360"/>
      </w:pPr>
      <w:rPr>
        <w:rFonts w:hint="default" w:ascii="Wingdings" w:hAnsi="Wingdings"/>
      </w:rPr>
    </w:lvl>
    <w:lvl w:ilvl="6" w:tentative="0">
      <w:start w:val="1"/>
      <w:numFmt w:val="bullet"/>
      <w:lvlText w:val=""/>
      <w:lvlJc w:val="left"/>
      <w:pPr>
        <w:ind w:left="4749" w:hanging="360"/>
      </w:pPr>
      <w:rPr>
        <w:rFonts w:hint="default" w:ascii="Symbol" w:hAnsi="Symbol"/>
      </w:rPr>
    </w:lvl>
    <w:lvl w:ilvl="7" w:tentative="0">
      <w:start w:val="1"/>
      <w:numFmt w:val="bullet"/>
      <w:lvlText w:val="o"/>
      <w:lvlJc w:val="left"/>
      <w:pPr>
        <w:ind w:left="5469" w:hanging="360"/>
      </w:pPr>
      <w:rPr>
        <w:rFonts w:hint="default" w:ascii="Courier New" w:hAnsi="Courier New" w:cs="Courier New"/>
      </w:rPr>
    </w:lvl>
    <w:lvl w:ilvl="8" w:tentative="0">
      <w:start w:val="1"/>
      <w:numFmt w:val="bullet"/>
      <w:lvlText w:val=""/>
      <w:lvlJc w:val="left"/>
      <w:pPr>
        <w:ind w:left="6189" w:hanging="360"/>
      </w:pPr>
      <w:rPr>
        <w:rFonts w:hint="default" w:ascii="Wingdings" w:hAnsi="Wingdings"/>
      </w:rPr>
    </w:lvl>
  </w:abstractNum>
  <w:abstractNum w:abstractNumId="11">
    <w:nsid w:val="2DCC3788"/>
    <w:multiLevelType w:val="multilevel"/>
    <w:tmpl w:val="2DCC378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BCE16DC"/>
    <w:multiLevelType w:val="multilevel"/>
    <w:tmpl w:val="3BCE16DC"/>
    <w:lvl w:ilvl="0" w:tentative="0">
      <w:start w:val="1"/>
      <w:numFmt w:val="decimal"/>
      <w:lvlText w:val="%1-"/>
      <w:lvlJc w:val="left"/>
      <w:pPr>
        <w:tabs>
          <w:tab w:val="left" w:pos="750"/>
        </w:tabs>
        <w:ind w:left="750" w:hanging="39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3FDB7CB1"/>
    <w:multiLevelType w:val="multilevel"/>
    <w:tmpl w:val="3FDB7CB1"/>
    <w:lvl w:ilvl="0" w:tentative="0">
      <w:start w:val="1"/>
      <w:numFmt w:val="decimal"/>
      <w:lvlText w:val="%1."/>
      <w:lvlJc w:val="left"/>
      <w:pPr>
        <w:ind w:left="1211"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93A00F7"/>
    <w:multiLevelType w:val="multilevel"/>
    <w:tmpl w:val="493A00F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49440816"/>
    <w:multiLevelType w:val="multilevel"/>
    <w:tmpl w:val="49440816"/>
    <w:lvl w:ilvl="0" w:tentative="0">
      <w:start w:val="1"/>
      <w:numFmt w:val="bullet"/>
      <w:lvlText w:val=""/>
      <w:lvlJc w:val="left"/>
      <w:pPr>
        <w:ind w:left="720" w:hanging="360"/>
      </w:pPr>
      <w:rPr>
        <w:rFonts w:hint="default" w:ascii="Symbol" w:hAnsi="Symbol"/>
        <w:color w:val="00000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499B0689"/>
    <w:multiLevelType w:val="multilevel"/>
    <w:tmpl w:val="499B068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B1F311D"/>
    <w:multiLevelType w:val="multilevel"/>
    <w:tmpl w:val="4B1F311D"/>
    <w:lvl w:ilvl="0" w:tentative="0">
      <w:start w:val="1"/>
      <w:numFmt w:val="decimal"/>
      <w:lvlText w:val="%1."/>
      <w:lvlJc w:val="left"/>
      <w:pPr>
        <w:ind w:left="720" w:hanging="360"/>
      </w:pPr>
      <w:rPr>
        <w:rFonts w:hint="default"/>
      </w:rPr>
    </w:lvl>
    <w:lvl w:ilvl="1" w:tentative="0">
      <w:start w:val="1"/>
      <w:numFmt w:val="lowerLetter"/>
      <w:lvlText w:val="%2."/>
      <w:lvlJc w:val="left"/>
      <w:pPr>
        <w:ind w:left="1038" w:hanging="360"/>
      </w:pPr>
    </w:lvl>
    <w:lvl w:ilvl="2" w:tentative="0">
      <w:start w:val="1"/>
      <w:numFmt w:val="lowerRoman"/>
      <w:lvlText w:val="%3."/>
      <w:lvlJc w:val="right"/>
      <w:pPr>
        <w:ind w:left="1758" w:hanging="180"/>
      </w:pPr>
    </w:lvl>
    <w:lvl w:ilvl="3" w:tentative="0">
      <w:start w:val="1"/>
      <w:numFmt w:val="decimal"/>
      <w:lvlText w:val="%4."/>
      <w:lvlJc w:val="left"/>
      <w:pPr>
        <w:ind w:left="2478" w:hanging="360"/>
      </w:pPr>
    </w:lvl>
    <w:lvl w:ilvl="4" w:tentative="0">
      <w:start w:val="1"/>
      <w:numFmt w:val="lowerLetter"/>
      <w:lvlText w:val="%5."/>
      <w:lvlJc w:val="left"/>
      <w:pPr>
        <w:ind w:left="3198" w:hanging="360"/>
      </w:pPr>
    </w:lvl>
    <w:lvl w:ilvl="5" w:tentative="0">
      <w:start w:val="1"/>
      <w:numFmt w:val="lowerRoman"/>
      <w:lvlText w:val="%6."/>
      <w:lvlJc w:val="right"/>
      <w:pPr>
        <w:ind w:left="3918" w:hanging="180"/>
      </w:pPr>
    </w:lvl>
    <w:lvl w:ilvl="6" w:tentative="0">
      <w:start w:val="1"/>
      <w:numFmt w:val="decimal"/>
      <w:lvlText w:val="%7."/>
      <w:lvlJc w:val="left"/>
      <w:pPr>
        <w:ind w:left="4638" w:hanging="360"/>
      </w:pPr>
    </w:lvl>
    <w:lvl w:ilvl="7" w:tentative="0">
      <w:start w:val="1"/>
      <w:numFmt w:val="lowerLetter"/>
      <w:lvlText w:val="%8."/>
      <w:lvlJc w:val="left"/>
      <w:pPr>
        <w:ind w:left="5358" w:hanging="360"/>
      </w:pPr>
    </w:lvl>
    <w:lvl w:ilvl="8" w:tentative="0">
      <w:start w:val="1"/>
      <w:numFmt w:val="lowerRoman"/>
      <w:lvlText w:val="%9."/>
      <w:lvlJc w:val="right"/>
      <w:pPr>
        <w:ind w:left="6078" w:hanging="180"/>
      </w:pPr>
    </w:lvl>
  </w:abstractNum>
  <w:abstractNum w:abstractNumId="18">
    <w:nsid w:val="4DD074CC"/>
    <w:multiLevelType w:val="multilevel"/>
    <w:tmpl w:val="4DD074CC"/>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9">
    <w:nsid w:val="4E0A2821"/>
    <w:multiLevelType w:val="multilevel"/>
    <w:tmpl w:val="4E0A2821"/>
    <w:lvl w:ilvl="0" w:tentative="0">
      <w:start w:val="1"/>
      <w:numFmt w:val="decimal"/>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EE144AE"/>
    <w:multiLevelType w:val="multilevel"/>
    <w:tmpl w:val="4EE144A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535F22CD"/>
    <w:multiLevelType w:val="multilevel"/>
    <w:tmpl w:val="535F22C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539428D0"/>
    <w:multiLevelType w:val="multilevel"/>
    <w:tmpl w:val="539428D0"/>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3">
    <w:nsid w:val="57A46CD6"/>
    <w:multiLevelType w:val="multilevel"/>
    <w:tmpl w:val="57A46CD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5AC7609F"/>
    <w:multiLevelType w:val="multilevel"/>
    <w:tmpl w:val="5AC7609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5BAD440C"/>
    <w:multiLevelType w:val="multilevel"/>
    <w:tmpl w:val="5BAD440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5DE4380F"/>
    <w:multiLevelType w:val="multilevel"/>
    <w:tmpl w:val="5DE4380F"/>
    <w:lvl w:ilvl="0" w:tentative="0">
      <w:start w:val="1"/>
      <w:numFmt w:val="arabicAlpha"/>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5ECD2642"/>
    <w:multiLevelType w:val="multilevel"/>
    <w:tmpl w:val="5ECD2642"/>
    <w:lvl w:ilvl="0" w:tentative="0">
      <w:start w:val="1"/>
      <w:numFmt w:val="bullet"/>
      <w:lvlText w:val=""/>
      <w:lvlJc w:val="left"/>
      <w:pPr>
        <w:ind w:left="928" w:hanging="360"/>
      </w:pPr>
      <w:rPr>
        <w:rFonts w:hint="default" w:ascii="Symbol" w:hAnsi="Symbol"/>
        <w:color w:val="auto"/>
      </w:rPr>
    </w:lvl>
    <w:lvl w:ilvl="1" w:tentative="0">
      <w:start w:val="1"/>
      <w:numFmt w:val="bullet"/>
      <w:lvlText w:val="o"/>
      <w:lvlJc w:val="left"/>
      <w:pPr>
        <w:ind w:left="1648" w:hanging="360"/>
      </w:pPr>
      <w:rPr>
        <w:rFonts w:hint="default" w:ascii="Courier New" w:hAnsi="Courier New" w:cs="Courier New"/>
      </w:rPr>
    </w:lvl>
    <w:lvl w:ilvl="2" w:tentative="0">
      <w:start w:val="1"/>
      <w:numFmt w:val="bullet"/>
      <w:lvlText w:val=""/>
      <w:lvlJc w:val="left"/>
      <w:pPr>
        <w:ind w:left="2368" w:hanging="360"/>
      </w:pPr>
      <w:rPr>
        <w:rFonts w:hint="default" w:ascii="Wingdings" w:hAnsi="Wingdings"/>
      </w:rPr>
    </w:lvl>
    <w:lvl w:ilvl="3" w:tentative="0">
      <w:start w:val="1"/>
      <w:numFmt w:val="bullet"/>
      <w:lvlText w:val=""/>
      <w:lvlJc w:val="left"/>
      <w:pPr>
        <w:ind w:left="3088" w:hanging="360"/>
      </w:pPr>
      <w:rPr>
        <w:rFonts w:hint="default" w:ascii="Symbol" w:hAnsi="Symbol"/>
      </w:rPr>
    </w:lvl>
    <w:lvl w:ilvl="4" w:tentative="0">
      <w:start w:val="1"/>
      <w:numFmt w:val="bullet"/>
      <w:lvlText w:val="o"/>
      <w:lvlJc w:val="left"/>
      <w:pPr>
        <w:ind w:left="3808" w:hanging="360"/>
      </w:pPr>
      <w:rPr>
        <w:rFonts w:hint="default" w:ascii="Courier New" w:hAnsi="Courier New" w:cs="Courier New"/>
      </w:rPr>
    </w:lvl>
    <w:lvl w:ilvl="5" w:tentative="0">
      <w:start w:val="1"/>
      <w:numFmt w:val="bullet"/>
      <w:lvlText w:val=""/>
      <w:lvlJc w:val="left"/>
      <w:pPr>
        <w:ind w:left="4528" w:hanging="360"/>
      </w:pPr>
      <w:rPr>
        <w:rFonts w:hint="default" w:ascii="Wingdings" w:hAnsi="Wingdings"/>
      </w:rPr>
    </w:lvl>
    <w:lvl w:ilvl="6" w:tentative="0">
      <w:start w:val="1"/>
      <w:numFmt w:val="bullet"/>
      <w:lvlText w:val=""/>
      <w:lvlJc w:val="left"/>
      <w:pPr>
        <w:ind w:left="5248" w:hanging="360"/>
      </w:pPr>
      <w:rPr>
        <w:rFonts w:hint="default" w:ascii="Symbol" w:hAnsi="Symbol"/>
      </w:rPr>
    </w:lvl>
    <w:lvl w:ilvl="7" w:tentative="0">
      <w:start w:val="1"/>
      <w:numFmt w:val="bullet"/>
      <w:lvlText w:val="o"/>
      <w:lvlJc w:val="left"/>
      <w:pPr>
        <w:ind w:left="5968" w:hanging="360"/>
      </w:pPr>
      <w:rPr>
        <w:rFonts w:hint="default" w:ascii="Courier New" w:hAnsi="Courier New" w:cs="Courier New"/>
      </w:rPr>
    </w:lvl>
    <w:lvl w:ilvl="8" w:tentative="0">
      <w:start w:val="1"/>
      <w:numFmt w:val="bullet"/>
      <w:lvlText w:val=""/>
      <w:lvlJc w:val="left"/>
      <w:pPr>
        <w:ind w:left="6688" w:hanging="360"/>
      </w:pPr>
      <w:rPr>
        <w:rFonts w:hint="default" w:ascii="Wingdings" w:hAnsi="Wingdings"/>
      </w:rPr>
    </w:lvl>
  </w:abstractNum>
  <w:abstractNum w:abstractNumId="28">
    <w:nsid w:val="60CF37F6"/>
    <w:multiLevelType w:val="multilevel"/>
    <w:tmpl w:val="60CF37F6"/>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29">
    <w:nsid w:val="62A75961"/>
    <w:multiLevelType w:val="multilevel"/>
    <w:tmpl w:val="62A7596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630762A1"/>
    <w:multiLevelType w:val="multilevel"/>
    <w:tmpl w:val="630762A1"/>
    <w:lvl w:ilvl="0" w:tentative="0">
      <w:start w:val="1"/>
      <w:numFmt w:val="bullet"/>
      <w:lvlText w:val="-"/>
      <w:lvlJc w:val="left"/>
      <w:pPr>
        <w:ind w:left="720" w:hanging="360"/>
      </w:pPr>
      <w:rPr>
        <w:rFonts w:hint="default" w:ascii="Times New Roman" w:hAnsi="Times New Roman" w:eastAsia="Times New Roman" w:cs="Times New Roman"/>
        <w:lang w:bidi="ar-EG"/>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649038BF"/>
    <w:multiLevelType w:val="multilevel"/>
    <w:tmpl w:val="649038B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654C5883"/>
    <w:multiLevelType w:val="multilevel"/>
    <w:tmpl w:val="654C5883"/>
    <w:lvl w:ilvl="0" w:tentative="0">
      <w:start w:val="1"/>
      <w:numFmt w:val="bullet"/>
      <w:lvlText w:val=""/>
      <w:lvlJc w:val="left"/>
      <w:pPr>
        <w:ind w:left="720" w:hanging="360"/>
      </w:pPr>
      <w:rPr>
        <w:rFonts w:hint="default" w:ascii="Symbol" w:hAnsi="Symbo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657173AE"/>
    <w:multiLevelType w:val="multilevel"/>
    <w:tmpl w:val="657173AE"/>
    <w:lvl w:ilvl="0" w:tentative="0">
      <w:start w:val="1"/>
      <w:numFmt w:val="bullet"/>
      <w:lvlText w:val=""/>
      <w:lvlJc w:val="left"/>
      <w:pPr>
        <w:ind w:left="720" w:hanging="360"/>
      </w:pPr>
      <w:rPr>
        <w:rFonts w:hint="default" w:ascii="Symbol" w:hAnsi="Symbol"/>
        <w:color w:val="00000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6830512D"/>
    <w:multiLevelType w:val="multilevel"/>
    <w:tmpl w:val="6830512D"/>
    <w:lvl w:ilvl="0" w:tentative="0">
      <w:start w:val="1"/>
      <w:numFmt w:val="bullet"/>
      <w:lvlText w:val=""/>
      <w:lvlJc w:val="left"/>
      <w:pPr>
        <w:ind w:left="1106" w:hanging="360"/>
      </w:pPr>
      <w:rPr>
        <w:rFonts w:hint="default" w:ascii="Symbol" w:hAnsi="Symbol"/>
        <w:color w:val="auto"/>
      </w:rPr>
    </w:lvl>
    <w:lvl w:ilvl="1" w:tentative="0">
      <w:start w:val="1"/>
      <w:numFmt w:val="bullet"/>
      <w:lvlText w:val="o"/>
      <w:lvlJc w:val="left"/>
      <w:pPr>
        <w:ind w:left="1826" w:hanging="360"/>
      </w:pPr>
      <w:rPr>
        <w:rFonts w:hint="default" w:ascii="Courier New" w:hAnsi="Courier New" w:cs="Courier New"/>
      </w:rPr>
    </w:lvl>
    <w:lvl w:ilvl="2" w:tentative="0">
      <w:start w:val="1"/>
      <w:numFmt w:val="bullet"/>
      <w:lvlText w:val=""/>
      <w:lvlJc w:val="left"/>
      <w:pPr>
        <w:ind w:left="2546" w:hanging="360"/>
      </w:pPr>
      <w:rPr>
        <w:rFonts w:hint="default" w:ascii="Wingdings" w:hAnsi="Wingdings"/>
      </w:rPr>
    </w:lvl>
    <w:lvl w:ilvl="3" w:tentative="0">
      <w:start w:val="1"/>
      <w:numFmt w:val="bullet"/>
      <w:lvlText w:val=""/>
      <w:lvlJc w:val="left"/>
      <w:pPr>
        <w:ind w:left="3266" w:hanging="360"/>
      </w:pPr>
      <w:rPr>
        <w:rFonts w:hint="default" w:ascii="Symbol" w:hAnsi="Symbol"/>
      </w:rPr>
    </w:lvl>
    <w:lvl w:ilvl="4" w:tentative="0">
      <w:start w:val="1"/>
      <w:numFmt w:val="bullet"/>
      <w:lvlText w:val="o"/>
      <w:lvlJc w:val="left"/>
      <w:pPr>
        <w:ind w:left="3986" w:hanging="360"/>
      </w:pPr>
      <w:rPr>
        <w:rFonts w:hint="default" w:ascii="Courier New" w:hAnsi="Courier New" w:cs="Courier New"/>
      </w:rPr>
    </w:lvl>
    <w:lvl w:ilvl="5" w:tentative="0">
      <w:start w:val="1"/>
      <w:numFmt w:val="bullet"/>
      <w:lvlText w:val=""/>
      <w:lvlJc w:val="left"/>
      <w:pPr>
        <w:ind w:left="4706" w:hanging="360"/>
      </w:pPr>
      <w:rPr>
        <w:rFonts w:hint="default" w:ascii="Wingdings" w:hAnsi="Wingdings"/>
      </w:rPr>
    </w:lvl>
    <w:lvl w:ilvl="6" w:tentative="0">
      <w:start w:val="1"/>
      <w:numFmt w:val="bullet"/>
      <w:lvlText w:val=""/>
      <w:lvlJc w:val="left"/>
      <w:pPr>
        <w:ind w:left="5426" w:hanging="360"/>
      </w:pPr>
      <w:rPr>
        <w:rFonts w:hint="default" w:ascii="Symbol" w:hAnsi="Symbol"/>
      </w:rPr>
    </w:lvl>
    <w:lvl w:ilvl="7" w:tentative="0">
      <w:start w:val="1"/>
      <w:numFmt w:val="bullet"/>
      <w:lvlText w:val="o"/>
      <w:lvlJc w:val="left"/>
      <w:pPr>
        <w:ind w:left="6146" w:hanging="360"/>
      </w:pPr>
      <w:rPr>
        <w:rFonts w:hint="default" w:ascii="Courier New" w:hAnsi="Courier New" w:cs="Courier New"/>
      </w:rPr>
    </w:lvl>
    <w:lvl w:ilvl="8" w:tentative="0">
      <w:start w:val="1"/>
      <w:numFmt w:val="bullet"/>
      <w:lvlText w:val=""/>
      <w:lvlJc w:val="left"/>
      <w:pPr>
        <w:ind w:left="6866" w:hanging="360"/>
      </w:pPr>
      <w:rPr>
        <w:rFonts w:hint="default" w:ascii="Wingdings" w:hAnsi="Wingdings"/>
      </w:rPr>
    </w:lvl>
  </w:abstractNum>
  <w:abstractNum w:abstractNumId="35">
    <w:nsid w:val="6E1A3791"/>
    <w:multiLevelType w:val="multilevel"/>
    <w:tmpl w:val="6E1A379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74E12F2C"/>
    <w:multiLevelType w:val="multilevel"/>
    <w:tmpl w:val="74E12F2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7B3E3FA9"/>
    <w:multiLevelType w:val="multilevel"/>
    <w:tmpl w:val="7B3E3FA9"/>
    <w:lvl w:ilvl="0" w:tentative="0">
      <w:start w:val="1"/>
      <w:numFmt w:val="bullet"/>
      <w:lvlText w:val="-"/>
      <w:lvlJc w:val="left"/>
      <w:pPr>
        <w:ind w:left="429" w:hanging="360"/>
      </w:pPr>
      <w:rPr>
        <w:rFonts w:hint="default" w:ascii="Times New Roman" w:hAnsi="Times New Roman" w:eastAsia="Times New Roman" w:cs="Times New Roman"/>
        <w:lang w:bidi="ar-EG"/>
      </w:rPr>
    </w:lvl>
    <w:lvl w:ilvl="1" w:tentative="0">
      <w:start w:val="1"/>
      <w:numFmt w:val="bullet"/>
      <w:lvlText w:val="o"/>
      <w:lvlJc w:val="left"/>
      <w:pPr>
        <w:ind w:left="1149" w:hanging="360"/>
      </w:pPr>
      <w:rPr>
        <w:rFonts w:hint="default" w:ascii="Courier New" w:hAnsi="Courier New" w:cs="Courier New"/>
      </w:rPr>
    </w:lvl>
    <w:lvl w:ilvl="2" w:tentative="0">
      <w:start w:val="1"/>
      <w:numFmt w:val="bullet"/>
      <w:lvlText w:val=""/>
      <w:lvlJc w:val="left"/>
      <w:pPr>
        <w:ind w:left="1869" w:hanging="360"/>
      </w:pPr>
      <w:rPr>
        <w:rFonts w:hint="default" w:ascii="Wingdings" w:hAnsi="Wingdings"/>
      </w:rPr>
    </w:lvl>
    <w:lvl w:ilvl="3" w:tentative="0">
      <w:start w:val="1"/>
      <w:numFmt w:val="bullet"/>
      <w:lvlText w:val=""/>
      <w:lvlJc w:val="left"/>
      <w:pPr>
        <w:ind w:left="2589" w:hanging="360"/>
      </w:pPr>
      <w:rPr>
        <w:rFonts w:hint="default" w:ascii="Symbol" w:hAnsi="Symbol"/>
      </w:rPr>
    </w:lvl>
    <w:lvl w:ilvl="4" w:tentative="0">
      <w:start w:val="1"/>
      <w:numFmt w:val="bullet"/>
      <w:lvlText w:val="o"/>
      <w:lvlJc w:val="left"/>
      <w:pPr>
        <w:ind w:left="3309" w:hanging="360"/>
      </w:pPr>
      <w:rPr>
        <w:rFonts w:hint="default" w:ascii="Courier New" w:hAnsi="Courier New" w:cs="Courier New"/>
      </w:rPr>
    </w:lvl>
    <w:lvl w:ilvl="5" w:tentative="0">
      <w:start w:val="1"/>
      <w:numFmt w:val="bullet"/>
      <w:lvlText w:val=""/>
      <w:lvlJc w:val="left"/>
      <w:pPr>
        <w:ind w:left="4029" w:hanging="360"/>
      </w:pPr>
      <w:rPr>
        <w:rFonts w:hint="default" w:ascii="Wingdings" w:hAnsi="Wingdings"/>
      </w:rPr>
    </w:lvl>
    <w:lvl w:ilvl="6" w:tentative="0">
      <w:start w:val="1"/>
      <w:numFmt w:val="bullet"/>
      <w:lvlText w:val=""/>
      <w:lvlJc w:val="left"/>
      <w:pPr>
        <w:ind w:left="4749" w:hanging="360"/>
      </w:pPr>
      <w:rPr>
        <w:rFonts w:hint="default" w:ascii="Symbol" w:hAnsi="Symbol"/>
      </w:rPr>
    </w:lvl>
    <w:lvl w:ilvl="7" w:tentative="0">
      <w:start w:val="1"/>
      <w:numFmt w:val="bullet"/>
      <w:lvlText w:val="o"/>
      <w:lvlJc w:val="left"/>
      <w:pPr>
        <w:ind w:left="5469" w:hanging="360"/>
      </w:pPr>
      <w:rPr>
        <w:rFonts w:hint="default" w:ascii="Courier New" w:hAnsi="Courier New" w:cs="Courier New"/>
      </w:rPr>
    </w:lvl>
    <w:lvl w:ilvl="8" w:tentative="0">
      <w:start w:val="1"/>
      <w:numFmt w:val="bullet"/>
      <w:lvlText w:val=""/>
      <w:lvlJc w:val="left"/>
      <w:pPr>
        <w:ind w:left="6189" w:hanging="360"/>
      </w:pPr>
      <w:rPr>
        <w:rFonts w:hint="default" w:ascii="Wingdings" w:hAnsi="Wingdings"/>
      </w:rPr>
    </w:lvl>
  </w:abstractNum>
  <w:abstractNum w:abstractNumId="38">
    <w:nsid w:val="7D520D75"/>
    <w:multiLevelType w:val="multilevel"/>
    <w:tmpl w:val="7D520D75"/>
    <w:lvl w:ilvl="0" w:tentative="0">
      <w:start w:val="1"/>
      <w:numFmt w:val="decimal"/>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6"/>
  </w:num>
  <w:num w:numId="2">
    <w:abstractNumId w:val="29"/>
  </w:num>
  <w:num w:numId="3">
    <w:abstractNumId w:val="16"/>
  </w:num>
  <w:num w:numId="4">
    <w:abstractNumId w:val="5"/>
  </w:num>
  <w:num w:numId="5">
    <w:abstractNumId w:val="13"/>
  </w:num>
  <w:num w:numId="6">
    <w:abstractNumId w:val="18"/>
  </w:num>
  <w:num w:numId="7">
    <w:abstractNumId w:val="3"/>
  </w:num>
  <w:num w:numId="8">
    <w:abstractNumId w:val="1"/>
  </w:num>
  <w:num w:numId="9">
    <w:abstractNumId w:val="23"/>
  </w:num>
  <w:num w:numId="10">
    <w:abstractNumId w:val="34"/>
  </w:num>
  <w:num w:numId="11">
    <w:abstractNumId w:val="35"/>
  </w:num>
  <w:num w:numId="12">
    <w:abstractNumId w:val="6"/>
  </w:num>
  <w:num w:numId="13">
    <w:abstractNumId w:val="0"/>
  </w:num>
  <w:num w:numId="14">
    <w:abstractNumId w:val="9"/>
  </w:num>
  <w:num w:numId="15">
    <w:abstractNumId w:val="15"/>
  </w:num>
  <w:num w:numId="16">
    <w:abstractNumId w:val="33"/>
  </w:num>
  <w:num w:numId="17">
    <w:abstractNumId w:val="28"/>
  </w:num>
  <w:num w:numId="18">
    <w:abstractNumId w:val="14"/>
  </w:num>
  <w:num w:numId="19">
    <w:abstractNumId w:val="7"/>
  </w:num>
  <w:num w:numId="20">
    <w:abstractNumId w:val="27"/>
  </w:num>
  <w:num w:numId="21">
    <w:abstractNumId w:val="32"/>
  </w:num>
  <w:num w:numId="22">
    <w:abstractNumId w:val="8"/>
  </w:num>
  <w:num w:numId="23">
    <w:abstractNumId w:val="22"/>
  </w:num>
  <w:num w:numId="24">
    <w:abstractNumId w:val="25"/>
  </w:num>
  <w:num w:numId="25">
    <w:abstractNumId w:val="30"/>
  </w:num>
  <w:num w:numId="26">
    <w:abstractNumId w:val="38"/>
  </w:num>
  <w:num w:numId="27">
    <w:abstractNumId w:val="20"/>
  </w:num>
  <w:num w:numId="28">
    <w:abstractNumId w:val="19"/>
  </w:num>
  <w:num w:numId="29">
    <w:abstractNumId w:val="31"/>
  </w:num>
  <w:num w:numId="30">
    <w:abstractNumId w:val="4"/>
  </w:num>
  <w:num w:numId="31">
    <w:abstractNumId w:val="36"/>
  </w:num>
  <w:num w:numId="32">
    <w:abstractNumId w:val="2"/>
  </w:num>
  <w:num w:numId="33">
    <w:abstractNumId w:val="21"/>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7"/>
  </w:num>
  <w:num w:numId="37">
    <w:abstractNumId w:val="37"/>
  </w:num>
  <w:num w:numId="38">
    <w:abstractNumId w:val="10"/>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8"/>
  <w:displayBackgroundShape w:val="1"/>
  <w:hideSpellingErrors/>
  <w:hideGrammaticalErrors/>
  <w:doNotTrackMoves/>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217"/>
    <w:rsid w:val="00000665"/>
    <w:rsid w:val="00000675"/>
    <w:rsid w:val="0000109F"/>
    <w:rsid w:val="00001581"/>
    <w:rsid w:val="00001804"/>
    <w:rsid w:val="00002FE7"/>
    <w:rsid w:val="000035C3"/>
    <w:rsid w:val="00004915"/>
    <w:rsid w:val="00004D0D"/>
    <w:rsid w:val="0000573E"/>
    <w:rsid w:val="00005B8C"/>
    <w:rsid w:val="00005E5C"/>
    <w:rsid w:val="00005FDE"/>
    <w:rsid w:val="0000624E"/>
    <w:rsid w:val="00006518"/>
    <w:rsid w:val="00006CDB"/>
    <w:rsid w:val="00006DDA"/>
    <w:rsid w:val="000073B5"/>
    <w:rsid w:val="00007EFC"/>
    <w:rsid w:val="00010127"/>
    <w:rsid w:val="000102DE"/>
    <w:rsid w:val="00010509"/>
    <w:rsid w:val="000125A4"/>
    <w:rsid w:val="000126CD"/>
    <w:rsid w:val="00012BE1"/>
    <w:rsid w:val="0001318C"/>
    <w:rsid w:val="00013367"/>
    <w:rsid w:val="0001344B"/>
    <w:rsid w:val="0001354D"/>
    <w:rsid w:val="00014630"/>
    <w:rsid w:val="00014AF3"/>
    <w:rsid w:val="00015E41"/>
    <w:rsid w:val="00016030"/>
    <w:rsid w:val="00016968"/>
    <w:rsid w:val="00016C49"/>
    <w:rsid w:val="00020240"/>
    <w:rsid w:val="00021B3C"/>
    <w:rsid w:val="00021D23"/>
    <w:rsid w:val="00022559"/>
    <w:rsid w:val="00022C5E"/>
    <w:rsid w:val="00023403"/>
    <w:rsid w:val="00023928"/>
    <w:rsid w:val="000239DF"/>
    <w:rsid w:val="00023E37"/>
    <w:rsid w:val="00025382"/>
    <w:rsid w:val="00025434"/>
    <w:rsid w:val="00025625"/>
    <w:rsid w:val="000256DB"/>
    <w:rsid w:val="0002575C"/>
    <w:rsid w:val="0002607E"/>
    <w:rsid w:val="00026D59"/>
    <w:rsid w:val="00027B73"/>
    <w:rsid w:val="00030A2C"/>
    <w:rsid w:val="00030A5D"/>
    <w:rsid w:val="00031611"/>
    <w:rsid w:val="00032656"/>
    <w:rsid w:val="0003280D"/>
    <w:rsid w:val="0003298E"/>
    <w:rsid w:val="00033974"/>
    <w:rsid w:val="000373CC"/>
    <w:rsid w:val="00037DE9"/>
    <w:rsid w:val="00041B87"/>
    <w:rsid w:val="00041C85"/>
    <w:rsid w:val="00041D02"/>
    <w:rsid w:val="00042A7B"/>
    <w:rsid w:val="00042AF2"/>
    <w:rsid w:val="000433AD"/>
    <w:rsid w:val="000434FB"/>
    <w:rsid w:val="00043811"/>
    <w:rsid w:val="000439B5"/>
    <w:rsid w:val="00043A0A"/>
    <w:rsid w:val="00043C77"/>
    <w:rsid w:val="00043FCC"/>
    <w:rsid w:val="000449BE"/>
    <w:rsid w:val="00045535"/>
    <w:rsid w:val="0004581A"/>
    <w:rsid w:val="00046B41"/>
    <w:rsid w:val="00046BCC"/>
    <w:rsid w:val="00046D54"/>
    <w:rsid w:val="00047611"/>
    <w:rsid w:val="00050823"/>
    <w:rsid w:val="0005134B"/>
    <w:rsid w:val="00051933"/>
    <w:rsid w:val="000524DA"/>
    <w:rsid w:val="000533CA"/>
    <w:rsid w:val="000541AA"/>
    <w:rsid w:val="000558D9"/>
    <w:rsid w:val="00056586"/>
    <w:rsid w:val="000600B3"/>
    <w:rsid w:val="0006019B"/>
    <w:rsid w:val="000613B4"/>
    <w:rsid w:val="0006174B"/>
    <w:rsid w:val="000623E8"/>
    <w:rsid w:val="00062E56"/>
    <w:rsid w:val="00063010"/>
    <w:rsid w:val="00063EB8"/>
    <w:rsid w:val="000641AF"/>
    <w:rsid w:val="00064B94"/>
    <w:rsid w:val="00065E31"/>
    <w:rsid w:val="00066424"/>
    <w:rsid w:val="000664B0"/>
    <w:rsid w:val="00066CA6"/>
    <w:rsid w:val="000677F3"/>
    <w:rsid w:val="000724F7"/>
    <w:rsid w:val="000739FB"/>
    <w:rsid w:val="00075DC6"/>
    <w:rsid w:val="00076E02"/>
    <w:rsid w:val="0007768C"/>
    <w:rsid w:val="00080025"/>
    <w:rsid w:val="00080AEC"/>
    <w:rsid w:val="00081753"/>
    <w:rsid w:val="00082095"/>
    <w:rsid w:val="000828A6"/>
    <w:rsid w:val="00082FAE"/>
    <w:rsid w:val="000832E0"/>
    <w:rsid w:val="00083DE7"/>
    <w:rsid w:val="000846B0"/>
    <w:rsid w:val="00084BB8"/>
    <w:rsid w:val="000857F9"/>
    <w:rsid w:val="00085A57"/>
    <w:rsid w:val="00085CF4"/>
    <w:rsid w:val="00086C41"/>
    <w:rsid w:val="00087F78"/>
    <w:rsid w:val="000900D2"/>
    <w:rsid w:val="000900DC"/>
    <w:rsid w:val="000900F5"/>
    <w:rsid w:val="000913B3"/>
    <w:rsid w:val="00091B21"/>
    <w:rsid w:val="00091EDF"/>
    <w:rsid w:val="00092634"/>
    <w:rsid w:val="00093828"/>
    <w:rsid w:val="00093A83"/>
    <w:rsid w:val="00094205"/>
    <w:rsid w:val="000954B9"/>
    <w:rsid w:val="0009580D"/>
    <w:rsid w:val="0009594C"/>
    <w:rsid w:val="00095C38"/>
    <w:rsid w:val="00096ABF"/>
    <w:rsid w:val="00096C5D"/>
    <w:rsid w:val="000A029B"/>
    <w:rsid w:val="000A157B"/>
    <w:rsid w:val="000A1709"/>
    <w:rsid w:val="000A20B8"/>
    <w:rsid w:val="000A2337"/>
    <w:rsid w:val="000A42FB"/>
    <w:rsid w:val="000A69DF"/>
    <w:rsid w:val="000A6CED"/>
    <w:rsid w:val="000A7E32"/>
    <w:rsid w:val="000B10BA"/>
    <w:rsid w:val="000B172C"/>
    <w:rsid w:val="000B1C0F"/>
    <w:rsid w:val="000B1C4C"/>
    <w:rsid w:val="000B1C98"/>
    <w:rsid w:val="000B2475"/>
    <w:rsid w:val="000B2EF6"/>
    <w:rsid w:val="000B3003"/>
    <w:rsid w:val="000B3A98"/>
    <w:rsid w:val="000B4EC5"/>
    <w:rsid w:val="000B516C"/>
    <w:rsid w:val="000B5225"/>
    <w:rsid w:val="000B582D"/>
    <w:rsid w:val="000B5E4D"/>
    <w:rsid w:val="000B6A87"/>
    <w:rsid w:val="000B7FB8"/>
    <w:rsid w:val="000C04F4"/>
    <w:rsid w:val="000C066D"/>
    <w:rsid w:val="000C0F1F"/>
    <w:rsid w:val="000C1994"/>
    <w:rsid w:val="000C3A57"/>
    <w:rsid w:val="000C426C"/>
    <w:rsid w:val="000C4936"/>
    <w:rsid w:val="000C5CA7"/>
    <w:rsid w:val="000C6504"/>
    <w:rsid w:val="000C6798"/>
    <w:rsid w:val="000C68D1"/>
    <w:rsid w:val="000C699E"/>
    <w:rsid w:val="000C6D0E"/>
    <w:rsid w:val="000C7ADA"/>
    <w:rsid w:val="000D43A2"/>
    <w:rsid w:val="000D4A62"/>
    <w:rsid w:val="000D4C79"/>
    <w:rsid w:val="000D4DC0"/>
    <w:rsid w:val="000D53B0"/>
    <w:rsid w:val="000D58FC"/>
    <w:rsid w:val="000D61C3"/>
    <w:rsid w:val="000D7B64"/>
    <w:rsid w:val="000D7FD1"/>
    <w:rsid w:val="000E3116"/>
    <w:rsid w:val="000E34DC"/>
    <w:rsid w:val="000E3821"/>
    <w:rsid w:val="000E3B2F"/>
    <w:rsid w:val="000E5980"/>
    <w:rsid w:val="000E6251"/>
    <w:rsid w:val="000E762A"/>
    <w:rsid w:val="000E7DE5"/>
    <w:rsid w:val="000F2141"/>
    <w:rsid w:val="000F237F"/>
    <w:rsid w:val="000F2A55"/>
    <w:rsid w:val="000F2C2C"/>
    <w:rsid w:val="000F2EC1"/>
    <w:rsid w:val="000F3783"/>
    <w:rsid w:val="000F4D54"/>
    <w:rsid w:val="000F52E1"/>
    <w:rsid w:val="000F5E7A"/>
    <w:rsid w:val="000F6515"/>
    <w:rsid w:val="000F7238"/>
    <w:rsid w:val="000F756B"/>
    <w:rsid w:val="00101DEB"/>
    <w:rsid w:val="00102000"/>
    <w:rsid w:val="001021C1"/>
    <w:rsid w:val="00102BEA"/>
    <w:rsid w:val="00102C52"/>
    <w:rsid w:val="00102D9C"/>
    <w:rsid w:val="0010325E"/>
    <w:rsid w:val="0010549F"/>
    <w:rsid w:val="001062FB"/>
    <w:rsid w:val="001104E8"/>
    <w:rsid w:val="00110718"/>
    <w:rsid w:val="001109F0"/>
    <w:rsid w:val="00110E06"/>
    <w:rsid w:val="00111D89"/>
    <w:rsid w:val="00112565"/>
    <w:rsid w:val="0011377A"/>
    <w:rsid w:val="001164D9"/>
    <w:rsid w:val="001166A1"/>
    <w:rsid w:val="00116841"/>
    <w:rsid w:val="00117395"/>
    <w:rsid w:val="0012048E"/>
    <w:rsid w:val="00121077"/>
    <w:rsid w:val="00121942"/>
    <w:rsid w:val="00122915"/>
    <w:rsid w:val="00123ACD"/>
    <w:rsid w:val="00125715"/>
    <w:rsid w:val="001259C9"/>
    <w:rsid w:val="00126AAA"/>
    <w:rsid w:val="00126BD5"/>
    <w:rsid w:val="001277B2"/>
    <w:rsid w:val="00127810"/>
    <w:rsid w:val="001278B4"/>
    <w:rsid w:val="001303FF"/>
    <w:rsid w:val="001318FA"/>
    <w:rsid w:val="001331A1"/>
    <w:rsid w:val="00134B84"/>
    <w:rsid w:val="00134ED0"/>
    <w:rsid w:val="00135540"/>
    <w:rsid w:val="0013780A"/>
    <w:rsid w:val="00140640"/>
    <w:rsid w:val="001407AD"/>
    <w:rsid w:val="00141991"/>
    <w:rsid w:val="0014216B"/>
    <w:rsid w:val="001436AF"/>
    <w:rsid w:val="00143865"/>
    <w:rsid w:val="00143E69"/>
    <w:rsid w:val="001448B9"/>
    <w:rsid w:val="001448FC"/>
    <w:rsid w:val="001450B6"/>
    <w:rsid w:val="0014569F"/>
    <w:rsid w:val="00145B46"/>
    <w:rsid w:val="00145EE8"/>
    <w:rsid w:val="00145F89"/>
    <w:rsid w:val="00147AE4"/>
    <w:rsid w:val="0015068B"/>
    <w:rsid w:val="00152D6F"/>
    <w:rsid w:val="00155428"/>
    <w:rsid w:val="00155438"/>
    <w:rsid w:val="001566D3"/>
    <w:rsid w:val="00157B08"/>
    <w:rsid w:val="001601B5"/>
    <w:rsid w:val="00160E09"/>
    <w:rsid w:val="00160E6A"/>
    <w:rsid w:val="00161E7C"/>
    <w:rsid w:val="0016203E"/>
    <w:rsid w:val="00162B48"/>
    <w:rsid w:val="001631A4"/>
    <w:rsid w:val="00163372"/>
    <w:rsid w:val="00163524"/>
    <w:rsid w:val="0016441E"/>
    <w:rsid w:val="0016452C"/>
    <w:rsid w:val="001653F7"/>
    <w:rsid w:val="00165D47"/>
    <w:rsid w:val="001673FC"/>
    <w:rsid w:val="001678A6"/>
    <w:rsid w:val="00167ADE"/>
    <w:rsid w:val="00167CE0"/>
    <w:rsid w:val="001718EC"/>
    <w:rsid w:val="00172C83"/>
    <w:rsid w:val="0017478D"/>
    <w:rsid w:val="001749B2"/>
    <w:rsid w:val="00175404"/>
    <w:rsid w:val="00175AE3"/>
    <w:rsid w:val="00176334"/>
    <w:rsid w:val="001772F6"/>
    <w:rsid w:val="00180173"/>
    <w:rsid w:val="0018146C"/>
    <w:rsid w:val="00183A36"/>
    <w:rsid w:val="0018631C"/>
    <w:rsid w:val="001869C4"/>
    <w:rsid w:val="0018705B"/>
    <w:rsid w:val="0018717E"/>
    <w:rsid w:val="0019073B"/>
    <w:rsid w:val="00192255"/>
    <w:rsid w:val="001925D4"/>
    <w:rsid w:val="00192753"/>
    <w:rsid w:val="00192F34"/>
    <w:rsid w:val="00194C31"/>
    <w:rsid w:val="00195252"/>
    <w:rsid w:val="00195269"/>
    <w:rsid w:val="00196745"/>
    <w:rsid w:val="001A041C"/>
    <w:rsid w:val="001A0701"/>
    <w:rsid w:val="001A0868"/>
    <w:rsid w:val="001A08B4"/>
    <w:rsid w:val="001A32C2"/>
    <w:rsid w:val="001A5999"/>
    <w:rsid w:val="001A5DCC"/>
    <w:rsid w:val="001A5FDC"/>
    <w:rsid w:val="001A7037"/>
    <w:rsid w:val="001A7920"/>
    <w:rsid w:val="001B0609"/>
    <w:rsid w:val="001B084B"/>
    <w:rsid w:val="001B0C37"/>
    <w:rsid w:val="001B0F49"/>
    <w:rsid w:val="001B15CE"/>
    <w:rsid w:val="001B2699"/>
    <w:rsid w:val="001B2BCF"/>
    <w:rsid w:val="001B3261"/>
    <w:rsid w:val="001B5602"/>
    <w:rsid w:val="001B5833"/>
    <w:rsid w:val="001B6206"/>
    <w:rsid w:val="001B6428"/>
    <w:rsid w:val="001B6972"/>
    <w:rsid w:val="001B7937"/>
    <w:rsid w:val="001B79C3"/>
    <w:rsid w:val="001C0AAE"/>
    <w:rsid w:val="001C0AB1"/>
    <w:rsid w:val="001C1A8B"/>
    <w:rsid w:val="001C2889"/>
    <w:rsid w:val="001C2F0A"/>
    <w:rsid w:val="001C448F"/>
    <w:rsid w:val="001C44B4"/>
    <w:rsid w:val="001C4CC1"/>
    <w:rsid w:val="001C521A"/>
    <w:rsid w:val="001C5532"/>
    <w:rsid w:val="001C56B7"/>
    <w:rsid w:val="001C5B3D"/>
    <w:rsid w:val="001C780B"/>
    <w:rsid w:val="001D0A1F"/>
    <w:rsid w:val="001D1C41"/>
    <w:rsid w:val="001D1E2F"/>
    <w:rsid w:val="001D1F15"/>
    <w:rsid w:val="001D254F"/>
    <w:rsid w:val="001D395A"/>
    <w:rsid w:val="001D43E7"/>
    <w:rsid w:val="001D57D8"/>
    <w:rsid w:val="001D69DE"/>
    <w:rsid w:val="001D6AD2"/>
    <w:rsid w:val="001D6B2E"/>
    <w:rsid w:val="001D6B39"/>
    <w:rsid w:val="001D7706"/>
    <w:rsid w:val="001D7A39"/>
    <w:rsid w:val="001E05EC"/>
    <w:rsid w:val="001E09E7"/>
    <w:rsid w:val="001E0F60"/>
    <w:rsid w:val="001E1652"/>
    <w:rsid w:val="001E1C95"/>
    <w:rsid w:val="001E254B"/>
    <w:rsid w:val="001E26CD"/>
    <w:rsid w:val="001E469F"/>
    <w:rsid w:val="001E48AB"/>
    <w:rsid w:val="001E48E0"/>
    <w:rsid w:val="001E4D6D"/>
    <w:rsid w:val="001E4D90"/>
    <w:rsid w:val="001E515A"/>
    <w:rsid w:val="001E5220"/>
    <w:rsid w:val="001E5488"/>
    <w:rsid w:val="001E5AF5"/>
    <w:rsid w:val="001E5BB8"/>
    <w:rsid w:val="001E6340"/>
    <w:rsid w:val="001E66DF"/>
    <w:rsid w:val="001E66FB"/>
    <w:rsid w:val="001E78A9"/>
    <w:rsid w:val="001F12DE"/>
    <w:rsid w:val="001F14E8"/>
    <w:rsid w:val="001F1632"/>
    <w:rsid w:val="001F1711"/>
    <w:rsid w:val="001F18F7"/>
    <w:rsid w:val="001F1D3E"/>
    <w:rsid w:val="001F1E26"/>
    <w:rsid w:val="001F2E62"/>
    <w:rsid w:val="001F313B"/>
    <w:rsid w:val="001F4758"/>
    <w:rsid w:val="001F5182"/>
    <w:rsid w:val="001F5468"/>
    <w:rsid w:val="001F6DBC"/>
    <w:rsid w:val="001F6F95"/>
    <w:rsid w:val="001F754C"/>
    <w:rsid w:val="00200602"/>
    <w:rsid w:val="00200EFC"/>
    <w:rsid w:val="00201F72"/>
    <w:rsid w:val="00201FFB"/>
    <w:rsid w:val="00202226"/>
    <w:rsid w:val="00202404"/>
    <w:rsid w:val="00203021"/>
    <w:rsid w:val="00203732"/>
    <w:rsid w:val="00204415"/>
    <w:rsid w:val="00205891"/>
    <w:rsid w:val="002058D9"/>
    <w:rsid w:val="00206090"/>
    <w:rsid w:val="00206441"/>
    <w:rsid w:val="002065B8"/>
    <w:rsid w:val="00206C29"/>
    <w:rsid w:val="00207DD1"/>
    <w:rsid w:val="0021037B"/>
    <w:rsid w:val="00213976"/>
    <w:rsid w:val="00214178"/>
    <w:rsid w:val="00215BFC"/>
    <w:rsid w:val="002179F5"/>
    <w:rsid w:val="00217DEA"/>
    <w:rsid w:val="0022046D"/>
    <w:rsid w:val="00220C83"/>
    <w:rsid w:val="00221473"/>
    <w:rsid w:val="0022290D"/>
    <w:rsid w:val="00222AAD"/>
    <w:rsid w:val="002237AC"/>
    <w:rsid w:val="002241A5"/>
    <w:rsid w:val="00224600"/>
    <w:rsid w:val="0022480F"/>
    <w:rsid w:val="00226387"/>
    <w:rsid w:val="00226EF9"/>
    <w:rsid w:val="0022721E"/>
    <w:rsid w:val="0022758F"/>
    <w:rsid w:val="00230341"/>
    <w:rsid w:val="00230413"/>
    <w:rsid w:val="00230934"/>
    <w:rsid w:val="00230D37"/>
    <w:rsid w:val="00230E27"/>
    <w:rsid w:val="002320EE"/>
    <w:rsid w:val="00233279"/>
    <w:rsid w:val="00233A87"/>
    <w:rsid w:val="00233F91"/>
    <w:rsid w:val="00234434"/>
    <w:rsid w:val="00234AA7"/>
    <w:rsid w:val="00234B2A"/>
    <w:rsid w:val="00234E5C"/>
    <w:rsid w:val="002401A9"/>
    <w:rsid w:val="002402C2"/>
    <w:rsid w:val="002406EA"/>
    <w:rsid w:val="00240863"/>
    <w:rsid w:val="00241943"/>
    <w:rsid w:val="00241A67"/>
    <w:rsid w:val="00242AC5"/>
    <w:rsid w:val="0024418B"/>
    <w:rsid w:val="00244CD2"/>
    <w:rsid w:val="00245621"/>
    <w:rsid w:val="0024585B"/>
    <w:rsid w:val="00245C6F"/>
    <w:rsid w:val="00245DA9"/>
    <w:rsid w:val="002462B8"/>
    <w:rsid w:val="00246883"/>
    <w:rsid w:val="00246A17"/>
    <w:rsid w:val="0024701D"/>
    <w:rsid w:val="00247BD9"/>
    <w:rsid w:val="002503DE"/>
    <w:rsid w:val="0025110E"/>
    <w:rsid w:val="00251F4F"/>
    <w:rsid w:val="0025213C"/>
    <w:rsid w:val="002527BC"/>
    <w:rsid w:val="002528FD"/>
    <w:rsid w:val="00252EFA"/>
    <w:rsid w:val="00254988"/>
    <w:rsid w:val="0025588B"/>
    <w:rsid w:val="00256270"/>
    <w:rsid w:val="00257B9E"/>
    <w:rsid w:val="002603BD"/>
    <w:rsid w:val="00261149"/>
    <w:rsid w:val="002618CD"/>
    <w:rsid w:val="002618FB"/>
    <w:rsid w:val="00261EC0"/>
    <w:rsid w:val="002633AE"/>
    <w:rsid w:val="00263892"/>
    <w:rsid w:val="0026448F"/>
    <w:rsid w:val="00266017"/>
    <w:rsid w:val="0026631F"/>
    <w:rsid w:val="00267214"/>
    <w:rsid w:val="0026724A"/>
    <w:rsid w:val="002679EE"/>
    <w:rsid w:val="0027006E"/>
    <w:rsid w:val="002704DA"/>
    <w:rsid w:val="00270BFA"/>
    <w:rsid w:val="0027103F"/>
    <w:rsid w:val="0027116B"/>
    <w:rsid w:val="002719DF"/>
    <w:rsid w:val="00272EBC"/>
    <w:rsid w:val="002732ED"/>
    <w:rsid w:val="00273B28"/>
    <w:rsid w:val="00273D3A"/>
    <w:rsid w:val="00273EB1"/>
    <w:rsid w:val="00274754"/>
    <w:rsid w:val="00274A1A"/>
    <w:rsid w:val="00274B94"/>
    <w:rsid w:val="00274C24"/>
    <w:rsid w:val="00274F86"/>
    <w:rsid w:val="00275806"/>
    <w:rsid w:val="00276322"/>
    <w:rsid w:val="00277490"/>
    <w:rsid w:val="00280164"/>
    <w:rsid w:val="002805B2"/>
    <w:rsid w:val="00282734"/>
    <w:rsid w:val="0028296F"/>
    <w:rsid w:val="0028339E"/>
    <w:rsid w:val="002839D2"/>
    <w:rsid w:val="00283EC8"/>
    <w:rsid w:val="0028538B"/>
    <w:rsid w:val="002854A1"/>
    <w:rsid w:val="00285794"/>
    <w:rsid w:val="002860AD"/>
    <w:rsid w:val="0028790F"/>
    <w:rsid w:val="00287A0A"/>
    <w:rsid w:val="00287AE6"/>
    <w:rsid w:val="00287C9C"/>
    <w:rsid w:val="00290596"/>
    <w:rsid w:val="002908D4"/>
    <w:rsid w:val="00290B85"/>
    <w:rsid w:val="002917C3"/>
    <w:rsid w:val="0029225A"/>
    <w:rsid w:val="002924EB"/>
    <w:rsid w:val="00292A1B"/>
    <w:rsid w:val="00292B0D"/>
    <w:rsid w:val="0029314F"/>
    <w:rsid w:val="00293B68"/>
    <w:rsid w:val="00294B4B"/>
    <w:rsid w:val="00295508"/>
    <w:rsid w:val="0029588C"/>
    <w:rsid w:val="00296F60"/>
    <w:rsid w:val="002971E9"/>
    <w:rsid w:val="002974E0"/>
    <w:rsid w:val="002A1811"/>
    <w:rsid w:val="002A2162"/>
    <w:rsid w:val="002A27EE"/>
    <w:rsid w:val="002A37D8"/>
    <w:rsid w:val="002A42CB"/>
    <w:rsid w:val="002A4CE0"/>
    <w:rsid w:val="002A4F9B"/>
    <w:rsid w:val="002A50A1"/>
    <w:rsid w:val="002A6847"/>
    <w:rsid w:val="002A6CD8"/>
    <w:rsid w:val="002A700E"/>
    <w:rsid w:val="002A72CE"/>
    <w:rsid w:val="002A7329"/>
    <w:rsid w:val="002B022E"/>
    <w:rsid w:val="002B06FA"/>
    <w:rsid w:val="002B1093"/>
    <w:rsid w:val="002B13D2"/>
    <w:rsid w:val="002B14EC"/>
    <w:rsid w:val="002B18BF"/>
    <w:rsid w:val="002B1BE5"/>
    <w:rsid w:val="002B2301"/>
    <w:rsid w:val="002B3B26"/>
    <w:rsid w:val="002B41E5"/>
    <w:rsid w:val="002B5446"/>
    <w:rsid w:val="002B64DF"/>
    <w:rsid w:val="002B7D9E"/>
    <w:rsid w:val="002C0774"/>
    <w:rsid w:val="002C0A2E"/>
    <w:rsid w:val="002C21D2"/>
    <w:rsid w:val="002C2628"/>
    <w:rsid w:val="002C2911"/>
    <w:rsid w:val="002C302D"/>
    <w:rsid w:val="002C3BE5"/>
    <w:rsid w:val="002C3D2C"/>
    <w:rsid w:val="002C4534"/>
    <w:rsid w:val="002C57A9"/>
    <w:rsid w:val="002C5A8A"/>
    <w:rsid w:val="002C6710"/>
    <w:rsid w:val="002C7E3A"/>
    <w:rsid w:val="002D0B10"/>
    <w:rsid w:val="002D246D"/>
    <w:rsid w:val="002D2C80"/>
    <w:rsid w:val="002D3E33"/>
    <w:rsid w:val="002D45B9"/>
    <w:rsid w:val="002D62FB"/>
    <w:rsid w:val="002D637D"/>
    <w:rsid w:val="002D65A8"/>
    <w:rsid w:val="002D683B"/>
    <w:rsid w:val="002D68D5"/>
    <w:rsid w:val="002D737A"/>
    <w:rsid w:val="002E26EB"/>
    <w:rsid w:val="002E288D"/>
    <w:rsid w:val="002E3EDD"/>
    <w:rsid w:val="002E52B9"/>
    <w:rsid w:val="002E5EDE"/>
    <w:rsid w:val="002E6A30"/>
    <w:rsid w:val="002E7475"/>
    <w:rsid w:val="002F005E"/>
    <w:rsid w:val="002F037D"/>
    <w:rsid w:val="002F0FC2"/>
    <w:rsid w:val="002F10BC"/>
    <w:rsid w:val="002F2156"/>
    <w:rsid w:val="002F3BAC"/>
    <w:rsid w:val="002F4E73"/>
    <w:rsid w:val="002F57DF"/>
    <w:rsid w:val="002F5F69"/>
    <w:rsid w:val="002F671E"/>
    <w:rsid w:val="002F6A27"/>
    <w:rsid w:val="002F6B42"/>
    <w:rsid w:val="003003F0"/>
    <w:rsid w:val="00300B4E"/>
    <w:rsid w:val="00301282"/>
    <w:rsid w:val="00301A68"/>
    <w:rsid w:val="00302436"/>
    <w:rsid w:val="003033B0"/>
    <w:rsid w:val="00303BAF"/>
    <w:rsid w:val="00303C44"/>
    <w:rsid w:val="00305684"/>
    <w:rsid w:val="00305761"/>
    <w:rsid w:val="00305ECF"/>
    <w:rsid w:val="003061A7"/>
    <w:rsid w:val="003061FE"/>
    <w:rsid w:val="003069E1"/>
    <w:rsid w:val="00306B73"/>
    <w:rsid w:val="00306B85"/>
    <w:rsid w:val="003073F6"/>
    <w:rsid w:val="00307B23"/>
    <w:rsid w:val="00310602"/>
    <w:rsid w:val="00310913"/>
    <w:rsid w:val="00310CD4"/>
    <w:rsid w:val="00310FCB"/>
    <w:rsid w:val="003119D6"/>
    <w:rsid w:val="003135C3"/>
    <w:rsid w:val="00315DB8"/>
    <w:rsid w:val="003167B7"/>
    <w:rsid w:val="0032077F"/>
    <w:rsid w:val="00320F54"/>
    <w:rsid w:val="00321A99"/>
    <w:rsid w:val="00321ADB"/>
    <w:rsid w:val="00321B02"/>
    <w:rsid w:val="00323B44"/>
    <w:rsid w:val="00323B55"/>
    <w:rsid w:val="00323EDB"/>
    <w:rsid w:val="00324227"/>
    <w:rsid w:val="003259C5"/>
    <w:rsid w:val="00325E24"/>
    <w:rsid w:val="00326E5E"/>
    <w:rsid w:val="003308C1"/>
    <w:rsid w:val="0033143A"/>
    <w:rsid w:val="00332684"/>
    <w:rsid w:val="003337CA"/>
    <w:rsid w:val="0033432F"/>
    <w:rsid w:val="00334F00"/>
    <w:rsid w:val="003350FB"/>
    <w:rsid w:val="00335A46"/>
    <w:rsid w:val="003362F2"/>
    <w:rsid w:val="00337C4A"/>
    <w:rsid w:val="00340415"/>
    <w:rsid w:val="003419C7"/>
    <w:rsid w:val="00341F2B"/>
    <w:rsid w:val="003424DF"/>
    <w:rsid w:val="003428E3"/>
    <w:rsid w:val="00342F29"/>
    <w:rsid w:val="00343B9F"/>
    <w:rsid w:val="00344209"/>
    <w:rsid w:val="00345785"/>
    <w:rsid w:val="00345F61"/>
    <w:rsid w:val="0034646E"/>
    <w:rsid w:val="00346B11"/>
    <w:rsid w:val="00347E94"/>
    <w:rsid w:val="003500B9"/>
    <w:rsid w:val="003518A6"/>
    <w:rsid w:val="003523EC"/>
    <w:rsid w:val="00352EDC"/>
    <w:rsid w:val="0035383B"/>
    <w:rsid w:val="00355AE0"/>
    <w:rsid w:val="003563C1"/>
    <w:rsid w:val="00356CC1"/>
    <w:rsid w:val="00356DF8"/>
    <w:rsid w:val="003605F9"/>
    <w:rsid w:val="0036120F"/>
    <w:rsid w:val="003613BB"/>
    <w:rsid w:val="00361DEA"/>
    <w:rsid w:val="00361E85"/>
    <w:rsid w:val="00362284"/>
    <w:rsid w:val="003628E0"/>
    <w:rsid w:val="00362D52"/>
    <w:rsid w:val="00364098"/>
    <w:rsid w:val="003641B3"/>
    <w:rsid w:val="00367A69"/>
    <w:rsid w:val="00372095"/>
    <w:rsid w:val="003720E7"/>
    <w:rsid w:val="0037210A"/>
    <w:rsid w:val="0037221F"/>
    <w:rsid w:val="00373356"/>
    <w:rsid w:val="0037386D"/>
    <w:rsid w:val="0037537F"/>
    <w:rsid w:val="00375AAC"/>
    <w:rsid w:val="0037626B"/>
    <w:rsid w:val="0037645E"/>
    <w:rsid w:val="00376E22"/>
    <w:rsid w:val="00376FD5"/>
    <w:rsid w:val="00380027"/>
    <w:rsid w:val="00380092"/>
    <w:rsid w:val="00380146"/>
    <w:rsid w:val="00380177"/>
    <w:rsid w:val="00380A3E"/>
    <w:rsid w:val="00380FA0"/>
    <w:rsid w:val="003822F0"/>
    <w:rsid w:val="00382AB6"/>
    <w:rsid w:val="00383434"/>
    <w:rsid w:val="00383BED"/>
    <w:rsid w:val="00384096"/>
    <w:rsid w:val="003850AC"/>
    <w:rsid w:val="003858AC"/>
    <w:rsid w:val="00386112"/>
    <w:rsid w:val="003868E9"/>
    <w:rsid w:val="003876D1"/>
    <w:rsid w:val="00387FD7"/>
    <w:rsid w:val="0039014A"/>
    <w:rsid w:val="00390356"/>
    <w:rsid w:val="003905E5"/>
    <w:rsid w:val="003905FC"/>
    <w:rsid w:val="0039161E"/>
    <w:rsid w:val="00391987"/>
    <w:rsid w:val="00391C8F"/>
    <w:rsid w:val="0039305F"/>
    <w:rsid w:val="00393422"/>
    <w:rsid w:val="00394398"/>
    <w:rsid w:val="00395086"/>
    <w:rsid w:val="00396010"/>
    <w:rsid w:val="00396912"/>
    <w:rsid w:val="00396C4D"/>
    <w:rsid w:val="003979AD"/>
    <w:rsid w:val="003A0E4D"/>
    <w:rsid w:val="003A2338"/>
    <w:rsid w:val="003A3037"/>
    <w:rsid w:val="003A392F"/>
    <w:rsid w:val="003A3BFB"/>
    <w:rsid w:val="003A5517"/>
    <w:rsid w:val="003A5B7C"/>
    <w:rsid w:val="003A6150"/>
    <w:rsid w:val="003A631B"/>
    <w:rsid w:val="003A6F02"/>
    <w:rsid w:val="003A725F"/>
    <w:rsid w:val="003B0869"/>
    <w:rsid w:val="003B0DE6"/>
    <w:rsid w:val="003B1FDE"/>
    <w:rsid w:val="003B2038"/>
    <w:rsid w:val="003B24A1"/>
    <w:rsid w:val="003B25BD"/>
    <w:rsid w:val="003B2732"/>
    <w:rsid w:val="003B2AD0"/>
    <w:rsid w:val="003B302B"/>
    <w:rsid w:val="003B53EE"/>
    <w:rsid w:val="003B5A2A"/>
    <w:rsid w:val="003B5B96"/>
    <w:rsid w:val="003B67F4"/>
    <w:rsid w:val="003B6A6D"/>
    <w:rsid w:val="003B6C99"/>
    <w:rsid w:val="003B6E45"/>
    <w:rsid w:val="003C003E"/>
    <w:rsid w:val="003C0D4B"/>
    <w:rsid w:val="003C3C31"/>
    <w:rsid w:val="003C51AA"/>
    <w:rsid w:val="003C57D5"/>
    <w:rsid w:val="003C6DA8"/>
    <w:rsid w:val="003C7031"/>
    <w:rsid w:val="003D1E1D"/>
    <w:rsid w:val="003D2A97"/>
    <w:rsid w:val="003D43E1"/>
    <w:rsid w:val="003D4754"/>
    <w:rsid w:val="003D49E7"/>
    <w:rsid w:val="003D4D97"/>
    <w:rsid w:val="003D5585"/>
    <w:rsid w:val="003D585E"/>
    <w:rsid w:val="003D6FD5"/>
    <w:rsid w:val="003E063B"/>
    <w:rsid w:val="003E1218"/>
    <w:rsid w:val="003E19C2"/>
    <w:rsid w:val="003E29B8"/>
    <w:rsid w:val="003E2EB0"/>
    <w:rsid w:val="003E4BEE"/>
    <w:rsid w:val="003E553A"/>
    <w:rsid w:val="003E560B"/>
    <w:rsid w:val="003E6074"/>
    <w:rsid w:val="003E657C"/>
    <w:rsid w:val="003E67BF"/>
    <w:rsid w:val="003E6B0C"/>
    <w:rsid w:val="003E6F3E"/>
    <w:rsid w:val="003F0F32"/>
    <w:rsid w:val="003F0FA6"/>
    <w:rsid w:val="003F281B"/>
    <w:rsid w:val="003F3F41"/>
    <w:rsid w:val="003F47B8"/>
    <w:rsid w:val="003F55B1"/>
    <w:rsid w:val="003F5764"/>
    <w:rsid w:val="003F610C"/>
    <w:rsid w:val="00400430"/>
    <w:rsid w:val="00401DD7"/>
    <w:rsid w:val="00402A95"/>
    <w:rsid w:val="004035F1"/>
    <w:rsid w:val="00410198"/>
    <w:rsid w:val="0041056A"/>
    <w:rsid w:val="00412430"/>
    <w:rsid w:val="004147F1"/>
    <w:rsid w:val="00415246"/>
    <w:rsid w:val="00415577"/>
    <w:rsid w:val="0041716A"/>
    <w:rsid w:val="0041736C"/>
    <w:rsid w:val="004201DE"/>
    <w:rsid w:val="004206ED"/>
    <w:rsid w:val="004210DA"/>
    <w:rsid w:val="00421DA4"/>
    <w:rsid w:val="00421EEB"/>
    <w:rsid w:val="00421EF9"/>
    <w:rsid w:val="004237E3"/>
    <w:rsid w:val="00423C98"/>
    <w:rsid w:val="004250DE"/>
    <w:rsid w:val="00425D92"/>
    <w:rsid w:val="0043016C"/>
    <w:rsid w:val="004304FA"/>
    <w:rsid w:val="0043139B"/>
    <w:rsid w:val="004323E7"/>
    <w:rsid w:val="00432647"/>
    <w:rsid w:val="00433C47"/>
    <w:rsid w:val="00434E6E"/>
    <w:rsid w:val="0043513B"/>
    <w:rsid w:val="00436038"/>
    <w:rsid w:val="00436714"/>
    <w:rsid w:val="00436A3D"/>
    <w:rsid w:val="00436D2F"/>
    <w:rsid w:val="0043733A"/>
    <w:rsid w:val="00437F3D"/>
    <w:rsid w:val="00440194"/>
    <w:rsid w:val="00440480"/>
    <w:rsid w:val="00440511"/>
    <w:rsid w:val="004416E1"/>
    <w:rsid w:val="00442777"/>
    <w:rsid w:val="004429B8"/>
    <w:rsid w:val="00442D97"/>
    <w:rsid w:val="00443AED"/>
    <w:rsid w:val="00443AFB"/>
    <w:rsid w:val="00444020"/>
    <w:rsid w:val="0044412C"/>
    <w:rsid w:val="004454DD"/>
    <w:rsid w:val="004456B0"/>
    <w:rsid w:val="00445DE2"/>
    <w:rsid w:val="00446180"/>
    <w:rsid w:val="00446B92"/>
    <w:rsid w:val="004470A7"/>
    <w:rsid w:val="00451B7D"/>
    <w:rsid w:val="004526F5"/>
    <w:rsid w:val="0045379F"/>
    <w:rsid w:val="00453B02"/>
    <w:rsid w:val="00454CDC"/>
    <w:rsid w:val="00454EE0"/>
    <w:rsid w:val="004571E1"/>
    <w:rsid w:val="004604FA"/>
    <w:rsid w:val="00461586"/>
    <w:rsid w:val="00461FBB"/>
    <w:rsid w:val="00462006"/>
    <w:rsid w:val="004626C9"/>
    <w:rsid w:val="004635B7"/>
    <w:rsid w:val="004661CC"/>
    <w:rsid w:val="00467703"/>
    <w:rsid w:val="00467957"/>
    <w:rsid w:val="00470815"/>
    <w:rsid w:val="00472633"/>
    <w:rsid w:val="00474165"/>
    <w:rsid w:val="00474B6E"/>
    <w:rsid w:val="00475344"/>
    <w:rsid w:val="00475482"/>
    <w:rsid w:val="00476961"/>
    <w:rsid w:val="00477089"/>
    <w:rsid w:val="00477096"/>
    <w:rsid w:val="004779B2"/>
    <w:rsid w:val="00480DF5"/>
    <w:rsid w:val="00481DA8"/>
    <w:rsid w:val="004830E6"/>
    <w:rsid w:val="00483FBC"/>
    <w:rsid w:val="004861D8"/>
    <w:rsid w:val="004871D5"/>
    <w:rsid w:val="0048738E"/>
    <w:rsid w:val="004878D9"/>
    <w:rsid w:val="00487985"/>
    <w:rsid w:val="00487E68"/>
    <w:rsid w:val="00490143"/>
    <w:rsid w:val="00490412"/>
    <w:rsid w:val="00490933"/>
    <w:rsid w:val="00490D85"/>
    <w:rsid w:val="00491DB3"/>
    <w:rsid w:val="00492234"/>
    <w:rsid w:val="00492544"/>
    <w:rsid w:val="00493053"/>
    <w:rsid w:val="00494C0C"/>
    <w:rsid w:val="00495266"/>
    <w:rsid w:val="00495A59"/>
    <w:rsid w:val="00496891"/>
    <w:rsid w:val="004974EF"/>
    <w:rsid w:val="004A01FE"/>
    <w:rsid w:val="004A0488"/>
    <w:rsid w:val="004A0CEC"/>
    <w:rsid w:val="004A139B"/>
    <w:rsid w:val="004A1683"/>
    <w:rsid w:val="004A1A3F"/>
    <w:rsid w:val="004A1FE5"/>
    <w:rsid w:val="004A26FA"/>
    <w:rsid w:val="004A3517"/>
    <w:rsid w:val="004A487F"/>
    <w:rsid w:val="004A4A0C"/>
    <w:rsid w:val="004A7209"/>
    <w:rsid w:val="004A72C1"/>
    <w:rsid w:val="004A7ADB"/>
    <w:rsid w:val="004B1567"/>
    <w:rsid w:val="004B2D01"/>
    <w:rsid w:val="004B2FCA"/>
    <w:rsid w:val="004B4F12"/>
    <w:rsid w:val="004B6555"/>
    <w:rsid w:val="004B682A"/>
    <w:rsid w:val="004B7005"/>
    <w:rsid w:val="004B7308"/>
    <w:rsid w:val="004B7820"/>
    <w:rsid w:val="004B79C9"/>
    <w:rsid w:val="004C01F8"/>
    <w:rsid w:val="004C0879"/>
    <w:rsid w:val="004C32AC"/>
    <w:rsid w:val="004C4608"/>
    <w:rsid w:val="004C4FF9"/>
    <w:rsid w:val="004C5E80"/>
    <w:rsid w:val="004C67D2"/>
    <w:rsid w:val="004C6A4D"/>
    <w:rsid w:val="004C6DF8"/>
    <w:rsid w:val="004C7932"/>
    <w:rsid w:val="004D05A6"/>
    <w:rsid w:val="004D08A1"/>
    <w:rsid w:val="004D2F2D"/>
    <w:rsid w:val="004D3CAC"/>
    <w:rsid w:val="004D3CE4"/>
    <w:rsid w:val="004D41C9"/>
    <w:rsid w:val="004D5744"/>
    <w:rsid w:val="004D6006"/>
    <w:rsid w:val="004D62CB"/>
    <w:rsid w:val="004D6ABD"/>
    <w:rsid w:val="004D71BB"/>
    <w:rsid w:val="004D7480"/>
    <w:rsid w:val="004E0C32"/>
    <w:rsid w:val="004E14E1"/>
    <w:rsid w:val="004E166B"/>
    <w:rsid w:val="004E1BBD"/>
    <w:rsid w:val="004E2664"/>
    <w:rsid w:val="004E6E91"/>
    <w:rsid w:val="004E6EAE"/>
    <w:rsid w:val="004F0929"/>
    <w:rsid w:val="004F0A22"/>
    <w:rsid w:val="004F1AA1"/>
    <w:rsid w:val="004F289A"/>
    <w:rsid w:val="004F2904"/>
    <w:rsid w:val="004F4952"/>
    <w:rsid w:val="004F4A7A"/>
    <w:rsid w:val="004F536B"/>
    <w:rsid w:val="004F53B9"/>
    <w:rsid w:val="004F5A93"/>
    <w:rsid w:val="004F5EB2"/>
    <w:rsid w:val="004F6045"/>
    <w:rsid w:val="004F65B6"/>
    <w:rsid w:val="004F69CD"/>
    <w:rsid w:val="004F7027"/>
    <w:rsid w:val="004F7149"/>
    <w:rsid w:val="004F7498"/>
    <w:rsid w:val="004F7750"/>
    <w:rsid w:val="004F7B99"/>
    <w:rsid w:val="00500D1B"/>
    <w:rsid w:val="00501764"/>
    <w:rsid w:val="00501A1E"/>
    <w:rsid w:val="00501C8F"/>
    <w:rsid w:val="00501E15"/>
    <w:rsid w:val="00502292"/>
    <w:rsid w:val="00502842"/>
    <w:rsid w:val="00502F6C"/>
    <w:rsid w:val="00504262"/>
    <w:rsid w:val="00504751"/>
    <w:rsid w:val="005058AB"/>
    <w:rsid w:val="00505E3E"/>
    <w:rsid w:val="00506BBC"/>
    <w:rsid w:val="00506DE8"/>
    <w:rsid w:val="00507569"/>
    <w:rsid w:val="00507BDC"/>
    <w:rsid w:val="00507F23"/>
    <w:rsid w:val="005100AC"/>
    <w:rsid w:val="005102C3"/>
    <w:rsid w:val="005130C4"/>
    <w:rsid w:val="0051315C"/>
    <w:rsid w:val="005134AB"/>
    <w:rsid w:val="005134D1"/>
    <w:rsid w:val="00513F19"/>
    <w:rsid w:val="005147C2"/>
    <w:rsid w:val="00515B4C"/>
    <w:rsid w:val="00515E81"/>
    <w:rsid w:val="0051602C"/>
    <w:rsid w:val="00517F96"/>
    <w:rsid w:val="005202FA"/>
    <w:rsid w:val="00520A90"/>
    <w:rsid w:val="00520E69"/>
    <w:rsid w:val="0052235A"/>
    <w:rsid w:val="0052298F"/>
    <w:rsid w:val="00523550"/>
    <w:rsid w:val="005235C0"/>
    <w:rsid w:val="00523C22"/>
    <w:rsid w:val="00523F8A"/>
    <w:rsid w:val="005243DB"/>
    <w:rsid w:val="00524B7E"/>
    <w:rsid w:val="0052524E"/>
    <w:rsid w:val="00525AFE"/>
    <w:rsid w:val="00525F3F"/>
    <w:rsid w:val="00526587"/>
    <w:rsid w:val="00526D80"/>
    <w:rsid w:val="00531713"/>
    <w:rsid w:val="00532483"/>
    <w:rsid w:val="00532DCB"/>
    <w:rsid w:val="00533070"/>
    <w:rsid w:val="0053331C"/>
    <w:rsid w:val="00537B4B"/>
    <w:rsid w:val="00540BD5"/>
    <w:rsid w:val="00540DCF"/>
    <w:rsid w:val="00540F6D"/>
    <w:rsid w:val="00540FA8"/>
    <w:rsid w:val="005424D1"/>
    <w:rsid w:val="0054420D"/>
    <w:rsid w:val="005442C6"/>
    <w:rsid w:val="005443A9"/>
    <w:rsid w:val="00544DAD"/>
    <w:rsid w:val="00546217"/>
    <w:rsid w:val="00546417"/>
    <w:rsid w:val="005467DE"/>
    <w:rsid w:val="00547FF5"/>
    <w:rsid w:val="00550D17"/>
    <w:rsid w:val="0055252F"/>
    <w:rsid w:val="00552777"/>
    <w:rsid w:val="00553788"/>
    <w:rsid w:val="00554D1D"/>
    <w:rsid w:val="005557E0"/>
    <w:rsid w:val="00556AFD"/>
    <w:rsid w:val="00556CB1"/>
    <w:rsid w:val="00556DD8"/>
    <w:rsid w:val="005570CB"/>
    <w:rsid w:val="0055795C"/>
    <w:rsid w:val="00557FE1"/>
    <w:rsid w:val="00560613"/>
    <w:rsid w:val="0056071D"/>
    <w:rsid w:val="005607EF"/>
    <w:rsid w:val="00560AB4"/>
    <w:rsid w:val="00560C1C"/>
    <w:rsid w:val="0056116F"/>
    <w:rsid w:val="00563377"/>
    <w:rsid w:val="00563895"/>
    <w:rsid w:val="00563AD3"/>
    <w:rsid w:val="00563E2B"/>
    <w:rsid w:val="00563F7F"/>
    <w:rsid w:val="00564266"/>
    <w:rsid w:val="00564497"/>
    <w:rsid w:val="005647E5"/>
    <w:rsid w:val="00564AA6"/>
    <w:rsid w:val="00564EA4"/>
    <w:rsid w:val="00570652"/>
    <w:rsid w:val="00571E6A"/>
    <w:rsid w:val="005724EE"/>
    <w:rsid w:val="00574640"/>
    <w:rsid w:val="005757A0"/>
    <w:rsid w:val="00575948"/>
    <w:rsid w:val="00577283"/>
    <w:rsid w:val="00580147"/>
    <w:rsid w:val="00580F52"/>
    <w:rsid w:val="005813FD"/>
    <w:rsid w:val="00581527"/>
    <w:rsid w:val="00582978"/>
    <w:rsid w:val="00583FE4"/>
    <w:rsid w:val="005843AC"/>
    <w:rsid w:val="005858E4"/>
    <w:rsid w:val="00591176"/>
    <w:rsid w:val="005915EE"/>
    <w:rsid w:val="00591787"/>
    <w:rsid w:val="00592127"/>
    <w:rsid w:val="005922AD"/>
    <w:rsid w:val="00592729"/>
    <w:rsid w:val="00592DE0"/>
    <w:rsid w:val="0059309E"/>
    <w:rsid w:val="00593E15"/>
    <w:rsid w:val="00594C81"/>
    <w:rsid w:val="00595480"/>
    <w:rsid w:val="005954E5"/>
    <w:rsid w:val="00595DF1"/>
    <w:rsid w:val="00596C3D"/>
    <w:rsid w:val="005A099D"/>
    <w:rsid w:val="005A0D80"/>
    <w:rsid w:val="005A1F20"/>
    <w:rsid w:val="005A1F56"/>
    <w:rsid w:val="005A3897"/>
    <w:rsid w:val="005A3A82"/>
    <w:rsid w:val="005A404B"/>
    <w:rsid w:val="005A447F"/>
    <w:rsid w:val="005A6E74"/>
    <w:rsid w:val="005B007D"/>
    <w:rsid w:val="005B00DE"/>
    <w:rsid w:val="005B00FE"/>
    <w:rsid w:val="005B0D90"/>
    <w:rsid w:val="005B1911"/>
    <w:rsid w:val="005B226A"/>
    <w:rsid w:val="005B26D0"/>
    <w:rsid w:val="005B359C"/>
    <w:rsid w:val="005B38E6"/>
    <w:rsid w:val="005B3F79"/>
    <w:rsid w:val="005B5F88"/>
    <w:rsid w:val="005B65DC"/>
    <w:rsid w:val="005B6729"/>
    <w:rsid w:val="005B68DA"/>
    <w:rsid w:val="005C4A77"/>
    <w:rsid w:val="005C66CB"/>
    <w:rsid w:val="005C6750"/>
    <w:rsid w:val="005C6E1C"/>
    <w:rsid w:val="005C7609"/>
    <w:rsid w:val="005C77C0"/>
    <w:rsid w:val="005C7E0B"/>
    <w:rsid w:val="005D0A83"/>
    <w:rsid w:val="005D1144"/>
    <w:rsid w:val="005D1F62"/>
    <w:rsid w:val="005D25FC"/>
    <w:rsid w:val="005D2E71"/>
    <w:rsid w:val="005D2F1C"/>
    <w:rsid w:val="005D300E"/>
    <w:rsid w:val="005D3B92"/>
    <w:rsid w:val="005D49F6"/>
    <w:rsid w:val="005D67D5"/>
    <w:rsid w:val="005E115E"/>
    <w:rsid w:val="005E3729"/>
    <w:rsid w:val="005E515A"/>
    <w:rsid w:val="005E5D38"/>
    <w:rsid w:val="005E617C"/>
    <w:rsid w:val="005E649F"/>
    <w:rsid w:val="005F1118"/>
    <w:rsid w:val="005F159D"/>
    <w:rsid w:val="005F1D22"/>
    <w:rsid w:val="005F2216"/>
    <w:rsid w:val="005F23BA"/>
    <w:rsid w:val="005F2605"/>
    <w:rsid w:val="005F45D1"/>
    <w:rsid w:val="005F4C69"/>
    <w:rsid w:val="005F5321"/>
    <w:rsid w:val="005F5811"/>
    <w:rsid w:val="005F5933"/>
    <w:rsid w:val="005F5A84"/>
    <w:rsid w:val="005F60D2"/>
    <w:rsid w:val="005F6A42"/>
    <w:rsid w:val="005F72F0"/>
    <w:rsid w:val="005F76D3"/>
    <w:rsid w:val="005F78A8"/>
    <w:rsid w:val="005F7DFC"/>
    <w:rsid w:val="00600D46"/>
    <w:rsid w:val="00601209"/>
    <w:rsid w:val="006028A8"/>
    <w:rsid w:val="00602CAA"/>
    <w:rsid w:val="006040CB"/>
    <w:rsid w:val="00604757"/>
    <w:rsid w:val="006058F7"/>
    <w:rsid w:val="00605BFA"/>
    <w:rsid w:val="00606128"/>
    <w:rsid w:val="00607DAA"/>
    <w:rsid w:val="0061020E"/>
    <w:rsid w:val="0061044E"/>
    <w:rsid w:val="0061090A"/>
    <w:rsid w:val="00612134"/>
    <w:rsid w:val="00612F23"/>
    <w:rsid w:val="006132BA"/>
    <w:rsid w:val="00613BBD"/>
    <w:rsid w:val="006156CA"/>
    <w:rsid w:val="00616647"/>
    <w:rsid w:val="00616E0B"/>
    <w:rsid w:val="006170FA"/>
    <w:rsid w:val="00617904"/>
    <w:rsid w:val="00620145"/>
    <w:rsid w:val="00621035"/>
    <w:rsid w:val="00621630"/>
    <w:rsid w:val="00621682"/>
    <w:rsid w:val="00621DDA"/>
    <w:rsid w:val="0062254F"/>
    <w:rsid w:val="00624A3C"/>
    <w:rsid w:val="00624DF9"/>
    <w:rsid w:val="006254E0"/>
    <w:rsid w:val="006257A9"/>
    <w:rsid w:val="00625B75"/>
    <w:rsid w:val="00625C75"/>
    <w:rsid w:val="0062669A"/>
    <w:rsid w:val="006303AE"/>
    <w:rsid w:val="00630A39"/>
    <w:rsid w:val="00631BAE"/>
    <w:rsid w:val="00631F05"/>
    <w:rsid w:val="00632E0C"/>
    <w:rsid w:val="00632EBA"/>
    <w:rsid w:val="00632F92"/>
    <w:rsid w:val="0063389E"/>
    <w:rsid w:val="00633A5A"/>
    <w:rsid w:val="00633C60"/>
    <w:rsid w:val="00634834"/>
    <w:rsid w:val="00636F6A"/>
    <w:rsid w:val="006373BF"/>
    <w:rsid w:val="0064082B"/>
    <w:rsid w:val="00640CD4"/>
    <w:rsid w:val="00640E74"/>
    <w:rsid w:val="006425EB"/>
    <w:rsid w:val="00642C3E"/>
    <w:rsid w:val="00643AAF"/>
    <w:rsid w:val="0064506A"/>
    <w:rsid w:val="00645142"/>
    <w:rsid w:val="00645386"/>
    <w:rsid w:val="00645A8B"/>
    <w:rsid w:val="00645C82"/>
    <w:rsid w:val="0064603B"/>
    <w:rsid w:val="006464F0"/>
    <w:rsid w:val="00646D03"/>
    <w:rsid w:val="00646DF5"/>
    <w:rsid w:val="006473FD"/>
    <w:rsid w:val="00647866"/>
    <w:rsid w:val="006506FF"/>
    <w:rsid w:val="00650843"/>
    <w:rsid w:val="00651351"/>
    <w:rsid w:val="00651A98"/>
    <w:rsid w:val="00651F4C"/>
    <w:rsid w:val="00654228"/>
    <w:rsid w:val="0065428C"/>
    <w:rsid w:val="006544EA"/>
    <w:rsid w:val="00655F4F"/>
    <w:rsid w:val="00657B0D"/>
    <w:rsid w:val="00657FE6"/>
    <w:rsid w:val="0066003F"/>
    <w:rsid w:val="006602B6"/>
    <w:rsid w:val="00661732"/>
    <w:rsid w:val="00661C54"/>
    <w:rsid w:val="00661CC6"/>
    <w:rsid w:val="00662C11"/>
    <w:rsid w:val="00664511"/>
    <w:rsid w:val="00664CEC"/>
    <w:rsid w:val="0066556C"/>
    <w:rsid w:val="00665EEB"/>
    <w:rsid w:val="00666A34"/>
    <w:rsid w:val="00667507"/>
    <w:rsid w:val="00671CF4"/>
    <w:rsid w:val="00671D1C"/>
    <w:rsid w:val="00672F7B"/>
    <w:rsid w:val="0067422D"/>
    <w:rsid w:val="0067467D"/>
    <w:rsid w:val="00674795"/>
    <w:rsid w:val="00675D14"/>
    <w:rsid w:val="00675E7D"/>
    <w:rsid w:val="00677C36"/>
    <w:rsid w:val="0068031E"/>
    <w:rsid w:val="0068088B"/>
    <w:rsid w:val="00681149"/>
    <w:rsid w:val="00681C5E"/>
    <w:rsid w:val="00681C68"/>
    <w:rsid w:val="006832A9"/>
    <w:rsid w:val="00683A72"/>
    <w:rsid w:val="00684B25"/>
    <w:rsid w:val="0068526B"/>
    <w:rsid w:val="0068549D"/>
    <w:rsid w:val="006862DA"/>
    <w:rsid w:val="006902C7"/>
    <w:rsid w:val="006902D2"/>
    <w:rsid w:val="00691441"/>
    <w:rsid w:val="00691590"/>
    <w:rsid w:val="00691F57"/>
    <w:rsid w:val="00692117"/>
    <w:rsid w:val="00692B37"/>
    <w:rsid w:val="00692F27"/>
    <w:rsid w:val="006937DF"/>
    <w:rsid w:val="00693961"/>
    <w:rsid w:val="0069458C"/>
    <w:rsid w:val="00695320"/>
    <w:rsid w:val="00695890"/>
    <w:rsid w:val="00697699"/>
    <w:rsid w:val="006A2215"/>
    <w:rsid w:val="006A2C50"/>
    <w:rsid w:val="006A303F"/>
    <w:rsid w:val="006A337A"/>
    <w:rsid w:val="006A3CD1"/>
    <w:rsid w:val="006A3F3F"/>
    <w:rsid w:val="006A4D11"/>
    <w:rsid w:val="006A59AC"/>
    <w:rsid w:val="006A5CF8"/>
    <w:rsid w:val="006A6370"/>
    <w:rsid w:val="006A6504"/>
    <w:rsid w:val="006A6C11"/>
    <w:rsid w:val="006A755E"/>
    <w:rsid w:val="006A7613"/>
    <w:rsid w:val="006A7CA7"/>
    <w:rsid w:val="006B10DE"/>
    <w:rsid w:val="006B3AC7"/>
    <w:rsid w:val="006B4744"/>
    <w:rsid w:val="006B4B21"/>
    <w:rsid w:val="006B4EDF"/>
    <w:rsid w:val="006B533C"/>
    <w:rsid w:val="006B7653"/>
    <w:rsid w:val="006C0688"/>
    <w:rsid w:val="006C0A8D"/>
    <w:rsid w:val="006C0E0D"/>
    <w:rsid w:val="006C0E77"/>
    <w:rsid w:val="006C1449"/>
    <w:rsid w:val="006C181D"/>
    <w:rsid w:val="006C1E50"/>
    <w:rsid w:val="006C214A"/>
    <w:rsid w:val="006C312C"/>
    <w:rsid w:val="006C4202"/>
    <w:rsid w:val="006C438A"/>
    <w:rsid w:val="006C45D7"/>
    <w:rsid w:val="006C4647"/>
    <w:rsid w:val="006C4EFA"/>
    <w:rsid w:val="006C52B1"/>
    <w:rsid w:val="006C5502"/>
    <w:rsid w:val="006C5AB9"/>
    <w:rsid w:val="006C6569"/>
    <w:rsid w:val="006C6B63"/>
    <w:rsid w:val="006C78CF"/>
    <w:rsid w:val="006C7F7F"/>
    <w:rsid w:val="006D04B0"/>
    <w:rsid w:val="006D0572"/>
    <w:rsid w:val="006D0F1A"/>
    <w:rsid w:val="006D254A"/>
    <w:rsid w:val="006D2A45"/>
    <w:rsid w:val="006D3D28"/>
    <w:rsid w:val="006D44C0"/>
    <w:rsid w:val="006D4D64"/>
    <w:rsid w:val="006D5B4E"/>
    <w:rsid w:val="006D74C1"/>
    <w:rsid w:val="006D7D10"/>
    <w:rsid w:val="006E06DB"/>
    <w:rsid w:val="006E0A1B"/>
    <w:rsid w:val="006E1312"/>
    <w:rsid w:val="006E2429"/>
    <w:rsid w:val="006E33D4"/>
    <w:rsid w:val="006E52AC"/>
    <w:rsid w:val="006E52E7"/>
    <w:rsid w:val="006E5473"/>
    <w:rsid w:val="006E6FB6"/>
    <w:rsid w:val="006E7D10"/>
    <w:rsid w:val="006E7FA7"/>
    <w:rsid w:val="006F06C0"/>
    <w:rsid w:val="006F0F16"/>
    <w:rsid w:val="006F2310"/>
    <w:rsid w:val="006F3653"/>
    <w:rsid w:val="006F4083"/>
    <w:rsid w:val="006F4B26"/>
    <w:rsid w:val="006F4BBC"/>
    <w:rsid w:val="006F4CF9"/>
    <w:rsid w:val="006F4F6A"/>
    <w:rsid w:val="006F5996"/>
    <w:rsid w:val="006F692C"/>
    <w:rsid w:val="006F7FE9"/>
    <w:rsid w:val="007009F2"/>
    <w:rsid w:val="00701365"/>
    <w:rsid w:val="0070158D"/>
    <w:rsid w:val="00702469"/>
    <w:rsid w:val="007026DD"/>
    <w:rsid w:val="00702B11"/>
    <w:rsid w:val="0070304B"/>
    <w:rsid w:val="00704A49"/>
    <w:rsid w:val="00705054"/>
    <w:rsid w:val="00706E02"/>
    <w:rsid w:val="00707861"/>
    <w:rsid w:val="00707F2C"/>
    <w:rsid w:val="0071058B"/>
    <w:rsid w:val="00711376"/>
    <w:rsid w:val="0071268A"/>
    <w:rsid w:val="007129FE"/>
    <w:rsid w:val="00712A13"/>
    <w:rsid w:val="00713326"/>
    <w:rsid w:val="00713437"/>
    <w:rsid w:val="00713C47"/>
    <w:rsid w:val="0071587F"/>
    <w:rsid w:val="00716701"/>
    <w:rsid w:val="00720054"/>
    <w:rsid w:val="00720264"/>
    <w:rsid w:val="0072026A"/>
    <w:rsid w:val="007209F2"/>
    <w:rsid w:val="00720E11"/>
    <w:rsid w:val="0072180B"/>
    <w:rsid w:val="00721982"/>
    <w:rsid w:val="0072237E"/>
    <w:rsid w:val="007224C9"/>
    <w:rsid w:val="0072270B"/>
    <w:rsid w:val="0072380E"/>
    <w:rsid w:val="00723A5D"/>
    <w:rsid w:val="00723C06"/>
    <w:rsid w:val="00725117"/>
    <w:rsid w:val="00726FCF"/>
    <w:rsid w:val="00730864"/>
    <w:rsid w:val="00730BA9"/>
    <w:rsid w:val="00730E94"/>
    <w:rsid w:val="00731B85"/>
    <w:rsid w:val="007323FF"/>
    <w:rsid w:val="007332BA"/>
    <w:rsid w:val="0073433A"/>
    <w:rsid w:val="007349AA"/>
    <w:rsid w:val="00734BAF"/>
    <w:rsid w:val="00736392"/>
    <w:rsid w:val="00736554"/>
    <w:rsid w:val="00737317"/>
    <w:rsid w:val="00737E1D"/>
    <w:rsid w:val="007401A2"/>
    <w:rsid w:val="0074172C"/>
    <w:rsid w:val="00742AD7"/>
    <w:rsid w:val="007444F0"/>
    <w:rsid w:val="00744C0C"/>
    <w:rsid w:val="007453AA"/>
    <w:rsid w:val="007475C8"/>
    <w:rsid w:val="00750203"/>
    <w:rsid w:val="007507BA"/>
    <w:rsid w:val="00750FBF"/>
    <w:rsid w:val="00751255"/>
    <w:rsid w:val="00753268"/>
    <w:rsid w:val="0075374F"/>
    <w:rsid w:val="007538D8"/>
    <w:rsid w:val="007543C0"/>
    <w:rsid w:val="00754BC7"/>
    <w:rsid w:val="00755F13"/>
    <w:rsid w:val="00756E32"/>
    <w:rsid w:val="00756EF7"/>
    <w:rsid w:val="0075763F"/>
    <w:rsid w:val="00757DBB"/>
    <w:rsid w:val="00760102"/>
    <w:rsid w:val="007606D9"/>
    <w:rsid w:val="007607CA"/>
    <w:rsid w:val="007614D3"/>
    <w:rsid w:val="0076160B"/>
    <w:rsid w:val="007621F2"/>
    <w:rsid w:val="00762544"/>
    <w:rsid w:val="00762CEB"/>
    <w:rsid w:val="00763B3E"/>
    <w:rsid w:val="00763DBF"/>
    <w:rsid w:val="0076504B"/>
    <w:rsid w:val="00765155"/>
    <w:rsid w:val="0076534A"/>
    <w:rsid w:val="007655D9"/>
    <w:rsid w:val="00766315"/>
    <w:rsid w:val="00766510"/>
    <w:rsid w:val="007665BC"/>
    <w:rsid w:val="00766B0B"/>
    <w:rsid w:val="007677B9"/>
    <w:rsid w:val="00767889"/>
    <w:rsid w:val="00771B0F"/>
    <w:rsid w:val="007724B2"/>
    <w:rsid w:val="00772B42"/>
    <w:rsid w:val="00773E5E"/>
    <w:rsid w:val="00776D1C"/>
    <w:rsid w:val="007803F0"/>
    <w:rsid w:val="007831BE"/>
    <w:rsid w:val="00783544"/>
    <w:rsid w:val="00783D2E"/>
    <w:rsid w:val="00783E91"/>
    <w:rsid w:val="00784930"/>
    <w:rsid w:val="00785A48"/>
    <w:rsid w:val="00785D2A"/>
    <w:rsid w:val="0078641D"/>
    <w:rsid w:val="0078689A"/>
    <w:rsid w:val="00786F53"/>
    <w:rsid w:val="00787D84"/>
    <w:rsid w:val="00790097"/>
    <w:rsid w:val="00790E48"/>
    <w:rsid w:val="00791F85"/>
    <w:rsid w:val="0079257D"/>
    <w:rsid w:val="00793188"/>
    <w:rsid w:val="007933EE"/>
    <w:rsid w:val="007939D9"/>
    <w:rsid w:val="007950CB"/>
    <w:rsid w:val="007952D1"/>
    <w:rsid w:val="007964CC"/>
    <w:rsid w:val="00796532"/>
    <w:rsid w:val="007A0F3D"/>
    <w:rsid w:val="007A106C"/>
    <w:rsid w:val="007A16D1"/>
    <w:rsid w:val="007A1C5C"/>
    <w:rsid w:val="007A2172"/>
    <w:rsid w:val="007A32E5"/>
    <w:rsid w:val="007A361D"/>
    <w:rsid w:val="007A4637"/>
    <w:rsid w:val="007A47B8"/>
    <w:rsid w:val="007A5555"/>
    <w:rsid w:val="007A5953"/>
    <w:rsid w:val="007A59CB"/>
    <w:rsid w:val="007A5FCB"/>
    <w:rsid w:val="007A6112"/>
    <w:rsid w:val="007A6761"/>
    <w:rsid w:val="007A6F23"/>
    <w:rsid w:val="007A72C6"/>
    <w:rsid w:val="007A7EDC"/>
    <w:rsid w:val="007B0A13"/>
    <w:rsid w:val="007B3D58"/>
    <w:rsid w:val="007B4C4E"/>
    <w:rsid w:val="007B4C7A"/>
    <w:rsid w:val="007B577D"/>
    <w:rsid w:val="007B581B"/>
    <w:rsid w:val="007C08CE"/>
    <w:rsid w:val="007C146E"/>
    <w:rsid w:val="007C150B"/>
    <w:rsid w:val="007C2B65"/>
    <w:rsid w:val="007C2DC1"/>
    <w:rsid w:val="007C4F9C"/>
    <w:rsid w:val="007C5D88"/>
    <w:rsid w:val="007C60B8"/>
    <w:rsid w:val="007C6292"/>
    <w:rsid w:val="007C64B3"/>
    <w:rsid w:val="007C6F31"/>
    <w:rsid w:val="007C7114"/>
    <w:rsid w:val="007C7198"/>
    <w:rsid w:val="007D28EC"/>
    <w:rsid w:val="007D33D7"/>
    <w:rsid w:val="007D384F"/>
    <w:rsid w:val="007D596C"/>
    <w:rsid w:val="007D61D1"/>
    <w:rsid w:val="007D6239"/>
    <w:rsid w:val="007E1531"/>
    <w:rsid w:val="007E20FE"/>
    <w:rsid w:val="007E44FF"/>
    <w:rsid w:val="007E6730"/>
    <w:rsid w:val="007E7CF5"/>
    <w:rsid w:val="007E7FC1"/>
    <w:rsid w:val="007F11F3"/>
    <w:rsid w:val="007F14C4"/>
    <w:rsid w:val="007F2149"/>
    <w:rsid w:val="007F32CF"/>
    <w:rsid w:val="007F39BD"/>
    <w:rsid w:val="007F4659"/>
    <w:rsid w:val="007F605C"/>
    <w:rsid w:val="007F6BC8"/>
    <w:rsid w:val="007F6F67"/>
    <w:rsid w:val="007F7B41"/>
    <w:rsid w:val="0080064F"/>
    <w:rsid w:val="00800DD1"/>
    <w:rsid w:val="008017AA"/>
    <w:rsid w:val="00803BA5"/>
    <w:rsid w:val="008040A9"/>
    <w:rsid w:val="008043E8"/>
    <w:rsid w:val="0080460F"/>
    <w:rsid w:val="00804613"/>
    <w:rsid w:val="00804B60"/>
    <w:rsid w:val="00804EC9"/>
    <w:rsid w:val="00805181"/>
    <w:rsid w:val="00805819"/>
    <w:rsid w:val="00807653"/>
    <w:rsid w:val="0081022F"/>
    <w:rsid w:val="0081063F"/>
    <w:rsid w:val="00810C6E"/>
    <w:rsid w:val="00810EE5"/>
    <w:rsid w:val="008120D3"/>
    <w:rsid w:val="008123AF"/>
    <w:rsid w:val="008126B6"/>
    <w:rsid w:val="008126BE"/>
    <w:rsid w:val="00812C47"/>
    <w:rsid w:val="008134A9"/>
    <w:rsid w:val="0081362B"/>
    <w:rsid w:val="008149F5"/>
    <w:rsid w:val="0081651C"/>
    <w:rsid w:val="008168D4"/>
    <w:rsid w:val="00816A03"/>
    <w:rsid w:val="00816B9A"/>
    <w:rsid w:val="00816D35"/>
    <w:rsid w:val="00817F6D"/>
    <w:rsid w:val="0082060F"/>
    <w:rsid w:val="00820616"/>
    <w:rsid w:val="008208E7"/>
    <w:rsid w:val="00820A8A"/>
    <w:rsid w:val="00822279"/>
    <w:rsid w:val="008223EF"/>
    <w:rsid w:val="008226C1"/>
    <w:rsid w:val="0082383F"/>
    <w:rsid w:val="00824A7E"/>
    <w:rsid w:val="00825C4C"/>
    <w:rsid w:val="00826AEF"/>
    <w:rsid w:val="00826C30"/>
    <w:rsid w:val="00827087"/>
    <w:rsid w:val="00827C58"/>
    <w:rsid w:val="00831E28"/>
    <w:rsid w:val="00831F50"/>
    <w:rsid w:val="008325AC"/>
    <w:rsid w:val="00833881"/>
    <w:rsid w:val="00833CAA"/>
    <w:rsid w:val="00835F20"/>
    <w:rsid w:val="00836A98"/>
    <w:rsid w:val="0083796E"/>
    <w:rsid w:val="00837D4B"/>
    <w:rsid w:val="00840604"/>
    <w:rsid w:val="00840899"/>
    <w:rsid w:val="00841025"/>
    <w:rsid w:val="00842FE1"/>
    <w:rsid w:val="00843A78"/>
    <w:rsid w:val="00843FAC"/>
    <w:rsid w:val="008440A7"/>
    <w:rsid w:val="0084442B"/>
    <w:rsid w:val="008445DA"/>
    <w:rsid w:val="008457E7"/>
    <w:rsid w:val="00845B96"/>
    <w:rsid w:val="00847075"/>
    <w:rsid w:val="00847A0F"/>
    <w:rsid w:val="00850AA3"/>
    <w:rsid w:val="00850DD5"/>
    <w:rsid w:val="00851737"/>
    <w:rsid w:val="00851755"/>
    <w:rsid w:val="00852ABC"/>
    <w:rsid w:val="00852E45"/>
    <w:rsid w:val="00852FF1"/>
    <w:rsid w:val="00853435"/>
    <w:rsid w:val="00853A35"/>
    <w:rsid w:val="008541D2"/>
    <w:rsid w:val="00855653"/>
    <w:rsid w:val="00855B71"/>
    <w:rsid w:val="008575F2"/>
    <w:rsid w:val="00857708"/>
    <w:rsid w:val="00861A08"/>
    <w:rsid w:val="00862DBC"/>
    <w:rsid w:val="00862F4E"/>
    <w:rsid w:val="00863DC8"/>
    <w:rsid w:val="008645FB"/>
    <w:rsid w:val="008646D2"/>
    <w:rsid w:val="0086628E"/>
    <w:rsid w:val="00866A24"/>
    <w:rsid w:val="00866BB1"/>
    <w:rsid w:val="00870947"/>
    <w:rsid w:val="008710B1"/>
    <w:rsid w:val="00872B0D"/>
    <w:rsid w:val="0087380E"/>
    <w:rsid w:val="00873A8D"/>
    <w:rsid w:val="00873D83"/>
    <w:rsid w:val="00873DEA"/>
    <w:rsid w:val="00875870"/>
    <w:rsid w:val="00876204"/>
    <w:rsid w:val="008767A5"/>
    <w:rsid w:val="008779C3"/>
    <w:rsid w:val="00880604"/>
    <w:rsid w:val="00880FB1"/>
    <w:rsid w:val="008817BE"/>
    <w:rsid w:val="00881F5B"/>
    <w:rsid w:val="008822FA"/>
    <w:rsid w:val="00882514"/>
    <w:rsid w:val="00883357"/>
    <w:rsid w:val="008842C1"/>
    <w:rsid w:val="00885446"/>
    <w:rsid w:val="00885928"/>
    <w:rsid w:val="00887CD9"/>
    <w:rsid w:val="008902E0"/>
    <w:rsid w:val="00890F41"/>
    <w:rsid w:val="00892351"/>
    <w:rsid w:val="00892818"/>
    <w:rsid w:val="00893377"/>
    <w:rsid w:val="008939E6"/>
    <w:rsid w:val="00894E85"/>
    <w:rsid w:val="00895F44"/>
    <w:rsid w:val="00896982"/>
    <w:rsid w:val="00896D61"/>
    <w:rsid w:val="00897376"/>
    <w:rsid w:val="00897464"/>
    <w:rsid w:val="00897672"/>
    <w:rsid w:val="008979FE"/>
    <w:rsid w:val="00897B78"/>
    <w:rsid w:val="008A0E08"/>
    <w:rsid w:val="008A0FF5"/>
    <w:rsid w:val="008A1B6E"/>
    <w:rsid w:val="008A1C7E"/>
    <w:rsid w:val="008A1E8D"/>
    <w:rsid w:val="008A225A"/>
    <w:rsid w:val="008A2556"/>
    <w:rsid w:val="008A3CF6"/>
    <w:rsid w:val="008A506F"/>
    <w:rsid w:val="008A6E8D"/>
    <w:rsid w:val="008B1873"/>
    <w:rsid w:val="008B1C89"/>
    <w:rsid w:val="008B1D8B"/>
    <w:rsid w:val="008B2406"/>
    <w:rsid w:val="008B32A0"/>
    <w:rsid w:val="008B4E21"/>
    <w:rsid w:val="008B5B56"/>
    <w:rsid w:val="008B6326"/>
    <w:rsid w:val="008B64F8"/>
    <w:rsid w:val="008B6843"/>
    <w:rsid w:val="008B7057"/>
    <w:rsid w:val="008C001E"/>
    <w:rsid w:val="008C06B1"/>
    <w:rsid w:val="008C15E8"/>
    <w:rsid w:val="008C1C02"/>
    <w:rsid w:val="008C356A"/>
    <w:rsid w:val="008C385D"/>
    <w:rsid w:val="008C443D"/>
    <w:rsid w:val="008C4670"/>
    <w:rsid w:val="008C4783"/>
    <w:rsid w:val="008C55CA"/>
    <w:rsid w:val="008C58A3"/>
    <w:rsid w:val="008C6334"/>
    <w:rsid w:val="008D0163"/>
    <w:rsid w:val="008D06BA"/>
    <w:rsid w:val="008D1331"/>
    <w:rsid w:val="008D24CF"/>
    <w:rsid w:val="008D353F"/>
    <w:rsid w:val="008D3920"/>
    <w:rsid w:val="008D3E8B"/>
    <w:rsid w:val="008D42C0"/>
    <w:rsid w:val="008D4905"/>
    <w:rsid w:val="008D4BAA"/>
    <w:rsid w:val="008D5887"/>
    <w:rsid w:val="008D59DC"/>
    <w:rsid w:val="008D5F85"/>
    <w:rsid w:val="008D661A"/>
    <w:rsid w:val="008D6644"/>
    <w:rsid w:val="008D6763"/>
    <w:rsid w:val="008D702D"/>
    <w:rsid w:val="008D74B2"/>
    <w:rsid w:val="008E05CA"/>
    <w:rsid w:val="008E113B"/>
    <w:rsid w:val="008E245C"/>
    <w:rsid w:val="008E2A23"/>
    <w:rsid w:val="008E3CCC"/>
    <w:rsid w:val="008E42FC"/>
    <w:rsid w:val="008E5247"/>
    <w:rsid w:val="008E5F32"/>
    <w:rsid w:val="008E641C"/>
    <w:rsid w:val="008E66E3"/>
    <w:rsid w:val="008E6B1E"/>
    <w:rsid w:val="008F015F"/>
    <w:rsid w:val="008F0A7A"/>
    <w:rsid w:val="008F1AA3"/>
    <w:rsid w:val="008F1EE5"/>
    <w:rsid w:val="008F2282"/>
    <w:rsid w:val="008F2C69"/>
    <w:rsid w:val="008F35AC"/>
    <w:rsid w:val="008F39AC"/>
    <w:rsid w:val="008F39C7"/>
    <w:rsid w:val="008F4431"/>
    <w:rsid w:val="008F4888"/>
    <w:rsid w:val="008F6DA3"/>
    <w:rsid w:val="008F7DFB"/>
    <w:rsid w:val="00900DE0"/>
    <w:rsid w:val="00901356"/>
    <w:rsid w:val="00901941"/>
    <w:rsid w:val="00902318"/>
    <w:rsid w:val="0090238B"/>
    <w:rsid w:val="00903B0D"/>
    <w:rsid w:val="00903BEC"/>
    <w:rsid w:val="00905543"/>
    <w:rsid w:val="009073C5"/>
    <w:rsid w:val="009105C1"/>
    <w:rsid w:val="009109D2"/>
    <w:rsid w:val="0091185A"/>
    <w:rsid w:val="009120F0"/>
    <w:rsid w:val="009120FA"/>
    <w:rsid w:val="00912A39"/>
    <w:rsid w:val="009137EE"/>
    <w:rsid w:val="00914041"/>
    <w:rsid w:val="0091409E"/>
    <w:rsid w:val="009146C1"/>
    <w:rsid w:val="00915B32"/>
    <w:rsid w:val="00915DF4"/>
    <w:rsid w:val="009169CE"/>
    <w:rsid w:val="00916C0F"/>
    <w:rsid w:val="00920217"/>
    <w:rsid w:val="0092107B"/>
    <w:rsid w:val="0092227C"/>
    <w:rsid w:val="00922544"/>
    <w:rsid w:val="00922763"/>
    <w:rsid w:val="009232B7"/>
    <w:rsid w:val="009239BD"/>
    <w:rsid w:val="009239EB"/>
    <w:rsid w:val="00924531"/>
    <w:rsid w:val="0092508D"/>
    <w:rsid w:val="00925530"/>
    <w:rsid w:val="00925DC6"/>
    <w:rsid w:val="00926045"/>
    <w:rsid w:val="009262E8"/>
    <w:rsid w:val="00926E6F"/>
    <w:rsid w:val="00927222"/>
    <w:rsid w:val="00927FEC"/>
    <w:rsid w:val="00930153"/>
    <w:rsid w:val="00930678"/>
    <w:rsid w:val="00930961"/>
    <w:rsid w:val="00931348"/>
    <w:rsid w:val="00931DE0"/>
    <w:rsid w:val="009322B7"/>
    <w:rsid w:val="00932838"/>
    <w:rsid w:val="009329D0"/>
    <w:rsid w:val="00932BB3"/>
    <w:rsid w:val="00933EA2"/>
    <w:rsid w:val="00935927"/>
    <w:rsid w:val="00936172"/>
    <w:rsid w:val="0093786E"/>
    <w:rsid w:val="009401BA"/>
    <w:rsid w:val="00940CD1"/>
    <w:rsid w:val="00941263"/>
    <w:rsid w:val="00942C32"/>
    <w:rsid w:val="00943296"/>
    <w:rsid w:val="0094329F"/>
    <w:rsid w:val="009446AE"/>
    <w:rsid w:val="00944921"/>
    <w:rsid w:val="0094506D"/>
    <w:rsid w:val="0094624D"/>
    <w:rsid w:val="00946813"/>
    <w:rsid w:val="00947DEF"/>
    <w:rsid w:val="00950802"/>
    <w:rsid w:val="00950F1F"/>
    <w:rsid w:val="00951058"/>
    <w:rsid w:val="009510B9"/>
    <w:rsid w:val="009517D1"/>
    <w:rsid w:val="00951B8A"/>
    <w:rsid w:val="009526D1"/>
    <w:rsid w:val="00953597"/>
    <w:rsid w:val="00953F40"/>
    <w:rsid w:val="00955C30"/>
    <w:rsid w:val="00956D17"/>
    <w:rsid w:val="00957321"/>
    <w:rsid w:val="00957B3A"/>
    <w:rsid w:val="00960779"/>
    <w:rsid w:val="00960A30"/>
    <w:rsid w:val="00960E4F"/>
    <w:rsid w:val="00961625"/>
    <w:rsid w:val="009619B7"/>
    <w:rsid w:val="00962B4C"/>
    <w:rsid w:val="00962FDD"/>
    <w:rsid w:val="00962FEE"/>
    <w:rsid w:val="00965932"/>
    <w:rsid w:val="009668C3"/>
    <w:rsid w:val="0096741C"/>
    <w:rsid w:val="0096791E"/>
    <w:rsid w:val="00967A42"/>
    <w:rsid w:val="00967C67"/>
    <w:rsid w:val="00971C3E"/>
    <w:rsid w:val="00971C4A"/>
    <w:rsid w:val="00972A23"/>
    <w:rsid w:val="00972F00"/>
    <w:rsid w:val="00973353"/>
    <w:rsid w:val="009742F3"/>
    <w:rsid w:val="00974CD3"/>
    <w:rsid w:val="00976381"/>
    <w:rsid w:val="009763C9"/>
    <w:rsid w:val="00977E90"/>
    <w:rsid w:val="00980342"/>
    <w:rsid w:val="00980481"/>
    <w:rsid w:val="00980A3B"/>
    <w:rsid w:val="00980C2A"/>
    <w:rsid w:val="0098252D"/>
    <w:rsid w:val="00982A57"/>
    <w:rsid w:val="00983E4B"/>
    <w:rsid w:val="0098452B"/>
    <w:rsid w:val="009857D4"/>
    <w:rsid w:val="00985E82"/>
    <w:rsid w:val="00986293"/>
    <w:rsid w:val="00986441"/>
    <w:rsid w:val="009867CF"/>
    <w:rsid w:val="00986B59"/>
    <w:rsid w:val="00986BB6"/>
    <w:rsid w:val="0098733C"/>
    <w:rsid w:val="009873EB"/>
    <w:rsid w:val="00987DF3"/>
    <w:rsid w:val="00991ADF"/>
    <w:rsid w:val="00991E19"/>
    <w:rsid w:val="00992683"/>
    <w:rsid w:val="00992DFC"/>
    <w:rsid w:val="009939A6"/>
    <w:rsid w:val="00994501"/>
    <w:rsid w:val="00994535"/>
    <w:rsid w:val="009945D7"/>
    <w:rsid w:val="009950F9"/>
    <w:rsid w:val="00995F52"/>
    <w:rsid w:val="0099796B"/>
    <w:rsid w:val="009A00FB"/>
    <w:rsid w:val="009A0F28"/>
    <w:rsid w:val="009A175D"/>
    <w:rsid w:val="009A31FD"/>
    <w:rsid w:val="009A377C"/>
    <w:rsid w:val="009A3998"/>
    <w:rsid w:val="009A493A"/>
    <w:rsid w:val="009A575C"/>
    <w:rsid w:val="009A6E15"/>
    <w:rsid w:val="009A6F33"/>
    <w:rsid w:val="009A6FAA"/>
    <w:rsid w:val="009A7DC2"/>
    <w:rsid w:val="009B1B69"/>
    <w:rsid w:val="009B1CBE"/>
    <w:rsid w:val="009B3482"/>
    <w:rsid w:val="009B3C52"/>
    <w:rsid w:val="009B41B7"/>
    <w:rsid w:val="009B7026"/>
    <w:rsid w:val="009C0133"/>
    <w:rsid w:val="009C021D"/>
    <w:rsid w:val="009C0356"/>
    <w:rsid w:val="009C0398"/>
    <w:rsid w:val="009C1EB3"/>
    <w:rsid w:val="009C3CB8"/>
    <w:rsid w:val="009C42B8"/>
    <w:rsid w:val="009C44C4"/>
    <w:rsid w:val="009C4F1B"/>
    <w:rsid w:val="009C7AC8"/>
    <w:rsid w:val="009D0E31"/>
    <w:rsid w:val="009D10F2"/>
    <w:rsid w:val="009D2547"/>
    <w:rsid w:val="009D3817"/>
    <w:rsid w:val="009D3925"/>
    <w:rsid w:val="009D4CA3"/>
    <w:rsid w:val="009D67E2"/>
    <w:rsid w:val="009E0B1B"/>
    <w:rsid w:val="009E180C"/>
    <w:rsid w:val="009E28FE"/>
    <w:rsid w:val="009E2F97"/>
    <w:rsid w:val="009E3AD9"/>
    <w:rsid w:val="009E5ADE"/>
    <w:rsid w:val="009E6A8A"/>
    <w:rsid w:val="009E6D86"/>
    <w:rsid w:val="009E7D5E"/>
    <w:rsid w:val="009F1EF2"/>
    <w:rsid w:val="009F20AC"/>
    <w:rsid w:val="009F27E5"/>
    <w:rsid w:val="009F4780"/>
    <w:rsid w:val="009F557B"/>
    <w:rsid w:val="009F648F"/>
    <w:rsid w:val="009F6B55"/>
    <w:rsid w:val="009F6BF3"/>
    <w:rsid w:val="009F73FB"/>
    <w:rsid w:val="00A0060C"/>
    <w:rsid w:val="00A006AC"/>
    <w:rsid w:val="00A00B33"/>
    <w:rsid w:val="00A02152"/>
    <w:rsid w:val="00A026C3"/>
    <w:rsid w:val="00A0313E"/>
    <w:rsid w:val="00A03E88"/>
    <w:rsid w:val="00A04799"/>
    <w:rsid w:val="00A0545F"/>
    <w:rsid w:val="00A069CB"/>
    <w:rsid w:val="00A06A65"/>
    <w:rsid w:val="00A06ABA"/>
    <w:rsid w:val="00A06C9F"/>
    <w:rsid w:val="00A06DC4"/>
    <w:rsid w:val="00A079A9"/>
    <w:rsid w:val="00A07AAF"/>
    <w:rsid w:val="00A07C42"/>
    <w:rsid w:val="00A110EC"/>
    <w:rsid w:val="00A124E8"/>
    <w:rsid w:val="00A13413"/>
    <w:rsid w:val="00A1388F"/>
    <w:rsid w:val="00A141F7"/>
    <w:rsid w:val="00A143EF"/>
    <w:rsid w:val="00A146B8"/>
    <w:rsid w:val="00A160C9"/>
    <w:rsid w:val="00A161CF"/>
    <w:rsid w:val="00A16A93"/>
    <w:rsid w:val="00A2343D"/>
    <w:rsid w:val="00A23C01"/>
    <w:rsid w:val="00A241B7"/>
    <w:rsid w:val="00A24D78"/>
    <w:rsid w:val="00A2506B"/>
    <w:rsid w:val="00A25851"/>
    <w:rsid w:val="00A26046"/>
    <w:rsid w:val="00A2787C"/>
    <w:rsid w:val="00A27BF4"/>
    <w:rsid w:val="00A3021C"/>
    <w:rsid w:val="00A30338"/>
    <w:rsid w:val="00A30C60"/>
    <w:rsid w:val="00A3106D"/>
    <w:rsid w:val="00A310A7"/>
    <w:rsid w:val="00A31896"/>
    <w:rsid w:val="00A331B2"/>
    <w:rsid w:val="00A340F7"/>
    <w:rsid w:val="00A34346"/>
    <w:rsid w:val="00A36B35"/>
    <w:rsid w:val="00A3718F"/>
    <w:rsid w:val="00A37AB1"/>
    <w:rsid w:val="00A41853"/>
    <w:rsid w:val="00A42101"/>
    <w:rsid w:val="00A429AC"/>
    <w:rsid w:val="00A44552"/>
    <w:rsid w:val="00A45346"/>
    <w:rsid w:val="00A45922"/>
    <w:rsid w:val="00A47C94"/>
    <w:rsid w:val="00A50616"/>
    <w:rsid w:val="00A51A5D"/>
    <w:rsid w:val="00A52E3E"/>
    <w:rsid w:val="00A5441D"/>
    <w:rsid w:val="00A5595A"/>
    <w:rsid w:val="00A57A75"/>
    <w:rsid w:val="00A600EB"/>
    <w:rsid w:val="00A605DC"/>
    <w:rsid w:val="00A60631"/>
    <w:rsid w:val="00A60E47"/>
    <w:rsid w:val="00A62838"/>
    <w:rsid w:val="00A6286E"/>
    <w:rsid w:val="00A63478"/>
    <w:rsid w:val="00A63FC4"/>
    <w:rsid w:val="00A64193"/>
    <w:rsid w:val="00A64F4B"/>
    <w:rsid w:val="00A6503D"/>
    <w:rsid w:val="00A660B5"/>
    <w:rsid w:val="00A66295"/>
    <w:rsid w:val="00A665B3"/>
    <w:rsid w:val="00A66E53"/>
    <w:rsid w:val="00A67684"/>
    <w:rsid w:val="00A6795B"/>
    <w:rsid w:val="00A718CD"/>
    <w:rsid w:val="00A71B2C"/>
    <w:rsid w:val="00A72274"/>
    <w:rsid w:val="00A7334B"/>
    <w:rsid w:val="00A73D4C"/>
    <w:rsid w:val="00A742A0"/>
    <w:rsid w:val="00A74C64"/>
    <w:rsid w:val="00A7504E"/>
    <w:rsid w:val="00A7534E"/>
    <w:rsid w:val="00A75941"/>
    <w:rsid w:val="00A7642B"/>
    <w:rsid w:val="00A80FB2"/>
    <w:rsid w:val="00A8144D"/>
    <w:rsid w:val="00A81D6F"/>
    <w:rsid w:val="00A82E86"/>
    <w:rsid w:val="00A831C2"/>
    <w:rsid w:val="00A833C0"/>
    <w:rsid w:val="00A834EC"/>
    <w:rsid w:val="00A83641"/>
    <w:rsid w:val="00A83FEB"/>
    <w:rsid w:val="00A84867"/>
    <w:rsid w:val="00A84894"/>
    <w:rsid w:val="00A84EEE"/>
    <w:rsid w:val="00A85ACC"/>
    <w:rsid w:val="00A87432"/>
    <w:rsid w:val="00A91A47"/>
    <w:rsid w:val="00A91BB6"/>
    <w:rsid w:val="00A9237E"/>
    <w:rsid w:val="00A92483"/>
    <w:rsid w:val="00A9472A"/>
    <w:rsid w:val="00A952C4"/>
    <w:rsid w:val="00A9596E"/>
    <w:rsid w:val="00A966A6"/>
    <w:rsid w:val="00A96AF3"/>
    <w:rsid w:val="00A96B9E"/>
    <w:rsid w:val="00AA2083"/>
    <w:rsid w:val="00AA210C"/>
    <w:rsid w:val="00AA22CE"/>
    <w:rsid w:val="00AA36B3"/>
    <w:rsid w:val="00AA43A2"/>
    <w:rsid w:val="00AA4CAB"/>
    <w:rsid w:val="00AA5A6E"/>
    <w:rsid w:val="00AA5F40"/>
    <w:rsid w:val="00AA67B8"/>
    <w:rsid w:val="00AA6D88"/>
    <w:rsid w:val="00AA724C"/>
    <w:rsid w:val="00AB08C0"/>
    <w:rsid w:val="00AB1C33"/>
    <w:rsid w:val="00AB1FA9"/>
    <w:rsid w:val="00AB36F7"/>
    <w:rsid w:val="00AB5321"/>
    <w:rsid w:val="00AB5B60"/>
    <w:rsid w:val="00AB5C5F"/>
    <w:rsid w:val="00AB6807"/>
    <w:rsid w:val="00AB6809"/>
    <w:rsid w:val="00AB6FD2"/>
    <w:rsid w:val="00AC0ED3"/>
    <w:rsid w:val="00AC1456"/>
    <w:rsid w:val="00AC262E"/>
    <w:rsid w:val="00AC3D38"/>
    <w:rsid w:val="00AC40A6"/>
    <w:rsid w:val="00AC418F"/>
    <w:rsid w:val="00AC457F"/>
    <w:rsid w:val="00AC4E20"/>
    <w:rsid w:val="00AC539E"/>
    <w:rsid w:val="00AC6FA4"/>
    <w:rsid w:val="00AC70C8"/>
    <w:rsid w:val="00AC7409"/>
    <w:rsid w:val="00AD0883"/>
    <w:rsid w:val="00AD0983"/>
    <w:rsid w:val="00AD09AB"/>
    <w:rsid w:val="00AD0ED6"/>
    <w:rsid w:val="00AD18B1"/>
    <w:rsid w:val="00AD18D2"/>
    <w:rsid w:val="00AD25CA"/>
    <w:rsid w:val="00AD3464"/>
    <w:rsid w:val="00AD5839"/>
    <w:rsid w:val="00AD590B"/>
    <w:rsid w:val="00AD602F"/>
    <w:rsid w:val="00AD6D51"/>
    <w:rsid w:val="00AD6F68"/>
    <w:rsid w:val="00AD71E1"/>
    <w:rsid w:val="00AE0EF2"/>
    <w:rsid w:val="00AE12D5"/>
    <w:rsid w:val="00AE138D"/>
    <w:rsid w:val="00AE2516"/>
    <w:rsid w:val="00AE3157"/>
    <w:rsid w:val="00AE32BF"/>
    <w:rsid w:val="00AE37E8"/>
    <w:rsid w:val="00AE3C41"/>
    <w:rsid w:val="00AE44B6"/>
    <w:rsid w:val="00AE5B56"/>
    <w:rsid w:val="00AE5F35"/>
    <w:rsid w:val="00AE63BE"/>
    <w:rsid w:val="00AE746F"/>
    <w:rsid w:val="00AE7869"/>
    <w:rsid w:val="00AE78C5"/>
    <w:rsid w:val="00AF02C9"/>
    <w:rsid w:val="00AF0700"/>
    <w:rsid w:val="00AF11F8"/>
    <w:rsid w:val="00AF134B"/>
    <w:rsid w:val="00AF1DE1"/>
    <w:rsid w:val="00AF20A3"/>
    <w:rsid w:val="00AF27BC"/>
    <w:rsid w:val="00AF3A6D"/>
    <w:rsid w:val="00AF3AB9"/>
    <w:rsid w:val="00AF4D9D"/>
    <w:rsid w:val="00AF522F"/>
    <w:rsid w:val="00AF5BB9"/>
    <w:rsid w:val="00AF5EF6"/>
    <w:rsid w:val="00AF6066"/>
    <w:rsid w:val="00AF69B7"/>
    <w:rsid w:val="00B00AD3"/>
    <w:rsid w:val="00B013BA"/>
    <w:rsid w:val="00B026DA"/>
    <w:rsid w:val="00B032B8"/>
    <w:rsid w:val="00B03770"/>
    <w:rsid w:val="00B04C7F"/>
    <w:rsid w:val="00B05CF1"/>
    <w:rsid w:val="00B06008"/>
    <w:rsid w:val="00B0654E"/>
    <w:rsid w:val="00B06B93"/>
    <w:rsid w:val="00B0732A"/>
    <w:rsid w:val="00B0745B"/>
    <w:rsid w:val="00B1009E"/>
    <w:rsid w:val="00B13BD5"/>
    <w:rsid w:val="00B14712"/>
    <w:rsid w:val="00B14753"/>
    <w:rsid w:val="00B15071"/>
    <w:rsid w:val="00B15402"/>
    <w:rsid w:val="00B15B3E"/>
    <w:rsid w:val="00B15B92"/>
    <w:rsid w:val="00B15CDC"/>
    <w:rsid w:val="00B15FED"/>
    <w:rsid w:val="00B16585"/>
    <w:rsid w:val="00B1672E"/>
    <w:rsid w:val="00B170AA"/>
    <w:rsid w:val="00B176C3"/>
    <w:rsid w:val="00B20B3A"/>
    <w:rsid w:val="00B20C51"/>
    <w:rsid w:val="00B20CFB"/>
    <w:rsid w:val="00B22152"/>
    <w:rsid w:val="00B221CA"/>
    <w:rsid w:val="00B222C3"/>
    <w:rsid w:val="00B22BDF"/>
    <w:rsid w:val="00B23D4D"/>
    <w:rsid w:val="00B23E02"/>
    <w:rsid w:val="00B243E9"/>
    <w:rsid w:val="00B24DD8"/>
    <w:rsid w:val="00B252B0"/>
    <w:rsid w:val="00B27B76"/>
    <w:rsid w:val="00B307AF"/>
    <w:rsid w:val="00B31307"/>
    <w:rsid w:val="00B34092"/>
    <w:rsid w:val="00B348EF"/>
    <w:rsid w:val="00B350AB"/>
    <w:rsid w:val="00B3565F"/>
    <w:rsid w:val="00B361DB"/>
    <w:rsid w:val="00B36458"/>
    <w:rsid w:val="00B364BE"/>
    <w:rsid w:val="00B369AD"/>
    <w:rsid w:val="00B36D4B"/>
    <w:rsid w:val="00B36D67"/>
    <w:rsid w:val="00B36EF3"/>
    <w:rsid w:val="00B371BB"/>
    <w:rsid w:val="00B37421"/>
    <w:rsid w:val="00B37F11"/>
    <w:rsid w:val="00B40033"/>
    <w:rsid w:val="00B4043F"/>
    <w:rsid w:val="00B41582"/>
    <w:rsid w:val="00B425B2"/>
    <w:rsid w:val="00B427AE"/>
    <w:rsid w:val="00B42AF1"/>
    <w:rsid w:val="00B43036"/>
    <w:rsid w:val="00B43199"/>
    <w:rsid w:val="00B43246"/>
    <w:rsid w:val="00B43CBA"/>
    <w:rsid w:val="00B443F6"/>
    <w:rsid w:val="00B44FDD"/>
    <w:rsid w:val="00B462CB"/>
    <w:rsid w:val="00B46FE4"/>
    <w:rsid w:val="00B50651"/>
    <w:rsid w:val="00B50D58"/>
    <w:rsid w:val="00B50DCF"/>
    <w:rsid w:val="00B51B45"/>
    <w:rsid w:val="00B53CFD"/>
    <w:rsid w:val="00B5550A"/>
    <w:rsid w:val="00B60ADC"/>
    <w:rsid w:val="00B625F5"/>
    <w:rsid w:val="00B62EA1"/>
    <w:rsid w:val="00B6363D"/>
    <w:rsid w:val="00B643F7"/>
    <w:rsid w:val="00B648CF"/>
    <w:rsid w:val="00B64AD2"/>
    <w:rsid w:val="00B64BC9"/>
    <w:rsid w:val="00B66D1A"/>
    <w:rsid w:val="00B672D4"/>
    <w:rsid w:val="00B67F77"/>
    <w:rsid w:val="00B705F3"/>
    <w:rsid w:val="00B707AB"/>
    <w:rsid w:val="00B708EE"/>
    <w:rsid w:val="00B70A8E"/>
    <w:rsid w:val="00B71F87"/>
    <w:rsid w:val="00B73D46"/>
    <w:rsid w:val="00B74B8E"/>
    <w:rsid w:val="00B752C6"/>
    <w:rsid w:val="00B75BCB"/>
    <w:rsid w:val="00B75EB6"/>
    <w:rsid w:val="00B76F1B"/>
    <w:rsid w:val="00B7758B"/>
    <w:rsid w:val="00B8041A"/>
    <w:rsid w:val="00B80C43"/>
    <w:rsid w:val="00B81FDC"/>
    <w:rsid w:val="00B82393"/>
    <w:rsid w:val="00B82AEF"/>
    <w:rsid w:val="00B82B93"/>
    <w:rsid w:val="00B82B9E"/>
    <w:rsid w:val="00B82BA5"/>
    <w:rsid w:val="00B852C6"/>
    <w:rsid w:val="00B860CC"/>
    <w:rsid w:val="00B86B50"/>
    <w:rsid w:val="00B9040C"/>
    <w:rsid w:val="00B90BC1"/>
    <w:rsid w:val="00B91B2E"/>
    <w:rsid w:val="00B91EC2"/>
    <w:rsid w:val="00B92127"/>
    <w:rsid w:val="00B929A0"/>
    <w:rsid w:val="00B958D2"/>
    <w:rsid w:val="00B97433"/>
    <w:rsid w:val="00B97E06"/>
    <w:rsid w:val="00BA0BAD"/>
    <w:rsid w:val="00BA1754"/>
    <w:rsid w:val="00BA1BE2"/>
    <w:rsid w:val="00BA2009"/>
    <w:rsid w:val="00BA295E"/>
    <w:rsid w:val="00BA2F95"/>
    <w:rsid w:val="00BA388B"/>
    <w:rsid w:val="00BA4A9C"/>
    <w:rsid w:val="00BA4E29"/>
    <w:rsid w:val="00BA5BF6"/>
    <w:rsid w:val="00BA5CC6"/>
    <w:rsid w:val="00BA6F6C"/>
    <w:rsid w:val="00BA7CB9"/>
    <w:rsid w:val="00BB014D"/>
    <w:rsid w:val="00BB2820"/>
    <w:rsid w:val="00BB56E6"/>
    <w:rsid w:val="00BB59A5"/>
    <w:rsid w:val="00BB5A9E"/>
    <w:rsid w:val="00BB68D7"/>
    <w:rsid w:val="00BB6CC7"/>
    <w:rsid w:val="00BC077E"/>
    <w:rsid w:val="00BC0D91"/>
    <w:rsid w:val="00BC15CC"/>
    <w:rsid w:val="00BC25D7"/>
    <w:rsid w:val="00BC37C1"/>
    <w:rsid w:val="00BC4F9A"/>
    <w:rsid w:val="00BC56A3"/>
    <w:rsid w:val="00BC5CAF"/>
    <w:rsid w:val="00BC69C9"/>
    <w:rsid w:val="00BC7CB3"/>
    <w:rsid w:val="00BD06BA"/>
    <w:rsid w:val="00BD0EE8"/>
    <w:rsid w:val="00BD1088"/>
    <w:rsid w:val="00BD1FE7"/>
    <w:rsid w:val="00BD4930"/>
    <w:rsid w:val="00BD4A31"/>
    <w:rsid w:val="00BD4AB2"/>
    <w:rsid w:val="00BD5496"/>
    <w:rsid w:val="00BD67E9"/>
    <w:rsid w:val="00BD6EF2"/>
    <w:rsid w:val="00BE2C39"/>
    <w:rsid w:val="00BE5192"/>
    <w:rsid w:val="00BE5CD5"/>
    <w:rsid w:val="00BE60CB"/>
    <w:rsid w:val="00BE6936"/>
    <w:rsid w:val="00BE6FB3"/>
    <w:rsid w:val="00BF0B35"/>
    <w:rsid w:val="00BF1AB0"/>
    <w:rsid w:val="00BF1AED"/>
    <w:rsid w:val="00BF1B2D"/>
    <w:rsid w:val="00BF2368"/>
    <w:rsid w:val="00BF4E1A"/>
    <w:rsid w:val="00BF5071"/>
    <w:rsid w:val="00BF58C3"/>
    <w:rsid w:val="00BF69C2"/>
    <w:rsid w:val="00BF6C09"/>
    <w:rsid w:val="00BF747A"/>
    <w:rsid w:val="00BF7790"/>
    <w:rsid w:val="00C0025D"/>
    <w:rsid w:val="00C00B38"/>
    <w:rsid w:val="00C01195"/>
    <w:rsid w:val="00C01CB0"/>
    <w:rsid w:val="00C026D8"/>
    <w:rsid w:val="00C02E9B"/>
    <w:rsid w:val="00C0426D"/>
    <w:rsid w:val="00C04C2A"/>
    <w:rsid w:val="00C052D0"/>
    <w:rsid w:val="00C0579C"/>
    <w:rsid w:val="00C0600C"/>
    <w:rsid w:val="00C07085"/>
    <w:rsid w:val="00C12FB7"/>
    <w:rsid w:val="00C1578A"/>
    <w:rsid w:val="00C15A00"/>
    <w:rsid w:val="00C15C75"/>
    <w:rsid w:val="00C17FA9"/>
    <w:rsid w:val="00C202E0"/>
    <w:rsid w:val="00C203EF"/>
    <w:rsid w:val="00C2133D"/>
    <w:rsid w:val="00C21FD7"/>
    <w:rsid w:val="00C229E9"/>
    <w:rsid w:val="00C23467"/>
    <w:rsid w:val="00C24122"/>
    <w:rsid w:val="00C24EB9"/>
    <w:rsid w:val="00C252AF"/>
    <w:rsid w:val="00C26CB8"/>
    <w:rsid w:val="00C277A3"/>
    <w:rsid w:val="00C302E6"/>
    <w:rsid w:val="00C30C8D"/>
    <w:rsid w:val="00C31677"/>
    <w:rsid w:val="00C31BE7"/>
    <w:rsid w:val="00C33FD4"/>
    <w:rsid w:val="00C341E6"/>
    <w:rsid w:val="00C3429B"/>
    <w:rsid w:val="00C3507F"/>
    <w:rsid w:val="00C35A8E"/>
    <w:rsid w:val="00C36273"/>
    <w:rsid w:val="00C367DD"/>
    <w:rsid w:val="00C36A21"/>
    <w:rsid w:val="00C37656"/>
    <w:rsid w:val="00C37FC0"/>
    <w:rsid w:val="00C4061F"/>
    <w:rsid w:val="00C40E26"/>
    <w:rsid w:val="00C4330F"/>
    <w:rsid w:val="00C4474F"/>
    <w:rsid w:val="00C44B7F"/>
    <w:rsid w:val="00C45371"/>
    <w:rsid w:val="00C45E1E"/>
    <w:rsid w:val="00C46543"/>
    <w:rsid w:val="00C4680B"/>
    <w:rsid w:val="00C46F54"/>
    <w:rsid w:val="00C470FA"/>
    <w:rsid w:val="00C47B0D"/>
    <w:rsid w:val="00C47DEE"/>
    <w:rsid w:val="00C50481"/>
    <w:rsid w:val="00C50833"/>
    <w:rsid w:val="00C51B6A"/>
    <w:rsid w:val="00C52F92"/>
    <w:rsid w:val="00C5346C"/>
    <w:rsid w:val="00C5386F"/>
    <w:rsid w:val="00C55486"/>
    <w:rsid w:val="00C55E02"/>
    <w:rsid w:val="00C56254"/>
    <w:rsid w:val="00C576AA"/>
    <w:rsid w:val="00C60332"/>
    <w:rsid w:val="00C604E2"/>
    <w:rsid w:val="00C60ED2"/>
    <w:rsid w:val="00C61E9C"/>
    <w:rsid w:val="00C62290"/>
    <w:rsid w:val="00C63290"/>
    <w:rsid w:val="00C64D82"/>
    <w:rsid w:val="00C66648"/>
    <w:rsid w:val="00C6689C"/>
    <w:rsid w:val="00C7020C"/>
    <w:rsid w:val="00C72A50"/>
    <w:rsid w:val="00C7357C"/>
    <w:rsid w:val="00C7373D"/>
    <w:rsid w:val="00C74137"/>
    <w:rsid w:val="00C75115"/>
    <w:rsid w:val="00C75D92"/>
    <w:rsid w:val="00C765F0"/>
    <w:rsid w:val="00C768AA"/>
    <w:rsid w:val="00C76FCD"/>
    <w:rsid w:val="00C77541"/>
    <w:rsid w:val="00C77C25"/>
    <w:rsid w:val="00C80F21"/>
    <w:rsid w:val="00C82406"/>
    <w:rsid w:val="00C848ED"/>
    <w:rsid w:val="00C85AFF"/>
    <w:rsid w:val="00C9164A"/>
    <w:rsid w:val="00C9198A"/>
    <w:rsid w:val="00C91A19"/>
    <w:rsid w:val="00C92551"/>
    <w:rsid w:val="00C950C7"/>
    <w:rsid w:val="00C953E8"/>
    <w:rsid w:val="00C956F8"/>
    <w:rsid w:val="00C9604B"/>
    <w:rsid w:val="00C963D0"/>
    <w:rsid w:val="00C97184"/>
    <w:rsid w:val="00CA0AC9"/>
    <w:rsid w:val="00CA0FC3"/>
    <w:rsid w:val="00CA10C8"/>
    <w:rsid w:val="00CA10ED"/>
    <w:rsid w:val="00CA4A10"/>
    <w:rsid w:val="00CA5317"/>
    <w:rsid w:val="00CA5CE3"/>
    <w:rsid w:val="00CA60BF"/>
    <w:rsid w:val="00CA6E70"/>
    <w:rsid w:val="00CA6FE4"/>
    <w:rsid w:val="00CA75F4"/>
    <w:rsid w:val="00CA7729"/>
    <w:rsid w:val="00CA7B30"/>
    <w:rsid w:val="00CB010F"/>
    <w:rsid w:val="00CB03EC"/>
    <w:rsid w:val="00CB04F6"/>
    <w:rsid w:val="00CB1261"/>
    <w:rsid w:val="00CB143A"/>
    <w:rsid w:val="00CB2857"/>
    <w:rsid w:val="00CB3003"/>
    <w:rsid w:val="00CB3785"/>
    <w:rsid w:val="00CB3C75"/>
    <w:rsid w:val="00CB527A"/>
    <w:rsid w:val="00CB542F"/>
    <w:rsid w:val="00CB5E35"/>
    <w:rsid w:val="00CB5FCC"/>
    <w:rsid w:val="00CB6B59"/>
    <w:rsid w:val="00CB7F2D"/>
    <w:rsid w:val="00CC0BEE"/>
    <w:rsid w:val="00CC196F"/>
    <w:rsid w:val="00CC1B9F"/>
    <w:rsid w:val="00CC1C6C"/>
    <w:rsid w:val="00CC31E5"/>
    <w:rsid w:val="00CC3C47"/>
    <w:rsid w:val="00CC448F"/>
    <w:rsid w:val="00CC6603"/>
    <w:rsid w:val="00CC6FA3"/>
    <w:rsid w:val="00CD0092"/>
    <w:rsid w:val="00CD0B5A"/>
    <w:rsid w:val="00CD14C8"/>
    <w:rsid w:val="00CD165D"/>
    <w:rsid w:val="00CD241F"/>
    <w:rsid w:val="00CD2ABF"/>
    <w:rsid w:val="00CD3C9B"/>
    <w:rsid w:val="00CD44B2"/>
    <w:rsid w:val="00CD47AB"/>
    <w:rsid w:val="00CD5A5C"/>
    <w:rsid w:val="00CD626A"/>
    <w:rsid w:val="00CD6612"/>
    <w:rsid w:val="00CD6850"/>
    <w:rsid w:val="00CD7D4B"/>
    <w:rsid w:val="00CD7E77"/>
    <w:rsid w:val="00CE026E"/>
    <w:rsid w:val="00CE0276"/>
    <w:rsid w:val="00CE03D0"/>
    <w:rsid w:val="00CE0497"/>
    <w:rsid w:val="00CE10DA"/>
    <w:rsid w:val="00CE1775"/>
    <w:rsid w:val="00CE1B63"/>
    <w:rsid w:val="00CE2651"/>
    <w:rsid w:val="00CE442D"/>
    <w:rsid w:val="00CE444F"/>
    <w:rsid w:val="00CE5C3C"/>
    <w:rsid w:val="00CE6880"/>
    <w:rsid w:val="00CE73E2"/>
    <w:rsid w:val="00CF069E"/>
    <w:rsid w:val="00CF1372"/>
    <w:rsid w:val="00CF42FA"/>
    <w:rsid w:val="00CF4C1B"/>
    <w:rsid w:val="00CF537B"/>
    <w:rsid w:val="00CF546C"/>
    <w:rsid w:val="00CF5499"/>
    <w:rsid w:val="00CF5973"/>
    <w:rsid w:val="00CF7674"/>
    <w:rsid w:val="00D00808"/>
    <w:rsid w:val="00D0106B"/>
    <w:rsid w:val="00D01A24"/>
    <w:rsid w:val="00D031C1"/>
    <w:rsid w:val="00D0389E"/>
    <w:rsid w:val="00D04392"/>
    <w:rsid w:val="00D044DB"/>
    <w:rsid w:val="00D05ED5"/>
    <w:rsid w:val="00D060E3"/>
    <w:rsid w:val="00D06209"/>
    <w:rsid w:val="00D0632D"/>
    <w:rsid w:val="00D06B4D"/>
    <w:rsid w:val="00D06CD8"/>
    <w:rsid w:val="00D07795"/>
    <w:rsid w:val="00D12575"/>
    <w:rsid w:val="00D15222"/>
    <w:rsid w:val="00D154C9"/>
    <w:rsid w:val="00D20E7B"/>
    <w:rsid w:val="00D213BD"/>
    <w:rsid w:val="00D2254C"/>
    <w:rsid w:val="00D233CA"/>
    <w:rsid w:val="00D238CD"/>
    <w:rsid w:val="00D23D9F"/>
    <w:rsid w:val="00D241EB"/>
    <w:rsid w:val="00D24AC4"/>
    <w:rsid w:val="00D2598B"/>
    <w:rsid w:val="00D30DD7"/>
    <w:rsid w:val="00D315D5"/>
    <w:rsid w:val="00D31FB7"/>
    <w:rsid w:val="00D33177"/>
    <w:rsid w:val="00D34A57"/>
    <w:rsid w:val="00D352A1"/>
    <w:rsid w:val="00D352E9"/>
    <w:rsid w:val="00D35AB4"/>
    <w:rsid w:val="00D35BA9"/>
    <w:rsid w:val="00D35EE0"/>
    <w:rsid w:val="00D4003E"/>
    <w:rsid w:val="00D40AF1"/>
    <w:rsid w:val="00D40EE4"/>
    <w:rsid w:val="00D41D9A"/>
    <w:rsid w:val="00D42015"/>
    <w:rsid w:val="00D42633"/>
    <w:rsid w:val="00D427D4"/>
    <w:rsid w:val="00D42B1B"/>
    <w:rsid w:val="00D433DB"/>
    <w:rsid w:val="00D44543"/>
    <w:rsid w:val="00D446D7"/>
    <w:rsid w:val="00D44B1C"/>
    <w:rsid w:val="00D4519B"/>
    <w:rsid w:val="00D473F6"/>
    <w:rsid w:val="00D507AD"/>
    <w:rsid w:val="00D50977"/>
    <w:rsid w:val="00D5197E"/>
    <w:rsid w:val="00D539E7"/>
    <w:rsid w:val="00D54A26"/>
    <w:rsid w:val="00D54E1A"/>
    <w:rsid w:val="00D55A92"/>
    <w:rsid w:val="00D566E6"/>
    <w:rsid w:val="00D57F43"/>
    <w:rsid w:val="00D60967"/>
    <w:rsid w:val="00D60B51"/>
    <w:rsid w:val="00D60E3E"/>
    <w:rsid w:val="00D632A8"/>
    <w:rsid w:val="00D6330C"/>
    <w:rsid w:val="00D63C76"/>
    <w:rsid w:val="00D644E8"/>
    <w:rsid w:val="00D66132"/>
    <w:rsid w:val="00D67273"/>
    <w:rsid w:val="00D67D2A"/>
    <w:rsid w:val="00D72486"/>
    <w:rsid w:val="00D73DEC"/>
    <w:rsid w:val="00D7401E"/>
    <w:rsid w:val="00D74087"/>
    <w:rsid w:val="00D742F8"/>
    <w:rsid w:val="00D74FA5"/>
    <w:rsid w:val="00D7560E"/>
    <w:rsid w:val="00D759D4"/>
    <w:rsid w:val="00D75A4F"/>
    <w:rsid w:val="00D76234"/>
    <w:rsid w:val="00D76CE4"/>
    <w:rsid w:val="00D7713C"/>
    <w:rsid w:val="00D77525"/>
    <w:rsid w:val="00D800E5"/>
    <w:rsid w:val="00D81063"/>
    <w:rsid w:val="00D81AA0"/>
    <w:rsid w:val="00D82660"/>
    <w:rsid w:val="00D82930"/>
    <w:rsid w:val="00D84B23"/>
    <w:rsid w:val="00D84BC2"/>
    <w:rsid w:val="00D85B47"/>
    <w:rsid w:val="00D8658D"/>
    <w:rsid w:val="00D867B5"/>
    <w:rsid w:val="00D869C4"/>
    <w:rsid w:val="00D86B03"/>
    <w:rsid w:val="00D8793D"/>
    <w:rsid w:val="00D879C6"/>
    <w:rsid w:val="00D900ED"/>
    <w:rsid w:val="00D90465"/>
    <w:rsid w:val="00D91DFF"/>
    <w:rsid w:val="00D933C5"/>
    <w:rsid w:val="00D93915"/>
    <w:rsid w:val="00D93A86"/>
    <w:rsid w:val="00D93F1C"/>
    <w:rsid w:val="00D9439D"/>
    <w:rsid w:val="00D9609A"/>
    <w:rsid w:val="00D966CE"/>
    <w:rsid w:val="00D976E2"/>
    <w:rsid w:val="00DA00A6"/>
    <w:rsid w:val="00DA1D9E"/>
    <w:rsid w:val="00DA22EB"/>
    <w:rsid w:val="00DA2705"/>
    <w:rsid w:val="00DA3B67"/>
    <w:rsid w:val="00DA4CE7"/>
    <w:rsid w:val="00DA5B4B"/>
    <w:rsid w:val="00DA71E3"/>
    <w:rsid w:val="00DB1131"/>
    <w:rsid w:val="00DB1410"/>
    <w:rsid w:val="00DB1888"/>
    <w:rsid w:val="00DB1AD3"/>
    <w:rsid w:val="00DB212C"/>
    <w:rsid w:val="00DB25E9"/>
    <w:rsid w:val="00DB2836"/>
    <w:rsid w:val="00DB2A82"/>
    <w:rsid w:val="00DB3288"/>
    <w:rsid w:val="00DB38CB"/>
    <w:rsid w:val="00DB4502"/>
    <w:rsid w:val="00DB4D40"/>
    <w:rsid w:val="00DB6C9C"/>
    <w:rsid w:val="00DB7166"/>
    <w:rsid w:val="00DC000F"/>
    <w:rsid w:val="00DC1EA9"/>
    <w:rsid w:val="00DC25DD"/>
    <w:rsid w:val="00DC28EF"/>
    <w:rsid w:val="00DC2BE6"/>
    <w:rsid w:val="00DC310C"/>
    <w:rsid w:val="00DC327F"/>
    <w:rsid w:val="00DC3707"/>
    <w:rsid w:val="00DC3D47"/>
    <w:rsid w:val="00DC3FC5"/>
    <w:rsid w:val="00DC4D4C"/>
    <w:rsid w:val="00DC5084"/>
    <w:rsid w:val="00DC58B8"/>
    <w:rsid w:val="00DC6B5B"/>
    <w:rsid w:val="00DC71A7"/>
    <w:rsid w:val="00DC79D8"/>
    <w:rsid w:val="00DC7CED"/>
    <w:rsid w:val="00DC7F8D"/>
    <w:rsid w:val="00DD047C"/>
    <w:rsid w:val="00DD1515"/>
    <w:rsid w:val="00DD2E11"/>
    <w:rsid w:val="00DD30A2"/>
    <w:rsid w:val="00DD3350"/>
    <w:rsid w:val="00DD4F6A"/>
    <w:rsid w:val="00DD5333"/>
    <w:rsid w:val="00DD533E"/>
    <w:rsid w:val="00DD56A3"/>
    <w:rsid w:val="00DD5C4B"/>
    <w:rsid w:val="00DD6762"/>
    <w:rsid w:val="00DD72F4"/>
    <w:rsid w:val="00DD7B69"/>
    <w:rsid w:val="00DD7DBD"/>
    <w:rsid w:val="00DE0311"/>
    <w:rsid w:val="00DE165E"/>
    <w:rsid w:val="00DE1E24"/>
    <w:rsid w:val="00DE2952"/>
    <w:rsid w:val="00DE354C"/>
    <w:rsid w:val="00DE38D3"/>
    <w:rsid w:val="00DE4858"/>
    <w:rsid w:val="00DE5408"/>
    <w:rsid w:val="00DE727A"/>
    <w:rsid w:val="00DE75BC"/>
    <w:rsid w:val="00DE7829"/>
    <w:rsid w:val="00DE7A4C"/>
    <w:rsid w:val="00DF0154"/>
    <w:rsid w:val="00DF3D29"/>
    <w:rsid w:val="00DF544A"/>
    <w:rsid w:val="00DF56D3"/>
    <w:rsid w:val="00DF5F75"/>
    <w:rsid w:val="00DF6B44"/>
    <w:rsid w:val="00DF7185"/>
    <w:rsid w:val="00DF7C83"/>
    <w:rsid w:val="00DF7E69"/>
    <w:rsid w:val="00E0169D"/>
    <w:rsid w:val="00E01C3C"/>
    <w:rsid w:val="00E02846"/>
    <w:rsid w:val="00E02F79"/>
    <w:rsid w:val="00E034A1"/>
    <w:rsid w:val="00E039F4"/>
    <w:rsid w:val="00E04928"/>
    <w:rsid w:val="00E05A3A"/>
    <w:rsid w:val="00E06149"/>
    <w:rsid w:val="00E0659C"/>
    <w:rsid w:val="00E07D34"/>
    <w:rsid w:val="00E105E4"/>
    <w:rsid w:val="00E10676"/>
    <w:rsid w:val="00E1083A"/>
    <w:rsid w:val="00E11863"/>
    <w:rsid w:val="00E121CC"/>
    <w:rsid w:val="00E13C18"/>
    <w:rsid w:val="00E14915"/>
    <w:rsid w:val="00E14E86"/>
    <w:rsid w:val="00E151A4"/>
    <w:rsid w:val="00E1624A"/>
    <w:rsid w:val="00E16347"/>
    <w:rsid w:val="00E1680D"/>
    <w:rsid w:val="00E20707"/>
    <w:rsid w:val="00E215B1"/>
    <w:rsid w:val="00E22EBC"/>
    <w:rsid w:val="00E2340B"/>
    <w:rsid w:val="00E236F1"/>
    <w:rsid w:val="00E244F3"/>
    <w:rsid w:val="00E24E42"/>
    <w:rsid w:val="00E24FBB"/>
    <w:rsid w:val="00E2669C"/>
    <w:rsid w:val="00E2729D"/>
    <w:rsid w:val="00E300FD"/>
    <w:rsid w:val="00E317C9"/>
    <w:rsid w:val="00E323AD"/>
    <w:rsid w:val="00E32A38"/>
    <w:rsid w:val="00E3376B"/>
    <w:rsid w:val="00E33E3E"/>
    <w:rsid w:val="00E33E55"/>
    <w:rsid w:val="00E34814"/>
    <w:rsid w:val="00E35706"/>
    <w:rsid w:val="00E35D5B"/>
    <w:rsid w:val="00E4022D"/>
    <w:rsid w:val="00E40554"/>
    <w:rsid w:val="00E41BA5"/>
    <w:rsid w:val="00E434C9"/>
    <w:rsid w:val="00E44ED4"/>
    <w:rsid w:val="00E471EA"/>
    <w:rsid w:val="00E4732B"/>
    <w:rsid w:val="00E474AF"/>
    <w:rsid w:val="00E479B5"/>
    <w:rsid w:val="00E50DF9"/>
    <w:rsid w:val="00E51898"/>
    <w:rsid w:val="00E51E87"/>
    <w:rsid w:val="00E5229E"/>
    <w:rsid w:val="00E52497"/>
    <w:rsid w:val="00E52BA1"/>
    <w:rsid w:val="00E5328F"/>
    <w:rsid w:val="00E532C8"/>
    <w:rsid w:val="00E54B57"/>
    <w:rsid w:val="00E554D2"/>
    <w:rsid w:val="00E5562C"/>
    <w:rsid w:val="00E558B4"/>
    <w:rsid w:val="00E57168"/>
    <w:rsid w:val="00E60E21"/>
    <w:rsid w:val="00E614CF"/>
    <w:rsid w:val="00E6217F"/>
    <w:rsid w:val="00E62A28"/>
    <w:rsid w:val="00E6384A"/>
    <w:rsid w:val="00E639CA"/>
    <w:rsid w:val="00E63D11"/>
    <w:rsid w:val="00E64996"/>
    <w:rsid w:val="00E6689D"/>
    <w:rsid w:val="00E66DE8"/>
    <w:rsid w:val="00E6706A"/>
    <w:rsid w:val="00E6709F"/>
    <w:rsid w:val="00E67905"/>
    <w:rsid w:val="00E67C88"/>
    <w:rsid w:val="00E705F2"/>
    <w:rsid w:val="00E73E8E"/>
    <w:rsid w:val="00E752BD"/>
    <w:rsid w:val="00E75755"/>
    <w:rsid w:val="00E76650"/>
    <w:rsid w:val="00E771C8"/>
    <w:rsid w:val="00E77CB5"/>
    <w:rsid w:val="00E802F0"/>
    <w:rsid w:val="00E81F3A"/>
    <w:rsid w:val="00E8203A"/>
    <w:rsid w:val="00E82BCE"/>
    <w:rsid w:val="00E84021"/>
    <w:rsid w:val="00E843ED"/>
    <w:rsid w:val="00E844CF"/>
    <w:rsid w:val="00E85160"/>
    <w:rsid w:val="00E8524D"/>
    <w:rsid w:val="00E852EC"/>
    <w:rsid w:val="00E867FE"/>
    <w:rsid w:val="00E86DE5"/>
    <w:rsid w:val="00E909BB"/>
    <w:rsid w:val="00E911DA"/>
    <w:rsid w:val="00E91448"/>
    <w:rsid w:val="00E91AC6"/>
    <w:rsid w:val="00E927D2"/>
    <w:rsid w:val="00E9331A"/>
    <w:rsid w:val="00E936E1"/>
    <w:rsid w:val="00E94C9A"/>
    <w:rsid w:val="00E95728"/>
    <w:rsid w:val="00E9712A"/>
    <w:rsid w:val="00E9718A"/>
    <w:rsid w:val="00E97AC3"/>
    <w:rsid w:val="00E97F47"/>
    <w:rsid w:val="00EA036A"/>
    <w:rsid w:val="00EA1058"/>
    <w:rsid w:val="00EA1F0A"/>
    <w:rsid w:val="00EA2046"/>
    <w:rsid w:val="00EA3334"/>
    <w:rsid w:val="00EA3682"/>
    <w:rsid w:val="00EA403F"/>
    <w:rsid w:val="00EA585A"/>
    <w:rsid w:val="00EA6A18"/>
    <w:rsid w:val="00EA6B1B"/>
    <w:rsid w:val="00EA6BB5"/>
    <w:rsid w:val="00EB0934"/>
    <w:rsid w:val="00EB207E"/>
    <w:rsid w:val="00EB20BE"/>
    <w:rsid w:val="00EB2CB1"/>
    <w:rsid w:val="00EB2CD1"/>
    <w:rsid w:val="00EB4374"/>
    <w:rsid w:val="00EB473E"/>
    <w:rsid w:val="00EB4E81"/>
    <w:rsid w:val="00EB515A"/>
    <w:rsid w:val="00EB585D"/>
    <w:rsid w:val="00EB605F"/>
    <w:rsid w:val="00EB6AB8"/>
    <w:rsid w:val="00EB6C2B"/>
    <w:rsid w:val="00EB7F55"/>
    <w:rsid w:val="00EC191B"/>
    <w:rsid w:val="00EC244C"/>
    <w:rsid w:val="00EC2A0C"/>
    <w:rsid w:val="00EC2A80"/>
    <w:rsid w:val="00EC3A6F"/>
    <w:rsid w:val="00EC40EB"/>
    <w:rsid w:val="00EC4C85"/>
    <w:rsid w:val="00EC4D3B"/>
    <w:rsid w:val="00EC4D4B"/>
    <w:rsid w:val="00EC5214"/>
    <w:rsid w:val="00EC6B98"/>
    <w:rsid w:val="00EC7608"/>
    <w:rsid w:val="00EC7A32"/>
    <w:rsid w:val="00EC7CBB"/>
    <w:rsid w:val="00ED113C"/>
    <w:rsid w:val="00ED1284"/>
    <w:rsid w:val="00ED333B"/>
    <w:rsid w:val="00ED4857"/>
    <w:rsid w:val="00ED58F3"/>
    <w:rsid w:val="00ED784F"/>
    <w:rsid w:val="00EE0CF5"/>
    <w:rsid w:val="00EE3038"/>
    <w:rsid w:val="00EE40F1"/>
    <w:rsid w:val="00EE5C9F"/>
    <w:rsid w:val="00EE5DB9"/>
    <w:rsid w:val="00EE6F3F"/>
    <w:rsid w:val="00EE752F"/>
    <w:rsid w:val="00EE7FF3"/>
    <w:rsid w:val="00EF0D02"/>
    <w:rsid w:val="00EF0EC5"/>
    <w:rsid w:val="00EF18C4"/>
    <w:rsid w:val="00EF1BBB"/>
    <w:rsid w:val="00EF2F07"/>
    <w:rsid w:val="00EF339B"/>
    <w:rsid w:val="00EF42ED"/>
    <w:rsid w:val="00EF587C"/>
    <w:rsid w:val="00EF5FA3"/>
    <w:rsid w:val="00EF6374"/>
    <w:rsid w:val="00EF790E"/>
    <w:rsid w:val="00F001BD"/>
    <w:rsid w:val="00F00509"/>
    <w:rsid w:val="00F007B0"/>
    <w:rsid w:val="00F01C04"/>
    <w:rsid w:val="00F01C8F"/>
    <w:rsid w:val="00F02AFD"/>
    <w:rsid w:val="00F044A3"/>
    <w:rsid w:val="00F0450C"/>
    <w:rsid w:val="00F047C9"/>
    <w:rsid w:val="00F0497F"/>
    <w:rsid w:val="00F05057"/>
    <w:rsid w:val="00F05199"/>
    <w:rsid w:val="00F05207"/>
    <w:rsid w:val="00F05612"/>
    <w:rsid w:val="00F07310"/>
    <w:rsid w:val="00F07949"/>
    <w:rsid w:val="00F07F3E"/>
    <w:rsid w:val="00F103EF"/>
    <w:rsid w:val="00F105E1"/>
    <w:rsid w:val="00F1114B"/>
    <w:rsid w:val="00F11742"/>
    <w:rsid w:val="00F1196D"/>
    <w:rsid w:val="00F11A43"/>
    <w:rsid w:val="00F12658"/>
    <w:rsid w:val="00F12B83"/>
    <w:rsid w:val="00F1368C"/>
    <w:rsid w:val="00F13B7B"/>
    <w:rsid w:val="00F140D6"/>
    <w:rsid w:val="00F14514"/>
    <w:rsid w:val="00F15005"/>
    <w:rsid w:val="00F1542C"/>
    <w:rsid w:val="00F166FE"/>
    <w:rsid w:val="00F167C0"/>
    <w:rsid w:val="00F16A15"/>
    <w:rsid w:val="00F16BA1"/>
    <w:rsid w:val="00F17655"/>
    <w:rsid w:val="00F21D64"/>
    <w:rsid w:val="00F220FF"/>
    <w:rsid w:val="00F25E89"/>
    <w:rsid w:val="00F262C9"/>
    <w:rsid w:val="00F27EE0"/>
    <w:rsid w:val="00F309DD"/>
    <w:rsid w:val="00F30DD3"/>
    <w:rsid w:val="00F3192C"/>
    <w:rsid w:val="00F31F89"/>
    <w:rsid w:val="00F322A9"/>
    <w:rsid w:val="00F3410D"/>
    <w:rsid w:val="00F3447F"/>
    <w:rsid w:val="00F35C31"/>
    <w:rsid w:val="00F378C5"/>
    <w:rsid w:val="00F40B4F"/>
    <w:rsid w:val="00F40ED1"/>
    <w:rsid w:val="00F40F03"/>
    <w:rsid w:val="00F411CA"/>
    <w:rsid w:val="00F42605"/>
    <w:rsid w:val="00F42D82"/>
    <w:rsid w:val="00F42E84"/>
    <w:rsid w:val="00F44BF4"/>
    <w:rsid w:val="00F4512C"/>
    <w:rsid w:val="00F453AC"/>
    <w:rsid w:val="00F45420"/>
    <w:rsid w:val="00F462F1"/>
    <w:rsid w:val="00F47A4E"/>
    <w:rsid w:val="00F5091C"/>
    <w:rsid w:val="00F5164F"/>
    <w:rsid w:val="00F51BBA"/>
    <w:rsid w:val="00F5207F"/>
    <w:rsid w:val="00F52B8D"/>
    <w:rsid w:val="00F53A0A"/>
    <w:rsid w:val="00F53AC5"/>
    <w:rsid w:val="00F53CF7"/>
    <w:rsid w:val="00F557DD"/>
    <w:rsid w:val="00F56040"/>
    <w:rsid w:val="00F560AE"/>
    <w:rsid w:val="00F569B8"/>
    <w:rsid w:val="00F57CF7"/>
    <w:rsid w:val="00F6012E"/>
    <w:rsid w:val="00F60293"/>
    <w:rsid w:val="00F60D6A"/>
    <w:rsid w:val="00F61E23"/>
    <w:rsid w:val="00F622D4"/>
    <w:rsid w:val="00F625F0"/>
    <w:rsid w:val="00F634B3"/>
    <w:rsid w:val="00F63DF2"/>
    <w:rsid w:val="00F646ED"/>
    <w:rsid w:val="00F64720"/>
    <w:rsid w:val="00F64725"/>
    <w:rsid w:val="00F647D2"/>
    <w:rsid w:val="00F64AEF"/>
    <w:rsid w:val="00F654BB"/>
    <w:rsid w:val="00F6567F"/>
    <w:rsid w:val="00F65C0B"/>
    <w:rsid w:val="00F66516"/>
    <w:rsid w:val="00F66658"/>
    <w:rsid w:val="00F67B72"/>
    <w:rsid w:val="00F67C4C"/>
    <w:rsid w:val="00F70603"/>
    <w:rsid w:val="00F71907"/>
    <w:rsid w:val="00F7297F"/>
    <w:rsid w:val="00F72C1D"/>
    <w:rsid w:val="00F7306A"/>
    <w:rsid w:val="00F73389"/>
    <w:rsid w:val="00F735C9"/>
    <w:rsid w:val="00F73936"/>
    <w:rsid w:val="00F7424D"/>
    <w:rsid w:val="00F75A56"/>
    <w:rsid w:val="00F7695B"/>
    <w:rsid w:val="00F81A90"/>
    <w:rsid w:val="00F8424F"/>
    <w:rsid w:val="00F84605"/>
    <w:rsid w:val="00F86D28"/>
    <w:rsid w:val="00F8700E"/>
    <w:rsid w:val="00F878C4"/>
    <w:rsid w:val="00F879A7"/>
    <w:rsid w:val="00F87E0B"/>
    <w:rsid w:val="00F901C9"/>
    <w:rsid w:val="00F90AA8"/>
    <w:rsid w:val="00F924BD"/>
    <w:rsid w:val="00F925B2"/>
    <w:rsid w:val="00F931D3"/>
    <w:rsid w:val="00F95B6C"/>
    <w:rsid w:val="00F95E19"/>
    <w:rsid w:val="00F96D27"/>
    <w:rsid w:val="00FA0338"/>
    <w:rsid w:val="00FA2683"/>
    <w:rsid w:val="00FA2AEF"/>
    <w:rsid w:val="00FA2FEE"/>
    <w:rsid w:val="00FA4AF7"/>
    <w:rsid w:val="00FA56D0"/>
    <w:rsid w:val="00FA5F5E"/>
    <w:rsid w:val="00FA69F5"/>
    <w:rsid w:val="00FA6BCC"/>
    <w:rsid w:val="00FA71DC"/>
    <w:rsid w:val="00FB0428"/>
    <w:rsid w:val="00FB1210"/>
    <w:rsid w:val="00FB16F4"/>
    <w:rsid w:val="00FB200E"/>
    <w:rsid w:val="00FB20E1"/>
    <w:rsid w:val="00FB2C56"/>
    <w:rsid w:val="00FB2F75"/>
    <w:rsid w:val="00FB3CB5"/>
    <w:rsid w:val="00FB4535"/>
    <w:rsid w:val="00FB49E2"/>
    <w:rsid w:val="00FB5474"/>
    <w:rsid w:val="00FB55E2"/>
    <w:rsid w:val="00FB58E4"/>
    <w:rsid w:val="00FB5D1C"/>
    <w:rsid w:val="00FB66E2"/>
    <w:rsid w:val="00FB67E0"/>
    <w:rsid w:val="00FB6AEF"/>
    <w:rsid w:val="00FB6FA7"/>
    <w:rsid w:val="00FB762C"/>
    <w:rsid w:val="00FB7D73"/>
    <w:rsid w:val="00FC0AE3"/>
    <w:rsid w:val="00FC1653"/>
    <w:rsid w:val="00FC1D70"/>
    <w:rsid w:val="00FC2AC6"/>
    <w:rsid w:val="00FC333F"/>
    <w:rsid w:val="00FC378D"/>
    <w:rsid w:val="00FC3BFB"/>
    <w:rsid w:val="00FC4440"/>
    <w:rsid w:val="00FC53BD"/>
    <w:rsid w:val="00FC55E1"/>
    <w:rsid w:val="00FC5721"/>
    <w:rsid w:val="00FC64E5"/>
    <w:rsid w:val="00FC6B85"/>
    <w:rsid w:val="00FC7AB5"/>
    <w:rsid w:val="00FD109B"/>
    <w:rsid w:val="00FD150D"/>
    <w:rsid w:val="00FD3215"/>
    <w:rsid w:val="00FD34DB"/>
    <w:rsid w:val="00FD38BF"/>
    <w:rsid w:val="00FD4ABE"/>
    <w:rsid w:val="00FD4EAE"/>
    <w:rsid w:val="00FD5546"/>
    <w:rsid w:val="00FD617D"/>
    <w:rsid w:val="00FD698E"/>
    <w:rsid w:val="00FD6E2A"/>
    <w:rsid w:val="00FD6E87"/>
    <w:rsid w:val="00FE0697"/>
    <w:rsid w:val="00FE0BA4"/>
    <w:rsid w:val="00FE106C"/>
    <w:rsid w:val="00FE140D"/>
    <w:rsid w:val="00FE1760"/>
    <w:rsid w:val="00FE2221"/>
    <w:rsid w:val="00FE2E86"/>
    <w:rsid w:val="00FE3E47"/>
    <w:rsid w:val="00FE4481"/>
    <w:rsid w:val="00FE4C32"/>
    <w:rsid w:val="00FE5A16"/>
    <w:rsid w:val="00FE66CB"/>
    <w:rsid w:val="00FF016D"/>
    <w:rsid w:val="00FF0813"/>
    <w:rsid w:val="00FF252A"/>
    <w:rsid w:val="00FF2840"/>
    <w:rsid w:val="00FF34E8"/>
    <w:rsid w:val="00FF36B6"/>
    <w:rsid w:val="00FF3E9B"/>
    <w:rsid w:val="00FF5548"/>
    <w:rsid w:val="00FF592B"/>
    <w:rsid w:val="00FF695E"/>
    <w:rsid w:val="00FF6DF4"/>
    <w:rsid w:val="00FF729C"/>
    <w:rsid w:val="299D0B79"/>
    <w:rsid w:val="727265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0" w:name="Table Grid 7"/>
    <w:lsdException w:uiPriority="0" w:name="Table Grid 8"/>
    <w:lsdException w:uiPriority="0"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0"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0" w:name="Table Professional"/>
    <w:lsdException w:uiPriority="99" w:name="Table Subtle 1"/>
    <w:lsdException w:uiPriority="99" w:name="Table Subtle 2"/>
    <w:lsdException w:uiPriority="0"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pPr>
    <w:rPr>
      <w:rFonts w:ascii="Calibri" w:hAnsi="Calibri" w:eastAsia="Calibri" w:cs="Arial"/>
      <w:sz w:val="22"/>
      <w:szCs w:val="22"/>
      <w:lang w:val="en-US" w:eastAsia="en-US" w:bidi="ar-SA"/>
    </w:rPr>
  </w:style>
  <w:style w:type="paragraph" w:styleId="2">
    <w:name w:val="heading 1"/>
    <w:basedOn w:val="1"/>
    <w:next w:val="1"/>
    <w:link w:val="36"/>
    <w:qFormat/>
    <w:uiPriority w:val="9"/>
    <w:pPr>
      <w:keepNext/>
      <w:keepLines/>
      <w:bidi w:val="0"/>
      <w:spacing w:before="360" w:after="40" w:line="240" w:lineRule="auto"/>
      <w:outlineLvl w:val="0"/>
    </w:pPr>
    <w:rPr>
      <w:rFonts w:ascii="Calibri Light" w:hAnsi="Calibri Light" w:eastAsia="SimSun" w:cs="Times New Roman"/>
      <w:color w:val="538135"/>
      <w:sz w:val="40"/>
      <w:szCs w:val="40"/>
    </w:rPr>
  </w:style>
  <w:style w:type="paragraph" w:styleId="3">
    <w:name w:val="heading 2"/>
    <w:basedOn w:val="1"/>
    <w:next w:val="1"/>
    <w:link w:val="37"/>
    <w:unhideWhenUsed/>
    <w:qFormat/>
    <w:uiPriority w:val="9"/>
    <w:pPr>
      <w:keepNext/>
      <w:keepLines/>
      <w:bidi w:val="0"/>
      <w:spacing w:before="80" w:after="0" w:line="240" w:lineRule="auto"/>
      <w:outlineLvl w:val="1"/>
    </w:pPr>
    <w:rPr>
      <w:rFonts w:ascii="Calibri Light" w:hAnsi="Calibri Light" w:eastAsia="SimSun" w:cs="Times New Roman"/>
      <w:color w:val="538135"/>
      <w:sz w:val="28"/>
      <w:szCs w:val="28"/>
    </w:rPr>
  </w:style>
  <w:style w:type="paragraph" w:styleId="4">
    <w:name w:val="heading 3"/>
    <w:basedOn w:val="1"/>
    <w:next w:val="1"/>
    <w:link w:val="38"/>
    <w:unhideWhenUsed/>
    <w:qFormat/>
    <w:uiPriority w:val="9"/>
    <w:pPr>
      <w:keepNext/>
      <w:keepLines/>
      <w:bidi w:val="0"/>
      <w:spacing w:before="80" w:after="0" w:line="240" w:lineRule="auto"/>
      <w:outlineLvl w:val="2"/>
    </w:pPr>
    <w:rPr>
      <w:rFonts w:ascii="Calibri Light" w:hAnsi="Calibri Light" w:eastAsia="SimSun" w:cs="Times New Roman"/>
      <w:color w:val="538135"/>
      <w:sz w:val="24"/>
      <w:szCs w:val="24"/>
    </w:rPr>
  </w:style>
  <w:style w:type="paragraph" w:styleId="5">
    <w:name w:val="heading 4"/>
    <w:basedOn w:val="1"/>
    <w:next w:val="1"/>
    <w:link w:val="39"/>
    <w:unhideWhenUsed/>
    <w:qFormat/>
    <w:uiPriority w:val="9"/>
    <w:pPr>
      <w:keepNext/>
      <w:keepLines/>
      <w:bidi w:val="0"/>
      <w:spacing w:before="80" w:after="0" w:line="288" w:lineRule="auto"/>
      <w:outlineLvl w:val="3"/>
    </w:pPr>
    <w:rPr>
      <w:rFonts w:ascii="Calibri Light" w:hAnsi="Calibri Light" w:eastAsia="SimSun" w:cs="Times New Roman"/>
      <w:color w:val="70AD47"/>
    </w:rPr>
  </w:style>
  <w:style w:type="paragraph" w:styleId="6">
    <w:name w:val="heading 5"/>
    <w:basedOn w:val="1"/>
    <w:next w:val="1"/>
    <w:link w:val="40"/>
    <w:unhideWhenUsed/>
    <w:qFormat/>
    <w:uiPriority w:val="9"/>
    <w:pPr>
      <w:keepNext/>
      <w:keepLines/>
      <w:bidi w:val="0"/>
      <w:spacing w:before="40" w:after="0" w:line="288" w:lineRule="auto"/>
      <w:outlineLvl w:val="4"/>
    </w:pPr>
    <w:rPr>
      <w:rFonts w:ascii="Calibri Light" w:hAnsi="Calibri Light" w:eastAsia="SimSun" w:cs="Times New Roman"/>
      <w:i/>
      <w:iCs/>
      <w:color w:val="70AD47"/>
    </w:rPr>
  </w:style>
  <w:style w:type="paragraph" w:styleId="7">
    <w:name w:val="heading 6"/>
    <w:basedOn w:val="1"/>
    <w:next w:val="1"/>
    <w:link w:val="41"/>
    <w:unhideWhenUsed/>
    <w:qFormat/>
    <w:uiPriority w:val="9"/>
    <w:pPr>
      <w:keepNext/>
      <w:keepLines/>
      <w:bidi w:val="0"/>
      <w:spacing w:before="40" w:after="0" w:line="288" w:lineRule="auto"/>
      <w:outlineLvl w:val="5"/>
    </w:pPr>
    <w:rPr>
      <w:rFonts w:ascii="Calibri Light" w:hAnsi="Calibri Light" w:eastAsia="SimSun" w:cs="Times New Roman"/>
      <w:color w:val="70AD47"/>
      <w:sz w:val="21"/>
      <w:szCs w:val="21"/>
    </w:rPr>
  </w:style>
  <w:style w:type="paragraph" w:styleId="8">
    <w:name w:val="heading 7"/>
    <w:basedOn w:val="1"/>
    <w:next w:val="1"/>
    <w:link w:val="42"/>
    <w:unhideWhenUsed/>
    <w:qFormat/>
    <w:uiPriority w:val="9"/>
    <w:pPr>
      <w:keepNext/>
      <w:keepLines/>
      <w:bidi w:val="0"/>
      <w:spacing w:before="40" w:after="0" w:line="288" w:lineRule="auto"/>
      <w:outlineLvl w:val="6"/>
    </w:pPr>
    <w:rPr>
      <w:rFonts w:ascii="Calibri Light" w:hAnsi="Calibri Light" w:eastAsia="SimSun" w:cs="Times New Roman"/>
      <w:b/>
      <w:bCs/>
      <w:color w:val="70AD47"/>
      <w:sz w:val="21"/>
      <w:szCs w:val="21"/>
    </w:rPr>
  </w:style>
  <w:style w:type="paragraph" w:styleId="9">
    <w:name w:val="heading 8"/>
    <w:basedOn w:val="1"/>
    <w:next w:val="1"/>
    <w:link w:val="43"/>
    <w:unhideWhenUsed/>
    <w:qFormat/>
    <w:uiPriority w:val="9"/>
    <w:pPr>
      <w:keepNext/>
      <w:keepLines/>
      <w:bidi w:val="0"/>
      <w:spacing w:before="40" w:after="0" w:line="288" w:lineRule="auto"/>
      <w:outlineLvl w:val="7"/>
    </w:pPr>
    <w:rPr>
      <w:rFonts w:ascii="Calibri Light" w:hAnsi="Calibri Light" w:eastAsia="SimSun" w:cs="Times New Roman"/>
      <w:b/>
      <w:bCs/>
      <w:i/>
      <w:iCs/>
      <w:color w:val="70AD47"/>
      <w:sz w:val="20"/>
      <w:szCs w:val="20"/>
    </w:rPr>
  </w:style>
  <w:style w:type="paragraph" w:styleId="10">
    <w:name w:val="heading 9"/>
    <w:basedOn w:val="1"/>
    <w:next w:val="1"/>
    <w:link w:val="44"/>
    <w:unhideWhenUsed/>
    <w:qFormat/>
    <w:uiPriority w:val="99"/>
    <w:pPr>
      <w:keepNext/>
      <w:keepLines/>
      <w:bidi w:val="0"/>
      <w:spacing w:before="40" w:after="0" w:line="288" w:lineRule="auto"/>
      <w:outlineLvl w:val="8"/>
    </w:pPr>
    <w:rPr>
      <w:rFonts w:ascii="Calibri Light" w:hAnsi="Calibri Light" w:eastAsia="SimSun" w:cs="Times New Roman"/>
      <w:i/>
      <w:iCs/>
      <w:color w:val="70AD47"/>
      <w:sz w:val="20"/>
      <w:szCs w:val="20"/>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0"/>
    <w:unhideWhenUsed/>
    <w:qFormat/>
    <w:uiPriority w:val="99"/>
    <w:pPr>
      <w:spacing w:after="0" w:line="240" w:lineRule="auto"/>
    </w:pPr>
    <w:rPr>
      <w:rFonts w:ascii="Tahoma" w:hAnsi="Tahoma" w:cs="Tahoma"/>
      <w:sz w:val="16"/>
      <w:szCs w:val="16"/>
    </w:rPr>
  </w:style>
  <w:style w:type="paragraph" w:styleId="14">
    <w:name w:val="Body Text"/>
    <w:basedOn w:val="1"/>
    <w:link w:val="73"/>
    <w:qFormat/>
    <w:uiPriority w:val="0"/>
    <w:pPr>
      <w:spacing w:after="0" w:line="240" w:lineRule="auto"/>
      <w:jc w:val="both"/>
    </w:pPr>
    <w:rPr>
      <w:rFonts w:ascii="Times New Roman" w:hAnsi="Times New Roman" w:eastAsia="Times New Roman" w:cs="Times New Roman"/>
      <w:sz w:val="28"/>
      <w:szCs w:val="28"/>
    </w:rPr>
  </w:style>
  <w:style w:type="paragraph" w:styleId="15">
    <w:name w:val="Body Text 2"/>
    <w:basedOn w:val="1"/>
    <w:link w:val="79"/>
    <w:qFormat/>
    <w:uiPriority w:val="0"/>
    <w:pPr>
      <w:bidi w:val="0"/>
      <w:spacing w:after="120" w:line="480" w:lineRule="auto"/>
      <w:jc w:val="right"/>
    </w:pPr>
    <w:rPr>
      <w:rFonts w:ascii="Times New Roman" w:hAnsi="Times New Roman" w:eastAsia="Trebuchet MS" w:cs="Times New Roman"/>
      <w:sz w:val="24"/>
    </w:rPr>
  </w:style>
  <w:style w:type="paragraph" w:styleId="16">
    <w:name w:val="caption"/>
    <w:basedOn w:val="1"/>
    <w:next w:val="1"/>
    <w:qFormat/>
    <w:uiPriority w:val="35"/>
    <w:pPr>
      <w:spacing w:after="0" w:line="180" w:lineRule="auto"/>
      <w:jc w:val="right"/>
    </w:pPr>
    <w:rPr>
      <w:rFonts w:ascii="Times New Roman" w:hAnsi="Times New Roman" w:eastAsia="Times New Roman" w:cs="Traditional Arabic"/>
      <w:b/>
      <w:bCs/>
      <w:snapToGrid w:val="0"/>
      <w:sz w:val="20"/>
      <w:szCs w:val="20"/>
    </w:rPr>
  </w:style>
  <w:style w:type="character" w:styleId="17">
    <w:name w:val="annotation reference"/>
    <w:qFormat/>
    <w:uiPriority w:val="0"/>
    <w:rPr>
      <w:sz w:val="16"/>
      <w:szCs w:val="16"/>
    </w:rPr>
  </w:style>
  <w:style w:type="paragraph" w:styleId="18">
    <w:name w:val="annotation text"/>
    <w:basedOn w:val="1"/>
    <w:link w:val="86"/>
    <w:qFormat/>
    <w:uiPriority w:val="0"/>
    <w:pPr>
      <w:bidi w:val="0"/>
      <w:spacing w:after="0" w:line="240" w:lineRule="auto"/>
    </w:pPr>
    <w:rPr>
      <w:rFonts w:ascii="Times New Roman" w:hAnsi="Times New Roman" w:eastAsia="Times New Roman" w:cs="Times New Roman"/>
      <w:sz w:val="20"/>
      <w:szCs w:val="20"/>
    </w:rPr>
  </w:style>
  <w:style w:type="paragraph" w:styleId="19">
    <w:name w:val="annotation subject"/>
    <w:basedOn w:val="18"/>
    <w:next w:val="18"/>
    <w:link w:val="87"/>
    <w:qFormat/>
    <w:uiPriority w:val="0"/>
    <w:rPr>
      <w:b/>
      <w:bCs/>
    </w:rPr>
  </w:style>
  <w:style w:type="paragraph" w:styleId="20">
    <w:name w:val="Document Map"/>
    <w:basedOn w:val="1"/>
    <w:link w:val="88"/>
    <w:qFormat/>
    <w:uiPriority w:val="0"/>
    <w:pPr>
      <w:bidi w:val="0"/>
      <w:spacing w:after="0" w:line="240" w:lineRule="auto"/>
    </w:pPr>
    <w:rPr>
      <w:rFonts w:ascii="Tahoma" w:hAnsi="Tahoma" w:eastAsia="Times New Roman" w:cs="Times New Roman"/>
      <w:sz w:val="16"/>
      <w:szCs w:val="16"/>
    </w:rPr>
  </w:style>
  <w:style w:type="character" w:styleId="21">
    <w:name w:val="Emphasis"/>
    <w:qFormat/>
    <w:uiPriority w:val="20"/>
    <w:rPr>
      <w:i/>
      <w:iCs/>
      <w:color w:val="70AD47"/>
    </w:rPr>
  </w:style>
  <w:style w:type="character" w:styleId="22">
    <w:name w:val="FollowedHyperlink"/>
    <w:qFormat/>
    <w:uiPriority w:val="0"/>
    <w:rPr>
      <w:color w:val="800080"/>
      <w:u w:val="single"/>
    </w:rPr>
  </w:style>
  <w:style w:type="paragraph" w:styleId="23">
    <w:name w:val="footer"/>
    <w:basedOn w:val="1"/>
    <w:link w:val="48"/>
    <w:unhideWhenUsed/>
    <w:qFormat/>
    <w:uiPriority w:val="99"/>
    <w:pPr>
      <w:tabs>
        <w:tab w:val="center" w:pos="4153"/>
        <w:tab w:val="right" w:pos="8306"/>
      </w:tabs>
      <w:spacing w:after="0" w:line="240" w:lineRule="auto"/>
    </w:pPr>
  </w:style>
  <w:style w:type="character" w:styleId="24">
    <w:name w:val="footnote reference"/>
    <w:unhideWhenUsed/>
    <w:qFormat/>
    <w:uiPriority w:val="0"/>
    <w:rPr>
      <w:vertAlign w:val="superscript"/>
    </w:rPr>
  </w:style>
  <w:style w:type="paragraph" w:styleId="25">
    <w:name w:val="footnote text"/>
    <w:basedOn w:val="1"/>
    <w:link w:val="75"/>
    <w:unhideWhenUsed/>
    <w:qFormat/>
    <w:uiPriority w:val="0"/>
    <w:rPr>
      <w:rFonts w:cs="Times New Roman"/>
      <w:sz w:val="20"/>
      <w:szCs w:val="20"/>
    </w:rPr>
  </w:style>
  <w:style w:type="paragraph" w:styleId="26">
    <w:name w:val="header"/>
    <w:basedOn w:val="1"/>
    <w:link w:val="47"/>
    <w:unhideWhenUsed/>
    <w:qFormat/>
    <w:uiPriority w:val="99"/>
    <w:pPr>
      <w:tabs>
        <w:tab w:val="center" w:pos="4153"/>
        <w:tab w:val="right" w:pos="8306"/>
      </w:tabs>
      <w:spacing w:after="0" w:line="240" w:lineRule="auto"/>
    </w:pPr>
  </w:style>
  <w:style w:type="paragraph" w:styleId="27">
    <w:name w:val="HTML Preformatted"/>
    <w:basedOn w:val="1"/>
    <w:link w:val="8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eastAsia="Times New Roman" w:cs="Courier New"/>
      <w:sz w:val="20"/>
      <w:szCs w:val="20"/>
    </w:rPr>
  </w:style>
  <w:style w:type="character" w:styleId="28">
    <w:name w:val="Hyperlink"/>
    <w:unhideWhenUsed/>
    <w:qFormat/>
    <w:uiPriority w:val="0"/>
    <w:rPr>
      <w:color w:val="0000FF"/>
      <w:u w:val="single"/>
    </w:rPr>
  </w:style>
  <w:style w:type="paragraph" w:styleId="29">
    <w:name w:val="Normal (Web)"/>
    <w:basedOn w:val="1"/>
    <w:unhideWhenUsed/>
    <w:qFormat/>
    <w:uiPriority w:val="99"/>
    <w:pPr>
      <w:bidi w:val="0"/>
      <w:spacing w:before="100" w:beforeAutospacing="1" w:after="100" w:afterAutospacing="1" w:line="240" w:lineRule="auto"/>
    </w:pPr>
    <w:rPr>
      <w:rFonts w:ascii="Times New Roman" w:hAnsi="Times New Roman" w:eastAsia="Times New Roman" w:cs="Times New Roman"/>
      <w:sz w:val="24"/>
      <w:szCs w:val="24"/>
    </w:rPr>
  </w:style>
  <w:style w:type="character" w:styleId="30">
    <w:name w:val="page number"/>
    <w:qFormat/>
    <w:uiPriority w:val="0"/>
  </w:style>
  <w:style w:type="character" w:styleId="31">
    <w:name w:val="Strong"/>
    <w:qFormat/>
    <w:uiPriority w:val="22"/>
    <w:rPr>
      <w:b/>
      <w:bCs/>
    </w:rPr>
  </w:style>
  <w:style w:type="paragraph" w:styleId="32">
    <w:name w:val="Subtitle"/>
    <w:basedOn w:val="1"/>
    <w:next w:val="1"/>
    <w:link w:val="55"/>
    <w:qFormat/>
    <w:uiPriority w:val="11"/>
    <w:pPr>
      <w:bidi w:val="0"/>
      <w:spacing w:line="240" w:lineRule="auto"/>
    </w:pPr>
    <w:rPr>
      <w:rFonts w:ascii="Calibri Light" w:hAnsi="Calibri Light" w:eastAsia="SimSun" w:cs="Times New Roman"/>
      <w:sz w:val="30"/>
      <w:szCs w:val="30"/>
    </w:rPr>
  </w:style>
  <w:style w:type="table" w:styleId="3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34">
    <w:name w:val="Title"/>
    <w:basedOn w:val="1"/>
    <w:next w:val="1"/>
    <w:link w:val="54"/>
    <w:qFormat/>
    <w:uiPriority w:val="0"/>
    <w:pPr>
      <w:bidi w:val="0"/>
      <w:spacing w:after="0" w:line="240" w:lineRule="auto"/>
      <w:contextualSpacing/>
    </w:pPr>
    <w:rPr>
      <w:rFonts w:ascii="Calibri Light" w:hAnsi="Calibri Light" w:eastAsia="SimSun" w:cs="Times New Roman"/>
      <w:color w:val="262626"/>
      <w:spacing w:val="-15"/>
      <w:sz w:val="96"/>
      <w:szCs w:val="96"/>
    </w:rPr>
  </w:style>
  <w:style w:type="table" w:styleId="35">
    <w:name w:val="Medium Shading 2 Accent 5"/>
    <w:basedOn w:val="12"/>
    <w:qFormat/>
    <w:uiPriority w:val="64"/>
    <w:rPr>
      <w:rFonts w:eastAsia="Times New Roman"/>
      <w:sz w:val="22"/>
      <w:szCs w:val="22"/>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character" w:customStyle="1" w:styleId="36">
    <w:name w:val="Heading 1 Char"/>
    <w:link w:val="2"/>
    <w:qFormat/>
    <w:uiPriority w:val="9"/>
    <w:rPr>
      <w:rFonts w:ascii="Calibri Light" w:hAnsi="Calibri Light" w:eastAsia="SimSun" w:cs="Times New Roman"/>
      <w:color w:val="538135"/>
      <w:sz w:val="40"/>
      <w:szCs w:val="40"/>
    </w:rPr>
  </w:style>
  <w:style w:type="character" w:customStyle="1" w:styleId="37">
    <w:name w:val="Heading 2 Char"/>
    <w:link w:val="3"/>
    <w:qFormat/>
    <w:uiPriority w:val="9"/>
    <w:rPr>
      <w:rFonts w:ascii="Calibri Light" w:hAnsi="Calibri Light" w:eastAsia="SimSun" w:cs="Times New Roman"/>
      <w:color w:val="538135"/>
      <w:sz w:val="28"/>
      <w:szCs w:val="28"/>
    </w:rPr>
  </w:style>
  <w:style w:type="character" w:customStyle="1" w:styleId="38">
    <w:name w:val="Heading 3 Char"/>
    <w:link w:val="4"/>
    <w:qFormat/>
    <w:uiPriority w:val="9"/>
    <w:rPr>
      <w:rFonts w:ascii="Calibri Light" w:hAnsi="Calibri Light" w:eastAsia="SimSun" w:cs="Times New Roman"/>
      <w:color w:val="538135"/>
      <w:sz w:val="24"/>
      <w:szCs w:val="24"/>
    </w:rPr>
  </w:style>
  <w:style w:type="character" w:customStyle="1" w:styleId="39">
    <w:name w:val="Heading 4 Char"/>
    <w:link w:val="5"/>
    <w:qFormat/>
    <w:uiPriority w:val="9"/>
    <w:rPr>
      <w:rFonts w:ascii="Calibri Light" w:hAnsi="Calibri Light" w:eastAsia="SimSun" w:cs="Times New Roman"/>
      <w:color w:val="70AD47"/>
      <w:sz w:val="22"/>
      <w:szCs w:val="22"/>
    </w:rPr>
  </w:style>
  <w:style w:type="character" w:customStyle="1" w:styleId="40">
    <w:name w:val="Heading 5 Char"/>
    <w:link w:val="6"/>
    <w:qFormat/>
    <w:uiPriority w:val="9"/>
    <w:rPr>
      <w:rFonts w:ascii="Calibri Light" w:hAnsi="Calibri Light" w:eastAsia="SimSun" w:cs="Times New Roman"/>
      <w:i/>
      <w:iCs/>
      <w:color w:val="70AD47"/>
      <w:sz w:val="22"/>
      <w:szCs w:val="22"/>
    </w:rPr>
  </w:style>
  <w:style w:type="character" w:customStyle="1" w:styleId="41">
    <w:name w:val="Heading 6 Char"/>
    <w:link w:val="7"/>
    <w:qFormat/>
    <w:uiPriority w:val="9"/>
    <w:rPr>
      <w:rFonts w:ascii="Calibri Light" w:hAnsi="Calibri Light" w:eastAsia="SimSun" w:cs="Times New Roman"/>
      <w:color w:val="70AD47"/>
      <w:sz w:val="21"/>
      <w:szCs w:val="21"/>
    </w:rPr>
  </w:style>
  <w:style w:type="character" w:customStyle="1" w:styleId="42">
    <w:name w:val="Heading 7 Char"/>
    <w:link w:val="8"/>
    <w:qFormat/>
    <w:uiPriority w:val="9"/>
    <w:rPr>
      <w:rFonts w:ascii="Calibri Light" w:hAnsi="Calibri Light" w:eastAsia="SimSun" w:cs="Times New Roman"/>
      <w:b/>
      <w:bCs/>
      <w:color w:val="70AD47"/>
      <w:sz w:val="21"/>
      <w:szCs w:val="21"/>
    </w:rPr>
  </w:style>
  <w:style w:type="character" w:customStyle="1" w:styleId="43">
    <w:name w:val="Heading 8 Char"/>
    <w:link w:val="9"/>
    <w:qFormat/>
    <w:uiPriority w:val="9"/>
    <w:rPr>
      <w:rFonts w:ascii="Calibri Light" w:hAnsi="Calibri Light" w:eastAsia="SimSun" w:cs="Times New Roman"/>
      <w:b/>
      <w:bCs/>
      <w:i/>
      <w:iCs/>
      <w:color w:val="70AD47"/>
    </w:rPr>
  </w:style>
  <w:style w:type="character" w:customStyle="1" w:styleId="44">
    <w:name w:val="Heading 9 Char"/>
    <w:link w:val="10"/>
    <w:qFormat/>
    <w:uiPriority w:val="99"/>
    <w:rPr>
      <w:rFonts w:ascii="Calibri Light" w:hAnsi="Calibri Light" w:eastAsia="SimSun" w:cs="Times New Roman"/>
      <w:i/>
      <w:iCs/>
      <w:color w:val="70AD47"/>
    </w:rPr>
  </w:style>
  <w:style w:type="paragraph" w:styleId="45">
    <w:name w:val="List Paragraph"/>
    <w:basedOn w:val="1"/>
    <w:link w:val="46"/>
    <w:qFormat/>
    <w:uiPriority w:val="34"/>
    <w:pPr>
      <w:ind w:left="720"/>
      <w:contextualSpacing/>
    </w:pPr>
  </w:style>
  <w:style w:type="character" w:customStyle="1" w:styleId="46">
    <w:name w:val="List Paragraph Char"/>
    <w:link w:val="45"/>
    <w:qFormat/>
    <w:locked/>
    <w:uiPriority w:val="34"/>
    <w:rPr>
      <w:sz w:val="22"/>
      <w:szCs w:val="22"/>
    </w:rPr>
  </w:style>
  <w:style w:type="character" w:customStyle="1" w:styleId="47">
    <w:name w:val="Header Char"/>
    <w:basedOn w:val="11"/>
    <w:link w:val="26"/>
    <w:qFormat/>
    <w:uiPriority w:val="99"/>
  </w:style>
  <w:style w:type="character" w:customStyle="1" w:styleId="48">
    <w:name w:val="Footer Char"/>
    <w:basedOn w:val="11"/>
    <w:link w:val="23"/>
    <w:qFormat/>
    <w:uiPriority w:val="99"/>
  </w:style>
  <w:style w:type="table" w:customStyle="1" w:styleId="49">
    <w:name w:val="Table Grid1"/>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0">
    <w:name w:val="Balloon Text Char"/>
    <w:link w:val="13"/>
    <w:qFormat/>
    <w:uiPriority w:val="99"/>
    <w:rPr>
      <w:rFonts w:ascii="Tahoma" w:hAnsi="Tahoma" w:cs="Tahoma"/>
      <w:sz w:val="16"/>
      <w:szCs w:val="16"/>
    </w:rPr>
  </w:style>
  <w:style w:type="paragraph" w:styleId="51">
    <w:name w:val="No Spacing"/>
    <w:link w:val="52"/>
    <w:qFormat/>
    <w:uiPriority w:val="1"/>
    <w:pPr>
      <w:bidi/>
    </w:pPr>
    <w:rPr>
      <w:rFonts w:ascii="Calibri" w:hAnsi="Calibri" w:eastAsia="Calibri" w:cs="Arial"/>
      <w:sz w:val="22"/>
      <w:szCs w:val="22"/>
      <w:lang w:val="en-US" w:eastAsia="en-US" w:bidi="ar-SA"/>
    </w:rPr>
  </w:style>
  <w:style w:type="character" w:customStyle="1" w:styleId="52">
    <w:name w:val="No Spacing Char"/>
    <w:link w:val="51"/>
    <w:qFormat/>
    <w:uiPriority w:val="1"/>
    <w:rPr>
      <w:sz w:val="22"/>
      <w:szCs w:val="22"/>
    </w:rPr>
  </w:style>
  <w:style w:type="table" w:customStyle="1" w:styleId="53">
    <w:name w:val="شبكة جدول2"/>
    <w:basedOn w:val="12"/>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4">
    <w:name w:val="Title Char"/>
    <w:link w:val="34"/>
    <w:qFormat/>
    <w:uiPriority w:val="0"/>
    <w:rPr>
      <w:rFonts w:ascii="Calibri Light" w:hAnsi="Calibri Light" w:eastAsia="SimSun" w:cs="Times New Roman"/>
      <w:color w:val="262626"/>
      <w:spacing w:val="-15"/>
      <w:sz w:val="96"/>
      <w:szCs w:val="96"/>
    </w:rPr>
  </w:style>
  <w:style w:type="character" w:customStyle="1" w:styleId="55">
    <w:name w:val="Subtitle Char"/>
    <w:link w:val="32"/>
    <w:qFormat/>
    <w:uiPriority w:val="11"/>
    <w:rPr>
      <w:rFonts w:ascii="Calibri Light" w:hAnsi="Calibri Light" w:eastAsia="SimSun" w:cs="Times New Roman"/>
      <w:sz w:val="30"/>
      <w:szCs w:val="30"/>
    </w:rPr>
  </w:style>
  <w:style w:type="paragraph" w:styleId="56">
    <w:name w:val="Quote"/>
    <w:basedOn w:val="1"/>
    <w:next w:val="1"/>
    <w:link w:val="57"/>
    <w:qFormat/>
    <w:uiPriority w:val="29"/>
    <w:pPr>
      <w:bidi w:val="0"/>
      <w:spacing w:before="160" w:line="288" w:lineRule="auto"/>
      <w:ind w:left="720" w:right="720"/>
      <w:jc w:val="center"/>
    </w:pPr>
    <w:rPr>
      <w:rFonts w:eastAsia="Times New Roman"/>
      <w:i/>
      <w:iCs/>
      <w:color w:val="262626"/>
      <w:sz w:val="21"/>
      <w:szCs w:val="21"/>
    </w:rPr>
  </w:style>
  <w:style w:type="character" w:customStyle="1" w:styleId="57">
    <w:name w:val="Quote Char"/>
    <w:link w:val="56"/>
    <w:qFormat/>
    <w:uiPriority w:val="29"/>
    <w:rPr>
      <w:rFonts w:eastAsia="Times New Roman"/>
      <w:i/>
      <w:iCs/>
      <w:color w:val="262626"/>
      <w:sz w:val="21"/>
      <w:szCs w:val="21"/>
    </w:rPr>
  </w:style>
  <w:style w:type="paragraph" w:styleId="58">
    <w:name w:val="Intense Quote"/>
    <w:basedOn w:val="1"/>
    <w:next w:val="1"/>
    <w:link w:val="59"/>
    <w:qFormat/>
    <w:uiPriority w:val="30"/>
    <w:pPr>
      <w:bidi w:val="0"/>
      <w:spacing w:before="160" w:after="160" w:line="264" w:lineRule="auto"/>
      <w:ind w:left="720" w:right="720"/>
      <w:jc w:val="center"/>
    </w:pPr>
    <w:rPr>
      <w:rFonts w:ascii="Calibri Light" w:hAnsi="Calibri Light" w:eastAsia="SimSun" w:cs="Times New Roman"/>
      <w:i/>
      <w:iCs/>
      <w:color w:val="70AD47"/>
      <w:sz w:val="32"/>
      <w:szCs w:val="32"/>
    </w:rPr>
  </w:style>
  <w:style w:type="character" w:customStyle="1" w:styleId="59">
    <w:name w:val="Intense Quote Char"/>
    <w:link w:val="58"/>
    <w:qFormat/>
    <w:uiPriority w:val="30"/>
    <w:rPr>
      <w:rFonts w:ascii="Calibri Light" w:hAnsi="Calibri Light" w:eastAsia="SimSun" w:cs="Times New Roman"/>
      <w:i/>
      <w:iCs/>
      <w:color w:val="70AD47"/>
      <w:sz w:val="32"/>
      <w:szCs w:val="32"/>
    </w:rPr>
  </w:style>
  <w:style w:type="character" w:customStyle="1" w:styleId="60">
    <w:name w:val="Subtle Emphasis"/>
    <w:qFormat/>
    <w:uiPriority w:val="19"/>
    <w:rPr>
      <w:i/>
      <w:iCs/>
    </w:rPr>
  </w:style>
  <w:style w:type="character" w:customStyle="1" w:styleId="61">
    <w:name w:val="Intense Emphasis"/>
    <w:qFormat/>
    <w:uiPriority w:val="21"/>
    <w:rPr>
      <w:b/>
      <w:bCs/>
      <w:i/>
      <w:iCs/>
    </w:rPr>
  </w:style>
  <w:style w:type="character" w:customStyle="1" w:styleId="62">
    <w:name w:val="Subtle Reference"/>
    <w:qFormat/>
    <w:uiPriority w:val="31"/>
    <w:rPr>
      <w:smallCaps/>
      <w:color w:val="595959"/>
    </w:rPr>
  </w:style>
  <w:style w:type="character" w:customStyle="1" w:styleId="63">
    <w:name w:val="Intense Reference"/>
    <w:qFormat/>
    <w:uiPriority w:val="32"/>
    <w:rPr>
      <w:b/>
      <w:bCs/>
      <w:smallCaps/>
      <w:color w:val="70AD47"/>
    </w:rPr>
  </w:style>
  <w:style w:type="character" w:customStyle="1" w:styleId="64">
    <w:name w:val="Book Title"/>
    <w:qFormat/>
    <w:uiPriority w:val="33"/>
    <w:rPr>
      <w:b/>
      <w:bCs/>
      <w:smallCaps/>
      <w:spacing w:val="7"/>
      <w:sz w:val="21"/>
      <w:szCs w:val="21"/>
    </w:rPr>
  </w:style>
  <w:style w:type="paragraph" w:customStyle="1" w:styleId="65">
    <w:name w:val="TOC Heading"/>
    <w:basedOn w:val="2"/>
    <w:next w:val="1"/>
    <w:unhideWhenUsed/>
    <w:qFormat/>
    <w:uiPriority w:val="39"/>
    <w:pPr>
      <w:outlineLvl w:val="9"/>
    </w:pPr>
  </w:style>
  <w:style w:type="table" w:customStyle="1" w:styleId="66">
    <w:name w:val="Table Grid3"/>
    <w:basedOn w:val="12"/>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Table Grid21"/>
    <w:basedOn w:val="12"/>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8">
    <w:name w:val="style281"/>
    <w:qFormat/>
    <w:uiPriority w:val="0"/>
    <w:rPr>
      <w:b/>
      <w:bCs/>
      <w:sz w:val="36"/>
      <w:szCs w:val="36"/>
    </w:rPr>
  </w:style>
  <w:style w:type="paragraph" w:customStyle="1" w:styleId="69">
    <w:name w:val="Default"/>
    <w:qFormat/>
    <w:uiPriority w:val="0"/>
    <w:pPr>
      <w:autoSpaceDE w:val="0"/>
      <w:autoSpaceDN w:val="0"/>
      <w:adjustRightInd w:val="0"/>
    </w:pPr>
    <w:rPr>
      <w:rFonts w:ascii="Arial" w:hAnsi="Arial" w:eastAsia="MS Mincho" w:cs="Arial"/>
      <w:color w:val="000000"/>
      <w:sz w:val="24"/>
      <w:szCs w:val="24"/>
      <w:lang w:val="en-US" w:eastAsia="ja-JP" w:bidi="ar-SA"/>
    </w:rPr>
  </w:style>
  <w:style w:type="character" w:customStyle="1" w:styleId="70">
    <w:name w:val="a1"/>
    <w:qFormat/>
    <w:uiPriority w:val="0"/>
    <w:rPr>
      <w:color w:val="008000"/>
    </w:rPr>
  </w:style>
  <w:style w:type="paragraph" w:customStyle="1" w:styleId="71">
    <w:name w:val="Instructions Char Char"/>
    <w:basedOn w:val="1"/>
    <w:link w:val="72"/>
    <w:qFormat/>
    <w:uiPriority w:val="0"/>
    <w:pPr>
      <w:bidi w:val="0"/>
      <w:spacing w:after="60" w:line="240" w:lineRule="auto"/>
      <w:jc w:val="both"/>
    </w:pPr>
    <w:rPr>
      <w:rFonts w:ascii="Trebuchet MS" w:hAnsi="Trebuchet MS" w:eastAsia="Trebuchet MS" w:cs="Times New Roman"/>
    </w:rPr>
  </w:style>
  <w:style w:type="character" w:customStyle="1" w:styleId="72">
    <w:name w:val="Instructions Char Char Char"/>
    <w:link w:val="71"/>
    <w:qFormat/>
    <w:uiPriority w:val="0"/>
    <w:rPr>
      <w:rFonts w:ascii="Trebuchet MS" w:hAnsi="Trebuchet MS" w:eastAsia="Trebuchet MS" w:cs="Times New Roman"/>
      <w:sz w:val="22"/>
      <w:szCs w:val="22"/>
    </w:rPr>
  </w:style>
  <w:style w:type="character" w:customStyle="1" w:styleId="73">
    <w:name w:val="Body Text Char"/>
    <w:link w:val="14"/>
    <w:qFormat/>
    <w:uiPriority w:val="0"/>
    <w:rPr>
      <w:rFonts w:ascii="Times New Roman" w:hAnsi="Times New Roman" w:eastAsia="Times New Roman" w:cs="Times New Roman"/>
      <w:sz w:val="28"/>
      <w:szCs w:val="28"/>
    </w:rPr>
  </w:style>
  <w:style w:type="character" w:customStyle="1" w:styleId="74">
    <w:name w:val="art-postheader"/>
    <w:qFormat/>
    <w:uiPriority w:val="0"/>
  </w:style>
  <w:style w:type="character" w:customStyle="1" w:styleId="75">
    <w:name w:val="Footnote Text Char"/>
    <w:link w:val="25"/>
    <w:qFormat/>
    <w:uiPriority w:val="0"/>
    <w:rPr>
      <w:rFonts w:cs="Times New Roman"/>
    </w:rPr>
  </w:style>
  <w:style w:type="paragraph" w:customStyle="1" w:styleId="76">
    <w:name w:val="Indent Normal"/>
    <w:basedOn w:val="1"/>
    <w:qFormat/>
    <w:uiPriority w:val="0"/>
    <w:pPr>
      <w:bidi w:val="0"/>
      <w:spacing w:after="60" w:line="240" w:lineRule="auto"/>
      <w:ind w:left="567" w:right="567"/>
      <w:jc w:val="both"/>
    </w:pPr>
    <w:rPr>
      <w:rFonts w:ascii="Times New Roman" w:hAnsi="Times New Roman" w:eastAsia="Trebuchet MS" w:cs="Times New Roman"/>
      <w:sz w:val="24"/>
    </w:rPr>
  </w:style>
  <w:style w:type="paragraph" w:customStyle="1" w:styleId="77">
    <w:name w:val="Indent0"/>
    <w:basedOn w:val="1"/>
    <w:qFormat/>
    <w:uiPriority w:val="0"/>
    <w:pPr>
      <w:widowControl w:val="0"/>
      <w:bidi w:val="0"/>
      <w:spacing w:after="240" w:line="240" w:lineRule="auto"/>
      <w:jc w:val="both"/>
    </w:pPr>
    <w:rPr>
      <w:rFonts w:ascii="Bodoni Bk BT" w:hAnsi="Bodoni Bk BT" w:eastAsia="Times New Roman" w:cs="Times New Roman"/>
      <w:szCs w:val="20"/>
      <w:lang w:val="en-GB"/>
    </w:rPr>
  </w:style>
  <w:style w:type="paragraph" w:customStyle="1" w:styleId="78">
    <w:name w:val="Instructions"/>
    <w:basedOn w:val="1"/>
    <w:qFormat/>
    <w:uiPriority w:val="0"/>
    <w:pPr>
      <w:bidi w:val="0"/>
      <w:spacing w:after="60" w:line="240" w:lineRule="auto"/>
      <w:jc w:val="both"/>
    </w:pPr>
    <w:rPr>
      <w:rFonts w:ascii="Trebuchet MS" w:hAnsi="Trebuchet MS" w:eastAsia="Trebuchet MS" w:cs="Times New Roman"/>
    </w:rPr>
  </w:style>
  <w:style w:type="character" w:customStyle="1" w:styleId="79">
    <w:name w:val="Body Text 2 Char"/>
    <w:link w:val="15"/>
    <w:qFormat/>
    <w:uiPriority w:val="0"/>
    <w:rPr>
      <w:rFonts w:ascii="Times New Roman" w:hAnsi="Times New Roman" w:eastAsia="Trebuchet MS" w:cs="Times New Roman"/>
      <w:sz w:val="24"/>
      <w:szCs w:val="22"/>
    </w:rPr>
  </w:style>
  <w:style w:type="character" w:customStyle="1" w:styleId="80">
    <w:name w:val="style51"/>
    <w:qFormat/>
    <w:uiPriority w:val="0"/>
    <w:rPr>
      <w:b/>
      <w:bCs/>
      <w:color w:val="2B6298"/>
    </w:rPr>
  </w:style>
  <w:style w:type="character" w:customStyle="1" w:styleId="81">
    <w:name w:val="smallfont"/>
    <w:qFormat/>
    <w:uiPriority w:val="0"/>
  </w:style>
  <w:style w:type="character" w:customStyle="1" w:styleId="82">
    <w:name w:val="mw-headline"/>
    <w:qFormat/>
    <w:uiPriority w:val="0"/>
  </w:style>
  <w:style w:type="character" w:customStyle="1" w:styleId="83">
    <w:name w:val="Footer Char1"/>
    <w:qFormat/>
    <w:uiPriority w:val="0"/>
    <w:rPr>
      <w:rFonts w:ascii="Calibri" w:hAnsi="Calibri" w:eastAsia="Calibri" w:cs="Arial"/>
      <w:sz w:val="22"/>
      <w:szCs w:val="22"/>
      <w:lang w:val="en-US" w:eastAsia="en-US" w:bidi="ar-SA"/>
    </w:rPr>
  </w:style>
  <w:style w:type="paragraph" w:customStyle="1" w:styleId="84">
    <w:name w:val="style5"/>
    <w:basedOn w:val="1"/>
    <w:qFormat/>
    <w:uiPriority w:val="0"/>
    <w:pPr>
      <w:bidi w:val="0"/>
      <w:spacing w:before="100" w:beforeAutospacing="1" w:after="100" w:afterAutospacing="1" w:line="240" w:lineRule="auto"/>
    </w:pPr>
    <w:rPr>
      <w:rFonts w:ascii="Times New Roman" w:hAnsi="Times New Roman" w:eastAsia="Times New Roman" w:cs="Times New Roman"/>
      <w:sz w:val="24"/>
      <w:szCs w:val="24"/>
    </w:rPr>
  </w:style>
  <w:style w:type="character" w:customStyle="1" w:styleId="85">
    <w:name w:val="ms-rtethemefontface-2"/>
    <w:qFormat/>
    <w:uiPriority w:val="99"/>
    <w:rPr>
      <w:rFonts w:cs="Times New Roman"/>
    </w:rPr>
  </w:style>
  <w:style w:type="character" w:customStyle="1" w:styleId="86">
    <w:name w:val="Comment Text Char"/>
    <w:link w:val="18"/>
    <w:qFormat/>
    <w:uiPriority w:val="0"/>
    <w:rPr>
      <w:rFonts w:ascii="Times New Roman" w:hAnsi="Times New Roman" w:eastAsia="Times New Roman" w:cs="Times New Roman"/>
    </w:rPr>
  </w:style>
  <w:style w:type="character" w:customStyle="1" w:styleId="87">
    <w:name w:val="Comment Subject Char"/>
    <w:link w:val="19"/>
    <w:qFormat/>
    <w:uiPriority w:val="0"/>
    <w:rPr>
      <w:rFonts w:ascii="Times New Roman" w:hAnsi="Times New Roman" w:eastAsia="Times New Roman" w:cs="Times New Roman"/>
      <w:b/>
      <w:bCs/>
    </w:rPr>
  </w:style>
  <w:style w:type="character" w:customStyle="1" w:styleId="88">
    <w:name w:val="Document Map Char"/>
    <w:link w:val="20"/>
    <w:qFormat/>
    <w:uiPriority w:val="0"/>
    <w:rPr>
      <w:rFonts w:ascii="Tahoma" w:hAnsi="Tahoma" w:eastAsia="Times New Roman" w:cs="Times New Roman"/>
      <w:sz w:val="16"/>
      <w:szCs w:val="16"/>
    </w:rPr>
  </w:style>
  <w:style w:type="character" w:customStyle="1" w:styleId="89">
    <w:name w:val="HTML Preformatted Char"/>
    <w:link w:val="27"/>
    <w:qFormat/>
    <w:uiPriority w:val="99"/>
    <w:rPr>
      <w:rFonts w:ascii="Courier New" w:hAnsi="Courier New" w:eastAsia="Times New Roman" w:cs="Courier New"/>
    </w:rPr>
  </w:style>
  <w:style w:type="table" w:customStyle="1" w:styleId="90">
    <w:name w:val="Table Grid4"/>
    <w:basedOn w:val="12"/>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
    <w:name w:val="Table Grid2"/>
    <w:basedOn w:val="12"/>
    <w:qFormat/>
    <w:uiPriority w:val="39"/>
    <w:rPr>
      <w:rFonts w:eastAsia="Times New Roman"/>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92">
    <w:name w:val="usercontent"/>
    <w:qFormat/>
    <w:uiPriority w:val="0"/>
    <w:rPr>
      <w:rFonts w:cs="Times New Roman"/>
    </w:rPr>
  </w:style>
  <w:style w:type="paragraph" w:customStyle="1" w:styleId="93">
    <w:name w:val="Decimal Aligned"/>
    <w:basedOn w:val="1"/>
    <w:qFormat/>
    <w:uiPriority w:val="40"/>
    <w:pPr>
      <w:tabs>
        <w:tab w:val="decimal" w:pos="360"/>
      </w:tabs>
      <w:bidi w:val="0"/>
    </w:pPr>
    <w:rPr>
      <w:rFonts w:eastAsia="Times New Roman" w:cs="Times New Roman"/>
    </w:rPr>
  </w:style>
  <w:style w:type="table" w:customStyle="1" w:styleId="94">
    <w:name w:val="شبكة جدول4"/>
    <w:basedOn w:val="12"/>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Table Grid5"/>
    <w:basedOn w:val="12"/>
    <w:qFormat/>
    <w:uiPriority w:val="59"/>
    <w:rPr>
      <w:rFonts w:eastAsia="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
    <w:name w:val="TableGrid"/>
    <w:qFormat/>
    <w:uiPriority w:val="0"/>
    <w:rPr>
      <w:rFonts w:eastAsia="Times New Roman"/>
      <w:sz w:val="22"/>
      <w:szCs w:val="22"/>
    </w:rPr>
    <w:tblPr>
      <w:tblCellMar>
        <w:top w:w="0" w:type="dxa"/>
        <w:left w:w="0" w:type="dxa"/>
        <w:bottom w:w="0" w:type="dxa"/>
        <w:right w:w="0" w:type="dxa"/>
      </w:tblCellMar>
    </w:tblPr>
  </w:style>
  <w:style w:type="paragraph" w:customStyle="1" w:styleId="97">
    <w:name w:val="Normal1"/>
    <w:qFormat/>
    <w:uiPriority w:val="0"/>
    <w:pPr>
      <w:spacing w:line="276" w:lineRule="auto"/>
    </w:pPr>
    <w:rPr>
      <w:rFonts w:ascii="Arial" w:hAnsi="Arial" w:eastAsia="Arial" w:cs="Arial"/>
      <w:sz w:val="22"/>
      <w:szCs w:val="22"/>
      <w:lang w:val="en-US" w:eastAsia="en-US" w:bidi="ar-SA"/>
    </w:rPr>
  </w:style>
  <w:style w:type="character" w:customStyle="1" w:styleId="98">
    <w:name w:val="y2iqfc"/>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6.emf"/><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chart" Target="charts/chart2.xml"/><Relationship Id="rId18" Type="http://schemas.openxmlformats.org/officeDocument/2006/relationships/chart" Target="charts/chart1.xml"/><Relationship Id="rId17" Type="http://schemas.openxmlformats.org/officeDocument/2006/relationships/image" Target="media/image3.png"/><Relationship Id="rId16" Type="http://schemas.openxmlformats.org/officeDocument/2006/relationships/theme" Target="theme/theme1.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file:///E:\0%20%20Dentistry%20&#1571;&#1587;&#1606;&#1575;&#1606;\1%20&#1578;&#1580;&#1607;&#1610;&#1586;&#1575;&#1578;%20&#1605;&#1572;&#1587;&#1587;&#1609;%20&#1571;&#1587;&#1606;&#1575;&#1606;\1%20&#1575;&#1604;&#1578;&#1582;&#1591;&#1610;&#1591;%20&#1575;&#1604;&#1573;&#1587;&#1578;&#1585;&#1575;&#1578;&#1610;&#1580;&#1609;\&#1575;&#1581;&#1589;&#1575;&#1574;&#1610;&#1575;&#1578;%20&#1585;&#1572;&#1610;&#1577;%20&#1608;&#1585;&#1587;&#1575;&#1604;&#1577;%20&#1608;&#1578;&#1581;&#1604;&#1610;&#1604;%20&#1576;&#1610;&#1574;&#1609;.xlsx"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E:\0%20%20Dentistry%20&#1571;&#1587;&#1606;&#1575;&#1606;\1%20&#1578;&#1580;&#1607;&#1610;&#1586;&#1575;&#1578;%20&#1605;&#1572;&#1587;&#1587;&#1609;%20&#1571;&#1587;&#1606;&#1575;&#1606;\1%20&#1575;&#1604;&#1578;&#1582;&#1591;&#1610;&#1591;%20&#1575;&#1604;&#1573;&#1587;&#1578;&#1585;&#1575;&#1578;&#1610;&#1580;&#1609;\&#1575;&#1581;&#1589;&#1575;&#1574;&#1610;&#1575;&#1578;%20&#1585;&#1572;&#1610;&#1577;%20&#1608;&#1585;&#1587;&#1575;&#1604;&#1577;%20&#1608;&#1578;&#1581;&#1604;&#1610;&#1604;%20&#1576;&#1610;&#1574;&#16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ar-SA" sz="1200" b="1" i="0" baseline="0">
                <a:effectLst/>
              </a:rPr>
              <a:t>إحصائية </a:t>
            </a:r>
            <a:r>
              <a:rPr lang="ar-EG" sz="1200" b="1" i="0" baseline="0">
                <a:effectLst/>
              </a:rPr>
              <a:t>نسب </a:t>
            </a:r>
            <a:r>
              <a:rPr lang="ar-SA" sz="1200" b="1" i="0" baseline="0">
                <a:effectLst/>
              </a:rPr>
              <a:t>مشاركة الأطراف </a:t>
            </a:r>
            <a:r>
              <a:rPr lang="ar-EG" sz="1200" b="1" i="0" baseline="0">
                <a:effectLst/>
              </a:rPr>
              <a:t>الداخلية</a:t>
            </a:r>
            <a:r>
              <a:rPr lang="ar-SA" sz="1200" b="1" i="0" baseline="0">
                <a:effectLst/>
              </a:rPr>
              <a:t> </a:t>
            </a:r>
            <a:r>
              <a:rPr lang="ar-EG" sz="1200" b="1" i="0" baseline="0">
                <a:effectLst/>
              </a:rPr>
              <a:t>فى رؤية ورسالة كلية طب الأسنان بالجامعة البريطانية فى مصر</a:t>
            </a:r>
            <a:endParaRPr lang="ar-EG" sz="1200">
              <a:effectLst/>
            </a:endParaRPr>
          </a:p>
        </c:rich>
      </c:tx>
      <c:layout/>
      <c:overlay val="0"/>
    </c:title>
    <c:autoTitleDeleted val="0"/>
    <c:plotArea>
      <c:layout/>
      <c:barChart>
        <c:barDir val="col"/>
        <c:grouping val="clustered"/>
        <c:varyColors val="0"/>
        <c:ser>
          <c:idx val="0"/>
          <c:order val="0"/>
          <c:tx>
            <c:strRef>
              <c:f>Sheet2!$B$1</c:f>
              <c:strCache>
                <c:ptCount val="1"/>
                <c:pt idx="0">
                  <c:v>النسبة %</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Sheet2!$A$2:$A$6</c:f>
              <c:strCache>
                <c:ptCount val="5"/>
                <c:pt idx="0">
                  <c:v>أعضاء هيئة التدريس والهيئة المعاونة</c:v>
                </c:pt>
                <c:pt idx="1">
                  <c:v>أعضاء الجهاز الإدارى والفني</c:v>
                </c:pt>
                <c:pt idx="2">
                  <c:v>طـلاب مرحلة البكالوريوس </c:v>
                </c:pt>
                <c:pt idx="3">
                  <c:v>طـلاب مرحلة الدراسات  العليا</c:v>
                </c:pt>
                <c:pt idx="4">
                  <c:v>أطباء الامتياز</c:v>
                </c:pt>
              </c:strCache>
            </c:strRef>
          </c:cat>
          <c:val>
            <c:numRef>
              <c:f>Sheet2!$B$2:$B$6</c:f>
              <c:numCache>
                <c:formatCode>0%</c:formatCode>
                <c:ptCount val="5"/>
                <c:pt idx="0">
                  <c:v>0.81</c:v>
                </c:pt>
                <c:pt idx="1">
                  <c:v>0.92</c:v>
                </c:pt>
                <c:pt idx="2">
                  <c:v>0.34</c:v>
                </c:pt>
                <c:pt idx="3">
                  <c:v>0.38</c:v>
                </c:pt>
                <c:pt idx="4">
                  <c:v>0.1</c:v>
                </c:pt>
              </c:numCache>
            </c:numRef>
          </c:val>
        </c:ser>
        <c:dLbls>
          <c:showLegendKey val="0"/>
          <c:showVal val="0"/>
          <c:showCatName val="0"/>
          <c:showSerName val="0"/>
          <c:showPercent val="0"/>
          <c:showBubbleSize val="0"/>
        </c:dLbls>
        <c:gapWidth val="150"/>
        <c:axId val="108396544"/>
        <c:axId val="108398080"/>
      </c:barChart>
      <c:catAx>
        <c:axId val="108396544"/>
        <c:scaling>
          <c:orientation val="maxMin"/>
        </c:scaling>
        <c:delete val="0"/>
        <c:axPos val="b"/>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08398080"/>
        <c:crosses val="autoZero"/>
        <c:auto val="1"/>
        <c:lblAlgn val="ctr"/>
        <c:lblOffset val="100"/>
        <c:noMultiLvlLbl val="0"/>
      </c:catAx>
      <c:valAx>
        <c:axId val="108398080"/>
        <c:scaling>
          <c:orientation val="minMax"/>
        </c:scaling>
        <c:delete val="0"/>
        <c:axPos val="r"/>
        <c:numFmt formatCode="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08396544"/>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ac887137-9e04-44b7-a714-1e6c336b489a}"/>
      </c:ext>
    </c:extLst>
  </c:chart>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ar-SA" sz="1100" b="1" i="0" baseline="0">
                <a:solidFill>
                  <a:schemeClr val="accent6">
                    <a:lumMod val="50000"/>
                  </a:schemeClr>
                </a:solidFill>
                <a:effectLst/>
              </a:rPr>
              <a:t>إحصائية </a:t>
            </a:r>
            <a:r>
              <a:rPr lang="ar-EG" sz="1100" b="1" i="0" baseline="0">
                <a:solidFill>
                  <a:schemeClr val="accent6">
                    <a:lumMod val="50000"/>
                  </a:schemeClr>
                </a:solidFill>
                <a:effectLst/>
              </a:rPr>
              <a:t>عدد </a:t>
            </a:r>
            <a:r>
              <a:rPr lang="ar-SA" sz="1100" b="1" i="0" baseline="0">
                <a:solidFill>
                  <a:schemeClr val="accent6">
                    <a:lumMod val="50000"/>
                  </a:schemeClr>
                </a:solidFill>
                <a:effectLst/>
              </a:rPr>
              <a:t>مشاركة الأطراف </a:t>
            </a:r>
            <a:r>
              <a:rPr lang="ar-EG" sz="1100" b="1" i="0" baseline="0">
                <a:solidFill>
                  <a:schemeClr val="accent6">
                    <a:lumMod val="50000"/>
                  </a:schemeClr>
                </a:solidFill>
                <a:effectLst/>
              </a:rPr>
              <a:t>الخارجية فى رؤية ورسالة كلية طب الأسنان بالجامعة البريطانية فى مصر</a:t>
            </a:r>
            <a:endParaRPr lang="ar-EG" sz="1100">
              <a:solidFill>
                <a:schemeClr val="accent6">
                  <a:lumMod val="50000"/>
                </a:schemeClr>
              </a:solidFill>
              <a:effectLst/>
            </a:endParaRPr>
          </a:p>
        </c:rich>
      </c:tx>
      <c:layout/>
      <c:overlay val="0"/>
    </c:title>
    <c:autoTitleDeleted val="0"/>
    <c:plotArea>
      <c:layout/>
      <c:barChart>
        <c:barDir val="col"/>
        <c:grouping val="clustered"/>
        <c:varyColors val="0"/>
        <c:ser>
          <c:idx val="0"/>
          <c:order val="0"/>
          <c:tx>
            <c:strRef>
              <c:f>Sheet3!$B$1</c:f>
              <c:strCache>
                <c:ptCount val="1"/>
                <c:pt idx="0">
                  <c:v>العدد</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0"/>
              <c:layout>
                <c:manualLayout>
                  <c:x val="0.0166666666666668"/>
                  <c:y val="-0.01388888888888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027777777777777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555555555555556"/>
                  <c:y val="-0.041666666666666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66666666666667"/>
                  <c:y val="-0.03703703703703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Sheet3!$A$2:$A$5</c:f>
              <c:strCache>
                <c:ptCount val="4"/>
                <c:pt idx="0">
                  <c:v>الخريجون </c:v>
                </c:pt>
                <c:pt idx="1">
                  <c:v>أولياء الأمور</c:v>
                </c:pt>
                <c:pt idx="2">
                  <c:v>أعضاء مجلس الكلية من الخارج</c:v>
                </c:pt>
                <c:pt idx="3">
                  <c:v>ممثلى المؤسسات ذات العلاقة بطب الأسنان</c:v>
                </c:pt>
              </c:strCache>
            </c:strRef>
          </c:cat>
          <c:val>
            <c:numRef>
              <c:f>Sheet3!$B$2:$B$5</c:f>
              <c:numCache>
                <c:formatCode>General</c:formatCode>
                <c:ptCount val="4"/>
                <c:pt idx="0">
                  <c:v>90</c:v>
                </c:pt>
                <c:pt idx="1">
                  <c:v>23</c:v>
                </c:pt>
                <c:pt idx="2">
                  <c:v>1</c:v>
                </c:pt>
                <c:pt idx="3">
                  <c:v>22</c:v>
                </c:pt>
              </c:numCache>
            </c:numRef>
          </c:val>
        </c:ser>
        <c:dLbls>
          <c:showLegendKey val="0"/>
          <c:showVal val="0"/>
          <c:showCatName val="0"/>
          <c:showSerName val="0"/>
          <c:showPercent val="0"/>
          <c:showBubbleSize val="0"/>
        </c:dLbls>
        <c:gapWidth val="150"/>
        <c:axId val="108531072"/>
        <c:axId val="133764224"/>
      </c:barChart>
      <c:catAx>
        <c:axId val="108531072"/>
        <c:scaling>
          <c:orientation val="maxMin"/>
        </c:scaling>
        <c:delete val="0"/>
        <c:axPos val="b"/>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33764224"/>
        <c:crosses val="autoZero"/>
        <c:auto val="1"/>
        <c:lblAlgn val="ctr"/>
        <c:lblOffset val="100"/>
        <c:noMultiLvlLbl val="0"/>
      </c:catAx>
      <c:valAx>
        <c:axId val="133764224"/>
        <c:scaling>
          <c:orientation val="minMax"/>
        </c:scaling>
        <c:delete val="1"/>
        <c:axPos val="r"/>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08531072"/>
        <c:crosses val="autoZero"/>
        <c:crossBetween val="between"/>
      </c:valAx>
      <c:spPr>
        <a:solidFill>
          <a:schemeClr val="bg1"/>
        </a:solidFill>
        <a:ln>
          <a:noFill/>
        </a:ln>
        <a:effectLst/>
      </c:spPr>
    </c:plotArea>
    <c:plotVisOnly val="1"/>
    <c:dispBlanksAs val="gap"/>
    <c:showDLblsOverMax val="0"/>
    <c:extLst>
      <c:ext uri="{0b15fc19-7d7d-44ad-8c2d-2c3a37ce22c3}">
        <chartProps xmlns="https://web.wps.cn/et/2018/main" chartId="{d8c3c623-aad9-4e0a-90e7-9ad58cb79455}"/>
      </c:ext>
    </c:extLst>
  </c:chart>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63B1EB-A85D-4F47-9526-52EF18AF726E}">
  <ds:schemaRefs/>
</ds:datastoreItem>
</file>

<file path=docProps/app.xml><?xml version="1.0" encoding="utf-8"?>
<Properties xmlns="http://schemas.openxmlformats.org/officeDocument/2006/extended-properties" xmlns:vt="http://schemas.openxmlformats.org/officeDocument/2006/docPropsVTypes">
  <Template>Normal</Template>
  <Company>SACC</Company>
  <Pages>74</Pages>
  <Words>19522</Words>
  <Characters>111277</Characters>
  <Lines>927</Lines>
  <Paragraphs>261</Paragraphs>
  <TotalTime>7</TotalTime>
  <ScaleCrop>false</ScaleCrop>
  <LinksUpToDate>false</LinksUpToDate>
  <CharactersWithSpaces>130538</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2026-05-04T07:38:00Z</dcterms:created>
  <dc:creator>abdo;Hamaimy</dc:creator>
  <cp:lastModifiedBy>Asmaa.Fayed</cp:lastModifiedBy>
  <cp:lastPrinted>2026-03-09T09:19:00Z</cp:lastPrinted>
  <dcterms:modified xsi:type="dcterms:W3CDTF">2026-08-16T12:39:12Z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85D6E03A92D0416DA2E1AF8A5D92A7D5_13</vt:lpwstr>
  </property>
</Properties>
</file>